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A2" w:rsidRPr="00DE3FA7" w:rsidRDefault="000B01A2" w:rsidP="000B01A2">
      <w:pPr>
        <w:spacing w:line="240" w:lineRule="auto"/>
        <w:rPr>
          <w:rFonts w:asciiTheme="minorHAnsi" w:hAnsiTheme="minorHAnsi"/>
          <w:color w:val="auto"/>
          <w:sz w:val="20"/>
          <w:lang w:val="hr-HR"/>
        </w:rPr>
      </w:pPr>
    </w:p>
    <w:p w:rsidR="00B55ED1" w:rsidRPr="00DE3FA7" w:rsidRDefault="00B55ED1" w:rsidP="00B55ED1">
      <w:pPr>
        <w:spacing w:line="240" w:lineRule="auto"/>
        <w:jc w:val="right"/>
        <w:rPr>
          <w:rFonts w:asciiTheme="minorHAnsi" w:hAnsiTheme="minorHAnsi"/>
          <w:color w:val="auto"/>
          <w:sz w:val="48"/>
          <w:szCs w:val="48"/>
          <w:lang w:val="hr-HR"/>
        </w:rPr>
      </w:pPr>
    </w:p>
    <w:p w:rsidR="00B55ED1" w:rsidRPr="00DE3FA7" w:rsidRDefault="00B55ED1" w:rsidP="00B55ED1">
      <w:pPr>
        <w:spacing w:line="240" w:lineRule="auto"/>
        <w:jc w:val="right"/>
        <w:rPr>
          <w:rFonts w:asciiTheme="minorHAnsi" w:hAnsiTheme="minorHAnsi"/>
          <w:color w:val="auto"/>
          <w:sz w:val="40"/>
          <w:szCs w:val="40"/>
          <w:lang w:val="hr-HR"/>
        </w:rPr>
      </w:pPr>
      <w:r w:rsidRPr="00DE3FA7">
        <w:rPr>
          <w:rFonts w:asciiTheme="minorHAnsi" w:hAnsiTheme="minorHAnsi"/>
          <w:color w:val="auto"/>
          <w:sz w:val="40"/>
          <w:szCs w:val="40"/>
          <w:lang w:val="hr-HR"/>
        </w:rPr>
        <w:t>Sveučilište u Splitu</w:t>
      </w:r>
    </w:p>
    <w:p w:rsidR="00B55ED1" w:rsidRPr="00DE3FA7" w:rsidRDefault="00B55ED1" w:rsidP="00B55ED1">
      <w:pPr>
        <w:spacing w:line="240" w:lineRule="auto"/>
        <w:jc w:val="right"/>
        <w:rPr>
          <w:rFonts w:asciiTheme="minorHAnsi" w:hAnsiTheme="minorHAnsi"/>
          <w:color w:val="auto"/>
          <w:sz w:val="40"/>
          <w:szCs w:val="40"/>
          <w:lang w:val="hr-HR"/>
        </w:rPr>
      </w:pPr>
      <w:r w:rsidRPr="00DE3FA7">
        <w:rPr>
          <w:rFonts w:asciiTheme="minorHAnsi" w:hAnsiTheme="minorHAnsi"/>
          <w:color w:val="auto"/>
          <w:sz w:val="40"/>
          <w:szCs w:val="40"/>
          <w:lang w:val="hr-HR"/>
        </w:rPr>
        <w:t>Medicinski fakultet</w:t>
      </w:r>
    </w:p>
    <w:p w:rsidR="00B55ED1" w:rsidRPr="00DE3FA7" w:rsidRDefault="00B55ED1" w:rsidP="00B55ED1">
      <w:pPr>
        <w:spacing w:line="240" w:lineRule="auto"/>
        <w:jc w:val="right"/>
        <w:rPr>
          <w:rFonts w:asciiTheme="minorHAnsi" w:hAnsiTheme="minorHAnsi"/>
          <w:color w:val="auto"/>
          <w:sz w:val="44"/>
          <w:szCs w:val="44"/>
          <w:lang w:val="hr-HR"/>
        </w:rPr>
      </w:pPr>
    </w:p>
    <w:p w:rsidR="00B55ED1" w:rsidRPr="00DE3FA7" w:rsidRDefault="00B55ED1" w:rsidP="00B55ED1">
      <w:pPr>
        <w:spacing w:line="240" w:lineRule="auto"/>
        <w:jc w:val="right"/>
        <w:rPr>
          <w:rFonts w:asciiTheme="minorHAnsi" w:hAnsiTheme="minorHAnsi"/>
          <w:color w:val="auto"/>
          <w:sz w:val="48"/>
          <w:szCs w:val="48"/>
          <w:lang w:val="hr-HR"/>
        </w:rPr>
      </w:pPr>
    </w:p>
    <w:p w:rsidR="00B55ED1" w:rsidRPr="00DE3FA7" w:rsidRDefault="00B55ED1" w:rsidP="00B55ED1">
      <w:pPr>
        <w:spacing w:line="240" w:lineRule="auto"/>
        <w:jc w:val="right"/>
        <w:rPr>
          <w:rFonts w:asciiTheme="minorHAnsi" w:hAnsiTheme="minorHAnsi"/>
          <w:color w:val="auto"/>
          <w:sz w:val="48"/>
          <w:szCs w:val="48"/>
          <w:lang w:val="hr-HR"/>
        </w:rPr>
      </w:pPr>
    </w:p>
    <w:p w:rsidR="00B55ED1" w:rsidRPr="00DE3FA7" w:rsidRDefault="00B55ED1" w:rsidP="00B55ED1">
      <w:pPr>
        <w:spacing w:line="240" w:lineRule="auto"/>
        <w:jc w:val="right"/>
        <w:rPr>
          <w:rFonts w:asciiTheme="minorHAnsi" w:hAnsiTheme="minorHAnsi"/>
          <w:color w:val="auto"/>
          <w:sz w:val="48"/>
          <w:szCs w:val="48"/>
          <w:lang w:val="hr-HR"/>
        </w:rPr>
      </w:pPr>
    </w:p>
    <w:p w:rsidR="00B55ED1" w:rsidRPr="00DE3FA7" w:rsidRDefault="00B55ED1" w:rsidP="00B55ED1">
      <w:pPr>
        <w:pStyle w:val="Header"/>
        <w:spacing w:line="240" w:lineRule="auto"/>
        <w:jc w:val="right"/>
        <w:rPr>
          <w:rFonts w:asciiTheme="minorHAnsi" w:hAnsiTheme="minorHAnsi"/>
          <w:bCs/>
          <w:color w:val="auto"/>
          <w:sz w:val="28"/>
          <w:szCs w:val="28"/>
          <w:lang w:val="hr-HR"/>
        </w:rPr>
      </w:pPr>
      <w:r w:rsidRPr="00DE3FA7">
        <w:rPr>
          <w:rFonts w:asciiTheme="minorHAnsi" w:hAnsiTheme="minorHAnsi"/>
          <w:bCs/>
          <w:color w:val="auto"/>
          <w:sz w:val="28"/>
          <w:szCs w:val="28"/>
          <w:lang w:val="hr-HR"/>
        </w:rPr>
        <w:t>Poslijediplomski doktorski studij</w:t>
      </w:r>
    </w:p>
    <w:p w:rsidR="00B55ED1" w:rsidRPr="00DE3FA7" w:rsidRDefault="00B55ED1" w:rsidP="00B55ED1">
      <w:pPr>
        <w:pStyle w:val="Header"/>
        <w:spacing w:line="240" w:lineRule="auto"/>
        <w:jc w:val="right"/>
        <w:rPr>
          <w:rFonts w:asciiTheme="minorHAnsi" w:hAnsiTheme="minorHAnsi"/>
          <w:bCs/>
          <w:color w:val="auto"/>
          <w:sz w:val="48"/>
          <w:szCs w:val="48"/>
          <w:lang w:val="hr-HR"/>
        </w:rPr>
      </w:pPr>
    </w:p>
    <w:p w:rsidR="00B55ED1" w:rsidRPr="00DE3FA7" w:rsidRDefault="00B55ED1" w:rsidP="00B55ED1">
      <w:pPr>
        <w:pStyle w:val="Header"/>
        <w:spacing w:line="240" w:lineRule="auto"/>
        <w:jc w:val="right"/>
        <w:rPr>
          <w:rFonts w:asciiTheme="minorHAnsi" w:hAnsiTheme="minorHAnsi"/>
          <w:bCs/>
          <w:color w:val="auto"/>
          <w:sz w:val="48"/>
          <w:szCs w:val="48"/>
          <w:lang w:val="hr-HR"/>
        </w:rPr>
      </w:pPr>
      <w:r w:rsidRPr="00DE3FA7">
        <w:rPr>
          <w:rFonts w:asciiTheme="minorHAnsi" w:hAnsiTheme="minorHAnsi"/>
          <w:bCs/>
          <w:color w:val="auto"/>
          <w:sz w:val="48"/>
          <w:szCs w:val="48"/>
          <w:lang w:val="hr-HR"/>
        </w:rPr>
        <w:t>TRANSLACIJSKA ISTRAŽIVANJA U</w:t>
      </w:r>
    </w:p>
    <w:p w:rsidR="00B55ED1" w:rsidRPr="00DE3FA7" w:rsidRDefault="00B55ED1" w:rsidP="00B55ED1">
      <w:pPr>
        <w:pStyle w:val="Header"/>
        <w:spacing w:line="240" w:lineRule="auto"/>
        <w:jc w:val="right"/>
        <w:rPr>
          <w:rFonts w:asciiTheme="minorHAnsi" w:hAnsiTheme="minorHAnsi"/>
          <w:bCs/>
          <w:color w:val="auto"/>
          <w:sz w:val="48"/>
          <w:szCs w:val="48"/>
          <w:lang w:val="hr-HR"/>
        </w:rPr>
      </w:pPr>
      <w:r w:rsidRPr="00DE3FA7">
        <w:rPr>
          <w:rFonts w:asciiTheme="minorHAnsi" w:hAnsiTheme="minorHAnsi"/>
          <w:bCs/>
          <w:color w:val="auto"/>
          <w:sz w:val="48"/>
          <w:szCs w:val="48"/>
          <w:lang w:val="hr-HR"/>
        </w:rPr>
        <w:t>BIOMEDICINI</w:t>
      </w:r>
    </w:p>
    <w:p w:rsidR="00B55ED1" w:rsidRPr="00DE3FA7" w:rsidRDefault="00B55ED1" w:rsidP="00B55ED1">
      <w:pPr>
        <w:spacing w:line="240" w:lineRule="auto"/>
        <w:rPr>
          <w:rFonts w:asciiTheme="minorHAnsi" w:hAnsiTheme="minorHAnsi"/>
          <w:color w:val="auto"/>
          <w:sz w:val="48"/>
          <w:szCs w:val="48"/>
          <w:lang w:val="hr-HR"/>
        </w:rPr>
      </w:pPr>
    </w:p>
    <w:p w:rsidR="00B55ED1" w:rsidRPr="00DE3FA7" w:rsidRDefault="00B55ED1" w:rsidP="00B55ED1">
      <w:pPr>
        <w:autoSpaceDE w:val="0"/>
        <w:autoSpaceDN w:val="0"/>
        <w:adjustRightInd w:val="0"/>
        <w:spacing w:line="240" w:lineRule="auto"/>
        <w:jc w:val="right"/>
        <w:rPr>
          <w:rFonts w:asciiTheme="minorHAnsi" w:hAnsiTheme="minorHAnsi"/>
          <w:color w:val="auto"/>
          <w:sz w:val="40"/>
          <w:szCs w:val="40"/>
          <w:lang w:val="hr-HR"/>
        </w:rPr>
      </w:pPr>
      <w:r w:rsidRPr="00DE3FA7">
        <w:rPr>
          <w:rFonts w:asciiTheme="minorHAnsi" w:hAnsiTheme="minorHAnsi"/>
          <w:color w:val="auto"/>
          <w:sz w:val="40"/>
          <w:szCs w:val="40"/>
          <w:lang w:val="hr-HR"/>
        </w:rPr>
        <w:t>Predmeti</w:t>
      </w:r>
    </w:p>
    <w:p w:rsidR="00B55ED1" w:rsidRPr="00DE3FA7" w:rsidRDefault="00B55ED1" w:rsidP="00B55ED1">
      <w:pPr>
        <w:autoSpaceDE w:val="0"/>
        <w:autoSpaceDN w:val="0"/>
        <w:adjustRightInd w:val="0"/>
        <w:spacing w:line="240" w:lineRule="auto"/>
        <w:jc w:val="right"/>
        <w:rPr>
          <w:rFonts w:asciiTheme="minorHAnsi" w:hAnsiTheme="minorHAnsi"/>
          <w:color w:val="auto"/>
          <w:sz w:val="40"/>
          <w:szCs w:val="40"/>
          <w:lang w:val="hr-HR"/>
        </w:rPr>
      </w:pPr>
      <w:r w:rsidRPr="00DE3FA7">
        <w:rPr>
          <w:rFonts w:asciiTheme="minorHAnsi" w:hAnsiTheme="minorHAnsi"/>
          <w:color w:val="auto"/>
          <w:sz w:val="40"/>
          <w:szCs w:val="40"/>
          <w:lang w:val="hr-HR"/>
        </w:rPr>
        <w:t>poslijediplomskog doktorskog studija</w:t>
      </w:r>
    </w:p>
    <w:p w:rsidR="00B55ED1" w:rsidRPr="00DE3FA7" w:rsidRDefault="00B55ED1" w:rsidP="00B55ED1">
      <w:pPr>
        <w:autoSpaceDE w:val="0"/>
        <w:autoSpaceDN w:val="0"/>
        <w:adjustRightInd w:val="0"/>
        <w:spacing w:line="240" w:lineRule="auto"/>
        <w:jc w:val="right"/>
        <w:rPr>
          <w:rFonts w:asciiTheme="minorHAnsi" w:hAnsiTheme="minorHAnsi"/>
          <w:color w:val="auto"/>
          <w:sz w:val="40"/>
          <w:szCs w:val="40"/>
          <w:lang w:val="hr-HR"/>
        </w:rPr>
      </w:pPr>
    </w:p>
    <w:p w:rsidR="00B55ED1" w:rsidRPr="00DE3FA7" w:rsidRDefault="00B55ED1" w:rsidP="00B55ED1">
      <w:pPr>
        <w:spacing w:line="240" w:lineRule="auto"/>
        <w:jc w:val="right"/>
        <w:rPr>
          <w:rFonts w:asciiTheme="minorHAnsi" w:hAnsiTheme="minorHAnsi"/>
          <w:color w:val="auto"/>
          <w:sz w:val="40"/>
          <w:szCs w:val="40"/>
          <w:lang w:val="hr-HR"/>
        </w:rPr>
      </w:pPr>
    </w:p>
    <w:p w:rsidR="00B55ED1" w:rsidRPr="00DE3FA7" w:rsidRDefault="00B55ED1" w:rsidP="00B55ED1">
      <w:pPr>
        <w:spacing w:line="240" w:lineRule="auto"/>
        <w:rPr>
          <w:rFonts w:asciiTheme="minorHAnsi" w:hAnsiTheme="minorHAnsi"/>
          <w:color w:val="auto"/>
          <w:sz w:val="28"/>
          <w:szCs w:val="28"/>
          <w:lang w:val="hr-HR"/>
        </w:rPr>
      </w:pPr>
    </w:p>
    <w:p w:rsidR="00B55ED1" w:rsidRPr="00DE3FA7" w:rsidRDefault="00B55ED1" w:rsidP="00B55ED1">
      <w:pPr>
        <w:pStyle w:val="Header"/>
        <w:spacing w:line="240" w:lineRule="auto"/>
        <w:jc w:val="center"/>
        <w:rPr>
          <w:rFonts w:asciiTheme="minorHAnsi" w:hAnsiTheme="minorHAnsi"/>
          <w:bCs/>
          <w:color w:val="auto"/>
          <w:sz w:val="40"/>
          <w:szCs w:val="40"/>
          <w:lang w:val="hr-HR"/>
        </w:rPr>
      </w:pPr>
    </w:p>
    <w:p w:rsidR="00B55ED1" w:rsidRPr="00DE3FA7" w:rsidRDefault="00B55ED1" w:rsidP="00B55ED1">
      <w:pPr>
        <w:pStyle w:val="Header"/>
        <w:spacing w:line="240" w:lineRule="auto"/>
        <w:jc w:val="center"/>
        <w:rPr>
          <w:rFonts w:asciiTheme="minorHAnsi" w:hAnsiTheme="minorHAnsi"/>
          <w:bCs/>
          <w:color w:val="auto"/>
          <w:sz w:val="40"/>
          <w:szCs w:val="40"/>
          <w:lang w:val="hr-HR"/>
        </w:rPr>
      </w:pPr>
    </w:p>
    <w:p w:rsidR="00B55ED1" w:rsidRPr="00DE3FA7" w:rsidRDefault="00B55ED1" w:rsidP="00B55ED1">
      <w:pPr>
        <w:pStyle w:val="Header"/>
        <w:spacing w:line="240" w:lineRule="auto"/>
        <w:jc w:val="center"/>
        <w:rPr>
          <w:rFonts w:asciiTheme="minorHAnsi" w:hAnsiTheme="minorHAnsi"/>
          <w:bCs/>
          <w:color w:val="auto"/>
          <w:sz w:val="40"/>
          <w:szCs w:val="40"/>
          <w:lang w:val="hr-HR"/>
        </w:rPr>
      </w:pPr>
    </w:p>
    <w:p w:rsidR="00B55ED1" w:rsidRPr="00DE3FA7" w:rsidRDefault="00B55ED1" w:rsidP="00B55ED1">
      <w:pPr>
        <w:pStyle w:val="Header"/>
        <w:spacing w:line="240" w:lineRule="auto"/>
        <w:jc w:val="center"/>
        <w:rPr>
          <w:rFonts w:asciiTheme="minorHAnsi" w:hAnsiTheme="minorHAnsi"/>
          <w:bCs/>
          <w:color w:val="auto"/>
          <w:sz w:val="40"/>
          <w:szCs w:val="40"/>
          <w:lang w:val="hr-HR"/>
        </w:rPr>
      </w:pPr>
    </w:p>
    <w:p w:rsidR="00B55ED1" w:rsidRPr="00DE3FA7" w:rsidRDefault="00B55ED1" w:rsidP="00B55ED1">
      <w:pPr>
        <w:pStyle w:val="Header"/>
        <w:spacing w:line="240" w:lineRule="auto"/>
        <w:jc w:val="center"/>
        <w:rPr>
          <w:rFonts w:asciiTheme="minorHAnsi" w:hAnsiTheme="minorHAnsi"/>
          <w:bCs/>
          <w:color w:val="auto"/>
          <w:sz w:val="40"/>
          <w:szCs w:val="40"/>
          <w:lang w:val="hr-HR"/>
        </w:rPr>
      </w:pPr>
    </w:p>
    <w:p w:rsidR="00B55ED1" w:rsidRPr="00DE3FA7" w:rsidRDefault="00B55ED1" w:rsidP="00B55ED1">
      <w:pPr>
        <w:pStyle w:val="Header"/>
        <w:spacing w:line="240" w:lineRule="auto"/>
        <w:jc w:val="center"/>
        <w:rPr>
          <w:rFonts w:asciiTheme="minorHAnsi" w:hAnsiTheme="minorHAnsi"/>
          <w:bCs/>
          <w:color w:val="auto"/>
          <w:sz w:val="40"/>
          <w:szCs w:val="40"/>
          <w:lang w:val="hr-HR"/>
        </w:rPr>
      </w:pPr>
    </w:p>
    <w:p w:rsidR="00B55ED1" w:rsidRPr="00DE3FA7" w:rsidRDefault="00B55ED1" w:rsidP="00B55ED1">
      <w:pPr>
        <w:pStyle w:val="Header"/>
        <w:spacing w:line="240" w:lineRule="auto"/>
        <w:jc w:val="center"/>
        <w:rPr>
          <w:rFonts w:asciiTheme="minorHAnsi" w:hAnsiTheme="minorHAnsi"/>
          <w:bCs/>
          <w:color w:val="auto"/>
          <w:sz w:val="40"/>
          <w:szCs w:val="40"/>
          <w:lang w:val="hr-HR"/>
        </w:rPr>
      </w:pPr>
    </w:p>
    <w:p w:rsidR="00F65603" w:rsidRPr="00DE3FA7" w:rsidRDefault="00B55ED1" w:rsidP="000B01A2">
      <w:pPr>
        <w:pStyle w:val="Header"/>
        <w:spacing w:line="240" w:lineRule="auto"/>
        <w:jc w:val="right"/>
        <w:rPr>
          <w:rFonts w:asciiTheme="minorHAnsi" w:hAnsiTheme="minorHAnsi"/>
          <w:spacing w:val="-5"/>
          <w:sz w:val="32"/>
          <w:szCs w:val="32"/>
          <w:lang w:val="hr-HR"/>
        </w:rPr>
      </w:pPr>
      <w:r w:rsidRPr="00DE3FA7">
        <w:rPr>
          <w:rFonts w:asciiTheme="minorHAnsi" w:hAnsiTheme="minorHAnsi"/>
          <w:sz w:val="28"/>
          <w:szCs w:val="28"/>
          <w:lang w:val="hr-HR"/>
        </w:rPr>
        <w:t>Split, siječanj 2015.</w:t>
      </w:r>
      <w:r w:rsidR="00F65603" w:rsidRPr="00DE3FA7">
        <w:rPr>
          <w:rFonts w:asciiTheme="minorHAnsi" w:hAnsiTheme="minorHAnsi"/>
          <w:sz w:val="32"/>
          <w:szCs w:val="32"/>
          <w:lang w:val="hr-HR"/>
        </w:rPr>
        <w:br w:type="page"/>
      </w:r>
    </w:p>
    <w:sdt>
      <w:sdtPr>
        <w:rPr>
          <w:rFonts w:asciiTheme="minorHAnsi" w:eastAsia="Times New Roman" w:hAnsiTheme="minorHAnsi" w:cs="Times New Roman"/>
          <w:b w:val="0"/>
          <w:bCs w:val="0"/>
          <w:color w:val="000000"/>
          <w:sz w:val="20"/>
          <w:szCs w:val="20"/>
          <w:lang w:val="hr-HR" w:eastAsia="en-US"/>
        </w:rPr>
        <w:id w:val="-302469427"/>
        <w:docPartObj>
          <w:docPartGallery w:val="Table of Contents"/>
          <w:docPartUnique/>
        </w:docPartObj>
      </w:sdtPr>
      <w:sdtEndPr/>
      <w:sdtContent>
        <w:p w:rsidR="00344080" w:rsidRPr="00DE3FA7" w:rsidRDefault="00344080" w:rsidP="00A34EFC">
          <w:pPr>
            <w:pStyle w:val="TOCHeading"/>
            <w:numPr>
              <w:ilvl w:val="0"/>
              <w:numId w:val="0"/>
            </w:numPr>
            <w:spacing w:line="240" w:lineRule="auto"/>
            <w:rPr>
              <w:rFonts w:asciiTheme="minorHAnsi" w:hAnsiTheme="minorHAnsi"/>
              <w:sz w:val="20"/>
              <w:szCs w:val="20"/>
              <w:lang w:val="hr-HR"/>
            </w:rPr>
          </w:pPr>
          <w:r w:rsidRPr="00962C3D">
            <w:rPr>
              <w:rFonts w:asciiTheme="minorHAnsi" w:hAnsiTheme="minorHAnsi"/>
              <w:color w:val="auto"/>
              <w:sz w:val="24"/>
              <w:szCs w:val="24"/>
              <w:lang w:val="hr-HR"/>
            </w:rPr>
            <w:t>Sadržaj</w:t>
          </w:r>
          <w:r w:rsidR="002072CF" w:rsidRPr="00962C3D">
            <w:rPr>
              <w:rFonts w:asciiTheme="minorHAnsi" w:hAnsiTheme="minorHAnsi"/>
              <w:color w:val="auto"/>
              <w:sz w:val="24"/>
              <w:szCs w:val="24"/>
              <w:lang w:val="hr-HR"/>
            </w:rPr>
            <w:t>:</w:t>
          </w:r>
        </w:p>
        <w:p w:rsidR="00F17982" w:rsidRPr="00DE3FA7" w:rsidRDefault="00F17982" w:rsidP="00F27F55">
          <w:pPr>
            <w:spacing w:line="240" w:lineRule="auto"/>
            <w:rPr>
              <w:rFonts w:asciiTheme="minorHAnsi" w:hAnsiTheme="minorHAnsi"/>
              <w:lang w:val="hr-HR" w:eastAsia="ja-JP"/>
            </w:rPr>
          </w:pPr>
        </w:p>
        <w:p w:rsidR="00546F1A" w:rsidRPr="00962C3D" w:rsidRDefault="00344080" w:rsidP="00546F1A">
          <w:pPr>
            <w:pStyle w:val="TOC1"/>
            <w:rPr>
              <w:rFonts w:eastAsiaTheme="minorEastAsia" w:cstheme="minorBidi"/>
              <w:noProof/>
              <w:color w:val="auto"/>
              <w:sz w:val="18"/>
              <w:szCs w:val="18"/>
            </w:rPr>
          </w:pPr>
          <w:r w:rsidRPr="00546F1A">
            <w:rPr>
              <w:lang w:val="hr-HR"/>
            </w:rPr>
            <w:fldChar w:fldCharType="begin"/>
          </w:r>
          <w:r w:rsidRPr="00546F1A">
            <w:rPr>
              <w:lang w:val="hr-HR"/>
            </w:rPr>
            <w:instrText xml:space="preserve"> TOC \o "1-3" \h \z \u </w:instrText>
          </w:r>
          <w:r w:rsidRPr="00546F1A">
            <w:rPr>
              <w:lang w:val="hr-HR"/>
            </w:rPr>
            <w:fldChar w:fldCharType="separate"/>
          </w:r>
          <w:hyperlink w:anchor="_Toc409687392" w:history="1">
            <w:r w:rsidR="00546F1A" w:rsidRPr="00962C3D">
              <w:rPr>
                <w:rStyle w:val="Hyperlink"/>
                <w:rFonts w:asciiTheme="minorHAnsi" w:hAnsiTheme="minorHAnsi"/>
                <w:sz w:val="18"/>
                <w:szCs w:val="18"/>
                <w:lang w:val="hr-HR"/>
              </w:rPr>
              <w:t>1.</w:t>
            </w:r>
            <w:r w:rsidR="00546F1A" w:rsidRPr="00962C3D">
              <w:rPr>
                <w:rFonts w:eastAsiaTheme="minorEastAsia" w:cstheme="minorBidi"/>
                <w:noProof/>
                <w:color w:val="auto"/>
                <w:sz w:val="18"/>
                <w:szCs w:val="18"/>
              </w:rPr>
              <w:tab/>
            </w:r>
            <w:r w:rsidR="00546F1A" w:rsidRPr="00962C3D">
              <w:rPr>
                <w:rStyle w:val="Hyperlink"/>
                <w:rFonts w:asciiTheme="minorHAnsi" w:hAnsiTheme="minorHAnsi"/>
                <w:sz w:val="18"/>
                <w:szCs w:val="18"/>
                <w:lang w:val="hr-HR"/>
              </w:rPr>
              <w:t>Opći dio</w:t>
            </w:r>
            <w:r w:rsidR="00546F1A" w:rsidRPr="00962C3D">
              <w:rPr>
                <w:noProof/>
                <w:webHidden/>
                <w:sz w:val="18"/>
                <w:szCs w:val="18"/>
              </w:rPr>
              <w:tab/>
            </w:r>
            <w:r w:rsidR="00546F1A" w:rsidRPr="00962C3D">
              <w:rPr>
                <w:noProof/>
                <w:webHidden/>
                <w:sz w:val="18"/>
                <w:szCs w:val="18"/>
              </w:rPr>
              <w:fldChar w:fldCharType="begin"/>
            </w:r>
            <w:r w:rsidR="00546F1A" w:rsidRPr="00962C3D">
              <w:rPr>
                <w:noProof/>
                <w:webHidden/>
                <w:sz w:val="18"/>
                <w:szCs w:val="18"/>
              </w:rPr>
              <w:instrText xml:space="preserve"> PAGEREF _Toc409687392 \h </w:instrText>
            </w:r>
            <w:r w:rsidR="00546F1A" w:rsidRPr="00962C3D">
              <w:rPr>
                <w:noProof/>
                <w:webHidden/>
                <w:sz w:val="18"/>
                <w:szCs w:val="18"/>
              </w:rPr>
            </w:r>
            <w:r w:rsidR="00546F1A" w:rsidRPr="00962C3D">
              <w:rPr>
                <w:noProof/>
                <w:webHidden/>
                <w:sz w:val="18"/>
                <w:szCs w:val="18"/>
              </w:rPr>
              <w:fldChar w:fldCharType="separate"/>
            </w:r>
            <w:r w:rsidR="00546F1A" w:rsidRPr="00962C3D">
              <w:rPr>
                <w:noProof/>
                <w:webHidden/>
                <w:sz w:val="18"/>
                <w:szCs w:val="18"/>
              </w:rPr>
              <w:t>4</w:t>
            </w:r>
            <w:r w:rsidR="00546F1A" w:rsidRPr="00962C3D">
              <w:rPr>
                <w:noProof/>
                <w:webHidden/>
                <w:sz w:val="18"/>
                <w:szCs w:val="18"/>
              </w:rPr>
              <w:fldChar w:fldCharType="end"/>
            </w:r>
          </w:hyperlink>
        </w:p>
        <w:p w:rsidR="00546F1A" w:rsidRPr="00962C3D" w:rsidRDefault="00BD4693" w:rsidP="00546F1A">
          <w:pPr>
            <w:pStyle w:val="TOC1"/>
            <w:rPr>
              <w:rFonts w:eastAsiaTheme="minorEastAsia" w:cstheme="minorBidi"/>
              <w:noProof/>
              <w:color w:val="auto"/>
              <w:sz w:val="18"/>
              <w:szCs w:val="18"/>
            </w:rPr>
          </w:pPr>
          <w:hyperlink w:anchor="_Toc409687393" w:history="1">
            <w:r w:rsidR="00546F1A" w:rsidRPr="00962C3D">
              <w:rPr>
                <w:rStyle w:val="Hyperlink"/>
                <w:rFonts w:asciiTheme="minorHAnsi" w:hAnsiTheme="minorHAnsi"/>
                <w:sz w:val="18"/>
                <w:szCs w:val="18"/>
                <w:lang w:val="hr-HR"/>
              </w:rPr>
              <w:t>2.</w:t>
            </w:r>
            <w:r w:rsidR="00546F1A" w:rsidRPr="00962C3D">
              <w:rPr>
                <w:rFonts w:eastAsiaTheme="minorEastAsia" w:cstheme="minorBidi"/>
                <w:noProof/>
                <w:color w:val="auto"/>
                <w:sz w:val="18"/>
                <w:szCs w:val="18"/>
              </w:rPr>
              <w:tab/>
            </w:r>
            <w:r w:rsidR="00546F1A" w:rsidRPr="00962C3D">
              <w:rPr>
                <w:rStyle w:val="Hyperlink"/>
                <w:rFonts w:asciiTheme="minorHAnsi" w:hAnsiTheme="minorHAnsi"/>
                <w:sz w:val="18"/>
                <w:szCs w:val="18"/>
                <w:lang w:val="hr-HR"/>
              </w:rPr>
              <w:t>Obvezni predmeti</w:t>
            </w:r>
            <w:r w:rsidR="00546F1A" w:rsidRPr="00962C3D">
              <w:rPr>
                <w:noProof/>
                <w:webHidden/>
                <w:sz w:val="18"/>
                <w:szCs w:val="18"/>
              </w:rPr>
              <w:tab/>
            </w:r>
            <w:r w:rsidR="00546F1A" w:rsidRPr="00962C3D">
              <w:rPr>
                <w:noProof/>
                <w:webHidden/>
                <w:sz w:val="18"/>
                <w:szCs w:val="18"/>
              </w:rPr>
              <w:fldChar w:fldCharType="begin"/>
            </w:r>
            <w:r w:rsidR="00546F1A" w:rsidRPr="00962C3D">
              <w:rPr>
                <w:noProof/>
                <w:webHidden/>
                <w:sz w:val="18"/>
                <w:szCs w:val="18"/>
              </w:rPr>
              <w:instrText xml:space="preserve"> PAGEREF _Toc409687393 \h </w:instrText>
            </w:r>
            <w:r w:rsidR="00546F1A" w:rsidRPr="00962C3D">
              <w:rPr>
                <w:noProof/>
                <w:webHidden/>
                <w:sz w:val="18"/>
                <w:szCs w:val="18"/>
              </w:rPr>
            </w:r>
            <w:r w:rsidR="00546F1A" w:rsidRPr="00962C3D">
              <w:rPr>
                <w:noProof/>
                <w:webHidden/>
                <w:sz w:val="18"/>
                <w:szCs w:val="18"/>
              </w:rPr>
              <w:fldChar w:fldCharType="separate"/>
            </w:r>
            <w:r w:rsidR="00546F1A" w:rsidRPr="00962C3D">
              <w:rPr>
                <w:noProof/>
                <w:webHidden/>
                <w:sz w:val="18"/>
                <w:szCs w:val="18"/>
              </w:rPr>
              <w:t>5</w:t>
            </w:r>
            <w:r w:rsidR="00546F1A" w:rsidRPr="00962C3D">
              <w:rPr>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394" w:history="1">
            <w:r w:rsidR="00546F1A" w:rsidRPr="00962C3D">
              <w:rPr>
                <w:rStyle w:val="Hyperlink"/>
                <w:rFonts w:asciiTheme="minorHAnsi" w:hAnsiTheme="minorHAnsi"/>
                <w:sz w:val="18"/>
                <w:szCs w:val="18"/>
                <w:lang w:val="hr-HR"/>
              </w:rPr>
              <w:t>Uvod u znanstveni rad</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_Toc409687394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6</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395" w:history="1">
            <w:r w:rsidR="00546F1A" w:rsidRPr="00962C3D">
              <w:rPr>
                <w:rStyle w:val="Hyperlink"/>
                <w:rFonts w:asciiTheme="minorHAnsi" w:hAnsiTheme="minorHAnsi"/>
                <w:sz w:val="18"/>
                <w:szCs w:val="18"/>
                <w:lang w:val="hr-HR"/>
              </w:rPr>
              <w:t>Opća biostatistika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_Toc409687395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8</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396" w:history="1">
            <w:r w:rsidR="00546F1A" w:rsidRPr="00962C3D">
              <w:rPr>
                <w:rStyle w:val="Hyperlink"/>
                <w:rFonts w:asciiTheme="minorHAnsi" w:hAnsiTheme="minorHAnsi"/>
                <w:sz w:val="18"/>
                <w:szCs w:val="18"/>
                <w:lang w:val="hr-HR"/>
              </w:rPr>
              <w:t>Pisanje znanstvenog članka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_Toc409687396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10</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397" w:history="1">
            <w:r w:rsidR="00546F1A" w:rsidRPr="00962C3D">
              <w:rPr>
                <w:rStyle w:val="Hyperlink"/>
                <w:rFonts w:asciiTheme="minorHAnsi" w:hAnsiTheme="minorHAnsi"/>
                <w:sz w:val="18"/>
                <w:szCs w:val="18"/>
                <w:lang w:val="hr-HR"/>
              </w:rPr>
              <w:t>Izrada plana istraživanja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_Toc409687397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12</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398" w:history="1">
            <w:r w:rsidR="00546F1A" w:rsidRPr="00962C3D">
              <w:rPr>
                <w:rStyle w:val="Hyperlink"/>
                <w:rFonts w:asciiTheme="minorHAnsi" w:hAnsiTheme="minorHAnsi"/>
                <w:sz w:val="18"/>
                <w:szCs w:val="18"/>
                <w:lang w:val="hr-HR"/>
              </w:rPr>
              <w:t>Pisanje znanstvenih projekata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_Toc409687398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14</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399" w:history="1">
            <w:r w:rsidR="00546F1A" w:rsidRPr="00962C3D">
              <w:rPr>
                <w:rStyle w:val="Hyperlink"/>
                <w:rFonts w:asciiTheme="minorHAnsi" w:hAnsiTheme="minorHAnsi"/>
                <w:sz w:val="18"/>
                <w:szCs w:val="18"/>
                <w:lang w:val="hr-HR"/>
              </w:rPr>
              <w:t>Procjena vrijednosti znanstvenog članka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_Toc409687399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16</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00" w:history="1">
            <w:r w:rsidR="00546F1A" w:rsidRPr="00962C3D">
              <w:rPr>
                <w:rStyle w:val="Hyperlink"/>
                <w:rFonts w:asciiTheme="minorHAnsi" w:hAnsiTheme="minorHAnsi"/>
                <w:sz w:val="18"/>
                <w:szCs w:val="18"/>
                <w:lang w:val="hr-HR"/>
              </w:rPr>
              <w:t>Etika u istraživanjima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_Toc409687400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18</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01" w:history="1">
            <w:r w:rsidR="00546F1A" w:rsidRPr="00962C3D">
              <w:rPr>
                <w:rStyle w:val="Hyperlink"/>
                <w:rFonts w:asciiTheme="minorHAnsi" w:hAnsiTheme="minorHAnsi"/>
                <w:sz w:val="18"/>
                <w:szCs w:val="18"/>
                <w:lang w:val="hr-HR"/>
              </w:rPr>
              <w:t>Pretraživanje medicinskih informacija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_Toc409687401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20</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02" w:history="1">
            <w:r w:rsidR="00546F1A" w:rsidRPr="00962C3D">
              <w:rPr>
                <w:rStyle w:val="Hyperlink"/>
                <w:rFonts w:asciiTheme="minorHAnsi" w:hAnsiTheme="minorHAnsi"/>
                <w:sz w:val="18"/>
                <w:szCs w:val="18"/>
                <w:lang w:val="hr-HR"/>
              </w:rPr>
              <w:t>Upravljanje laboratorijem</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_Toc409687402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22</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03" w:history="1">
            <w:r w:rsidR="00546F1A" w:rsidRPr="00962C3D">
              <w:rPr>
                <w:rStyle w:val="Hyperlink"/>
                <w:rFonts w:asciiTheme="minorHAnsi" w:hAnsiTheme="minorHAnsi"/>
                <w:sz w:val="18"/>
                <w:szCs w:val="18"/>
                <w:lang w:val="hr-HR"/>
              </w:rPr>
              <w:t>Znanost o laboratorijskim životinjama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_Toc409687403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24</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04" w:history="1">
            <w:r w:rsidR="00546F1A" w:rsidRPr="00962C3D">
              <w:rPr>
                <w:rStyle w:val="Hyperlink"/>
                <w:rFonts w:asciiTheme="minorHAnsi" w:hAnsiTheme="minorHAnsi"/>
                <w:sz w:val="18"/>
                <w:szCs w:val="18"/>
                <w:lang w:val="hr-HR"/>
              </w:rPr>
              <w:t>Vještine potrebne znanstveniku</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_Toc409687404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26</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05" w:history="1">
            <w:r w:rsidR="00546F1A" w:rsidRPr="00962C3D">
              <w:rPr>
                <w:rStyle w:val="Hyperlink"/>
                <w:rFonts w:asciiTheme="minorHAnsi" w:hAnsiTheme="minorHAnsi"/>
                <w:sz w:val="18"/>
                <w:szCs w:val="18"/>
                <w:lang w:val="hr-HR"/>
              </w:rPr>
              <w:t>Poduzetništvo i transfer tehnologije</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_Toc409687405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28</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06" w:history="1">
            <w:r w:rsidR="00546F1A" w:rsidRPr="00962C3D">
              <w:rPr>
                <w:rStyle w:val="Hyperlink"/>
                <w:rFonts w:asciiTheme="minorHAnsi" w:hAnsiTheme="minorHAnsi"/>
                <w:sz w:val="18"/>
                <w:szCs w:val="18"/>
                <w:lang w:val="hr-HR"/>
              </w:rPr>
              <w:t>Komunikacijske i prezentacijske vještine</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_Toc409687406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30</w:t>
            </w:r>
            <w:r w:rsidR="00546F1A" w:rsidRPr="00962C3D">
              <w:rPr>
                <w:rFonts w:asciiTheme="minorHAnsi" w:hAnsiTheme="minorHAnsi"/>
                <w:noProof/>
                <w:webHidden/>
                <w:sz w:val="18"/>
                <w:szCs w:val="18"/>
              </w:rPr>
              <w:fldChar w:fldCharType="end"/>
            </w:r>
          </w:hyperlink>
        </w:p>
        <w:p w:rsidR="00546F1A" w:rsidRPr="00962C3D" w:rsidRDefault="00BD4693" w:rsidP="00546F1A">
          <w:pPr>
            <w:pStyle w:val="TOC1"/>
            <w:rPr>
              <w:rFonts w:eastAsiaTheme="minorEastAsia" w:cstheme="minorBidi"/>
              <w:noProof/>
              <w:color w:val="auto"/>
              <w:sz w:val="18"/>
              <w:szCs w:val="18"/>
            </w:rPr>
          </w:pPr>
          <w:hyperlink w:anchor="_Toc409687407" w:history="1">
            <w:r w:rsidR="00546F1A" w:rsidRPr="00962C3D">
              <w:rPr>
                <w:rStyle w:val="Hyperlink"/>
                <w:rFonts w:asciiTheme="minorHAnsi" w:hAnsiTheme="minorHAnsi"/>
                <w:sz w:val="18"/>
                <w:szCs w:val="18"/>
                <w:lang w:val="hr-HR"/>
              </w:rPr>
              <w:t>3. Izborni predmeti</w:t>
            </w:r>
            <w:r w:rsidR="00546F1A" w:rsidRPr="00962C3D">
              <w:rPr>
                <w:noProof/>
                <w:webHidden/>
                <w:sz w:val="18"/>
                <w:szCs w:val="18"/>
              </w:rPr>
              <w:tab/>
            </w:r>
            <w:r w:rsidR="00546F1A" w:rsidRPr="00962C3D">
              <w:rPr>
                <w:noProof/>
                <w:webHidden/>
                <w:sz w:val="18"/>
                <w:szCs w:val="18"/>
              </w:rPr>
              <w:fldChar w:fldCharType="begin"/>
            </w:r>
            <w:r w:rsidR="00546F1A" w:rsidRPr="00962C3D">
              <w:rPr>
                <w:noProof/>
                <w:webHidden/>
                <w:sz w:val="18"/>
                <w:szCs w:val="18"/>
              </w:rPr>
              <w:instrText xml:space="preserve"> PAGEREF _Toc409687407 \h </w:instrText>
            </w:r>
            <w:r w:rsidR="00546F1A" w:rsidRPr="00962C3D">
              <w:rPr>
                <w:noProof/>
                <w:webHidden/>
                <w:sz w:val="18"/>
                <w:szCs w:val="18"/>
              </w:rPr>
            </w:r>
            <w:r w:rsidR="00546F1A" w:rsidRPr="00962C3D">
              <w:rPr>
                <w:noProof/>
                <w:webHidden/>
                <w:sz w:val="18"/>
                <w:szCs w:val="18"/>
              </w:rPr>
              <w:fldChar w:fldCharType="separate"/>
            </w:r>
            <w:r w:rsidR="00546F1A" w:rsidRPr="00962C3D">
              <w:rPr>
                <w:noProof/>
                <w:webHidden/>
                <w:sz w:val="18"/>
                <w:szCs w:val="18"/>
              </w:rPr>
              <w:t>32</w:t>
            </w:r>
            <w:r w:rsidR="00546F1A" w:rsidRPr="00962C3D">
              <w:rPr>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08" w:history="1">
            <w:r w:rsidR="00546F1A" w:rsidRPr="00962C3D">
              <w:rPr>
                <w:rStyle w:val="Hyperlink"/>
                <w:rFonts w:asciiTheme="minorHAnsi" w:hAnsiTheme="minorHAnsi"/>
                <w:sz w:val="18"/>
                <w:szCs w:val="18"/>
                <w:lang w:val="hr-HR"/>
              </w:rPr>
              <w:t>Zagonetka boli</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_Toc409687408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33</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09" w:history="1">
            <w:r w:rsidR="00546F1A" w:rsidRPr="00962C3D">
              <w:rPr>
                <w:rStyle w:val="Hyperlink"/>
                <w:rFonts w:asciiTheme="minorHAnsi" w:hAnsiTheme="minorHAnsi"/>
                <w:sz w:val="18"/>
                <w:szCs w:val="18"/>
                <w:lang w:val="hr-HR"/>
              </w:rPr>
              <w:t>Glikobiologija hematopoeze</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_Toc409687409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35</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10" w:history="1">
            <w:r w:rsidR="00546F1A" w:rsidRPr="00962C3D">
              <w:rPr>
                <w:rStyle w:val="Hyperlink"/>
                <w:rFonts w:asciiTheme="minorHAnsi" w:hAnsiTheme="minorHAnsi"/>
                <w:sz w:val="18"/>
                <w:szCs w:val="18"/>
                <w:lang w:val="hr-HR"/>
              </w:rPr>
              <w:t>Glikobiologija imunološkog sustava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_Toc409687410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37</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11" w:history="1">
            <w:r w:rsidR="00546F1A" w:rsidRPr="00962C3D">
              <w:rPr>
                <w:rStyle w:val="Hyperlink"/>
                <w:rFonts w:asciiTheme="minorHAnsi" w:hAnsiTheme="minorHAnsi"/>
                <w:sz w:val="18"/>
                <w:szCs w:val="18"/>
                <w:lang w:val="hr-HR"/>
              </w:rPr>
              <w:t>Avanture osjeta boli u mozgu</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_Toc409687411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39</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12" w:history="1">
            <w:r w:rsidR="00546F1A" w:rsidRPr="00962C3D">
              <w:rPr>
                <w:rStyle w:val="Hyperlink"/>
                <w:rFonts w:asciiTheme="minorHAnsi" w:hAnsiTheme="minorHAnsi"/>
                <w:sz w:val="18"/>
                <w:szCs w:val="18"/>
                <w:lang w:val="hr-HR"/>
              </w:rPr>
              <w:t>Genetičke analize kompleksnih bolesti</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_Toc409687412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41</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13" w:history="1">
            <w:r w:rsidR="00546F1A" w:rsidRPr="00962C3D">
              <w:rPr>
                <w:rStyle w:val="Hyperlink"/>
                <w:rFonts w:asciiTheme="minorHAnsi" w:hAnsiTheme="minorHAnsi"/>
                <w:sz w:val="18"/>
                <w:szCs w:val="18"/>
                <w:lang w:val="hr-HR"/>
              </w:rPr>
              <w:t>Gledanje nevidljivog</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_Toc409687413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43</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14" w:history="1">
            <w:r w:rsidR="00546F1A" w:rsidRPr="00962C3D">
              <w:rPr>
                <w:rStyle w:val="Hyperlink"/>
                <w:rFonts w:asciiTheme="minorHAnsi" w:hAnsiTheme="minorHAnsi"/>
                <w:sz w:val="18"/>
                <w:szCs w:val="18"/>
                <w:lang w:val="hr-HR"/>
              </w:rPr>
              <w:t>Razvoj spinalnih ganglija čovjeka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_Toc409687414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45</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15" w:history="1">
            <w:r w:rsidR="00546F1A" w:rsidRPr="00962C3D">
              <w:rPr>
                <w:rStyle w:val="Hyperlink"/>
                <w:rFonts w:asciiTheme="minorHAnsi" w:hAnsiTheme="minorHAnsi"/>
                <w:sz w:val="18"/>
                <w:szCs w:val="18"/>
                <w:lang w:val="hr-HR"/>
              </w:rPr>
              <w:t>Kopljača – model za evoluciju chordata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_Toc409687415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47</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16" w:history="1">
            <w:r w:rsidR="00546F1A" w:rsidRPr="00962C3D">
              <w:rPr>
                <w:rStyle w:val="Hyperlink"/>
                <w:rFonts w:asciiTheme="minorHAnsi" w:hAnsiTheme="minorHAnsi"/>
                <w:sz w:val="18"/>
                <w:szCs w:val="18"/>
                <w:lang w:val="hr-HR"/>
              </w:rPr>
              <w:t>Osnove srčane elektrofiziologije i bioenergetike</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_Toc409687416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49</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17" w:history="1">
            <w:r w:rsidR="00546F1A" w:rsidRPr="00962C3D">
              <w:rPr>
                <w:rStyle w:val="Hyperlink"/>
                <w:rFonts w:asciiTheme="minorHAnsi" w:hAnsiTheme="minorHAnsi"/>
                <w:sz w:val="18"/>
                <w:szCs w:val="18"/>
                <w:lang w:val="hr-HR"/>
              </w:rPr>
              <w:t>Rak debelog crijeva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_Toc409687417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51</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18" w:history="1">
            <w:r w:rsidR="00546F1A" w:rsidRPr="00962C3D">
              <w:rPr>
                <w:rStyle w:val="Hyperlink"/>
                <w:rFonts w:asciiTheme="minorHAnsi" w:hAnsiTheme="minorHAnsi"/>
                <w:sz w:val="18"/>
                <w:szCs w:val="18"/>
                <w:lang w:val="hr-HR"/>
              </w:rPr>
              <w:t>Genetička statistika i genomske baze podataka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_Toc409687418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53</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19" w:history="1">
            <w:r w:rsidR="00546F1A" w:rsidRPr="00962C3D">
              <w:rPr>
                <w:rStyle w:val="Hyperlink"/>
                <w:rFonts w:asciiTheme="minorHAnsi" w:hAnsiTheme="minorHAnsi"/>
                <w:sz w:val="18"/>
                <w:szCs w:val="18"/>
                <w:lang w:val="hr-HR"/>
              </w:rPr>
              <w:t>Dijagnostika genskih i kromosomskih poremećaja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_Toc409687419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55</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20" w:history="1">
            <w:r w:rsidR="00546F1A" w:rsidRPr="00962C3D">
              <w:rPr>
                <w:rStyle w:val="Hyperlink"/>
                <w:rFonts w:asciiTheme="minorHAnsi" w:hAnsiTheme="minorHAnsi"/>
                <w:sz w:val="18"/>
                <w:szCs w:val="18"/>
                <w:lang w:val="hr-HR"/>
              </w:rPr>
              <w:t>Oksidativni stres i mehanizmi zaštite -uloga mokraćne kiseline</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_Toc409687420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57</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21" w:history="1">
            <w:r w:rsidR="00546F1A" w:rsidRPr="00962C3D">
              <w:rPr>
                <w:rStyle w:val="Hyperlink"/>
                <w:rFonts w:asciiTheme="minorHAnsi" w:hAnsiTheme="minorHAnsi"/>
                <w:sz w:val="18"/>
                <w:szCs w:val="18"/>
                <w:lang w:val="hr-HR"/>
              </w:rPr>
              <w:t>Multivarijatna statistika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_Toc409687421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59</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22" w:history="1">
            <w:r w:rsidR="00546F1A" w:rsidRPr="00962C3D">
              <w:rPr>
                <w:rStyle w:val="Hyperlink"/>
                <w:rFonts w:asciiTheme="minorHAnsi" w:hAnsiTheme="minorHAnsi"/>
                <w:sz w:val="18"/>
                <w:szCs w:val="18"/>
                <w:lang w:val="hr-HR"/>
              </w:rPr>
              <w:t>Zašto i kako dišemo?</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_Toc409687422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61</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23" w:history="1">
            <w:r w:rsidR="00546F1A" w:rsidRPr="00962C3D">
              <w:rPr>
                <w:rStyle w:val="Hyperlink"/>
                <w:rFonts w:asciiTheme="minorHAnsi" w:hAnsiTheme="minorHAnsi"/>
                <w:sz w:val="18"/>
                <w:szCs w:val="18"/>
                <w:lang w:val="hr-HR"/>
              </w:rPr>
              <w:t>Životinjski modeli u istraživanju moždanog udara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_Toc409687423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63</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24" w:history="1">
            <w:r w:rsidR="00546F1A" w:rsidRPr="00962C3D">
              <w:rPr>
                <w:rStyle w:val="Hyperlink"/>
                <w:rFonts w:asciiTheme="minorHAnsi" w:hAnsiTheme="minorHAnsi"/>
                <w:sz w:val="18"/>
                <w:szCs w:val="18"/>
                <w:lang w:val="hr-HR"/>
              </w:rPr>
              <w:t>Kvazieksperimentalne i neeksperimentalne metode istraživanja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_Toc409687424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65</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25" w:history="1">
            <w:r w:rsidR="00546F1A" w:rsidRPr="00962C3D">
              <w:rPr>
                <w:rStyle w:val="Hyperlink"/>
                <w:rFonts w:asciiTheme="minorHAnsi" w:hAnsiTheme="minorHAnsi"/>
                <w:sz w:val="18"/>
                <w:szCs w:val="18"/>
                <w:lang w:val="hr-HR"/>
              </w:rPr>
              <w:t>Komunikacije u živim organizmima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_Toc409687425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66</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26" w:history="1">
            <w:r w:rsidR="00546F1A" w:rsidRPr="00962C3D">
              <w:rPr>
                <w:rStyle w:val="Hyperlink"/>
                <w:rFonts w:asciiTheme="minorHAnsi" w:hAnsiTheme="minorHAnsi"/>
                <w:sz w:val="18"/>
                <w:szCs w:val="18"/>
                <w:lang w:val="hr-HR"/>
              </w:rPr>
              <w:t>Uloga ubikvitina i autofagije u zdravlju i bolesti</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_Toc409687426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69</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27" w:history="1">
            <w:r w:rsidR="00546F1A" w:rsidRPr="00962C3D">
              <w:rPr>
                <w:rStyle w:val="Hyperlink"/>
                <w:rFonts w:asciiTheme="minorHAnsi" w:hAnsiTheme="minorHAnsi"/>
                <w:sz w:val="18"/>
                <w:szCs w:val="18"/>
                <w:lang w:val="hr-HR"/>
              </w:rPr>
              <w:t>Translacijska istraživanja slušanja i govora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_Toc409687427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71</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28" w:history="1">
            <w:r w:rsidR="00546F1A" w:rsidRPr="00962C3D">
              <w:rPr>
                <w:rStyle w:val="Hyperlink"/>
                <w:rFonts w:asciiTheme="minorHAnsi" w:hAnsiTheme="minorHAnsi"/>
                <w:sz w:val="18"/>
                <w:szCs w:val="18"/>
                <w:lang w:val="hr-HR"/>
              </w:rPr>
              <w:t>Cochrane knjižnica i dokazi u medicini</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_Toc409687428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73</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29" w:history="1">
            <w:r w:rsidR="00546F1A" w:rsidRPr="00962C3D">
              <w:rPr>
                <w:rStyle w:val="Hyperlink"/>
                <w:rFonts w:asciiTheme="minorHAnsi" w:hAnsiTheme="minorHAnsi"/>
                <w:sz w:val="18"/>
                <w:szCs w:val="18"/>
                <w:lang w:val="hr-HR"/>
              </w:rPr>
              <w:t>Metode izolacije bioaktivnih tvari</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_Toc409687429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75</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30" w:history="1">
            <w:r w:rsidR="00546F1A" w:rsidRPr="00962C3D">
              <w:rPr>
                <w:rStyle w:val="Hyperlink"/>
                <w:rFonts w:asciiTheme="minorHAnsi" w:hAnsiTheme="minorHAnsi"/>
                <w:sz w:val="18"/>
                <w:szCs w:val="18"/>
                <w:lang w:val="hr-HR"/>
              </w:rPr>
              <w:t>Mapiranje mozga: Od neuralnih osnova kognicije do kirurške primjene</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_Toc409687430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77</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31" w:history="1">
            <w:r w:rsidR="00546F1A" w:rsidRPr="00962C3D">
              <w:rPr>
                <w:rStyle w:val="Hyperlink"/>
                <w:rFonts w:asciiTheme="minorHAnsi" w:hAnsiTheme="minorHAnsi"/>
                <w:sz w:val="18"/>
                <w:szCs w:val="18"/>
                <w:lang w:val="hr-HR"/>
              </w:rPr>
              <w:t>Kako napraviti vlastiti organ?</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_Toc409687431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80</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32" w:history="1">
            <w:r w:rsidR="00546F1A" w:rsidRPr="00962C3D">
              <w:rPr>
                <w:rStyle w:val="Hyperlink"/>
                <w:rFonts w:asciiTheme="minorHAnsi" w:hAnsiTheme="minorHAnsi"/>
                <w:sz w:val="18"/>
                <w:szCs w:val="18"/>
                <w:lang w:val="hr-HR"/>
              </w:rPr>
              <w:t>Metode molekularne i stanične biologije</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_Toc409687432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82</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33" w:history="1">
            <w:r w:rsidR="00546F1A" w:rsidRPr="00962C3D">
              <w:rPr>
                <w:rStyle w:val="Hyperlink"/>
                <w:rFonts w:asciiTheme="minorHAnsi" w:hAnsiTheme="minorHAnsi"/>
                <w:sz w:val="18"/>
                <w:szCs w:val="18"/>
                <w:lang w:val="hr-HR"/>
              </w:rPr>
              <w:t>Odabir znanstvenog časopisa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_Toc409687433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84</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34" w:history="1">
            <w:r w:rsidR="00546F1A" w:rsidRPr="00962C3D">
              <w:rPr>
                <w:rStyle w:val="Hyperlink"/>
                <w:rFonts w:asciiTheme="minorHAnsi" w:hAnsiTheme="minorHAnsi"/>
                <w:sz w:val="18"/>
                <w:szCs w:val="18"/>
                <w:lang w:val="hr-HR"/>
              </w:rPr>
              <w:t>Abeceda dobrog spavanja</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_Toc409687434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86</w:t>
            </w:r>
            <w:r w:rsidR="00546F1A" w:rsidRPr="00962C3D">
              <w:rPr>
                <w:rFonts w:asciiTheme="minorHAnsi" w:hAnsiTheme="minorHAnsi"/>
                <w:noProof/>
                <w:webHidden/>
                <w:sz w:val="18"/>
                <w:szCs w:val="18"/>
              </w:rPr>
              <w:fldChar w:fldCharType="end"/>
            </w:r>
          </w:hyperlink>
        </w:p>
        <w:p w:rsidR="00546F1A" w:rsidRPr="00962C3D" w:rsidRDefault="00BD4693" w:rsidP="00962C3D">
          <w:pPr>
            <w:pStyle w:val="TOC2"/>
            <w:tabs>
              <w:tab w:val="right" w:leader="dot" w:pos="9396"/>
            </w:tabs>
            <w:spacing w:after="0" w:line="240" w:lineRule="auto"/>
            <w:ind w:left="0" w:firstLine="426"/>
            <w:jc w:val="left"/>
            <w:rPr>
              <w:rFonts w:asciiTheme="minorHAnsi" w:eastAsiaTheme="minorEastAsia" w:hAnsiTheme="minorHAnsi" w:cstheme="minorBidi"/>
              <w:noProof/>
              <w:color w:val="auto"/>
              <w:sz w:val="18"/>
              <w:szCs w:val="18"/>
            </w:rPr>
          </w:pPr>
          <w:hyperlink w:anchor="_Toc409687435" w:history="1">
            <w:r w:rsidR="00546F1A" w:rsidRPr="00962C3D">
              <w:rPr>
                <w:rStyle w:val="Hyperlink"/>
                <w:rFonts w:asciiTheme="minorHAnsi" w:hAnsiTheme="minorHAnsi"/>
                <w:sz w:val="18"/>
                <w:szCs w:val="18"/>
                <w:lang w:val="hr-HR"/>
              </w:rPr>
              <w:t>Sustavni pregled i meta analize</w:t>
            </w:r>
            <w:r w:rsidR="00546F1A" w:rsidRPr="00962C3D">
              <w:rPr>
                <w:rFonts w:asciiTheme="minorHAnsi" w:hAnsiTheme="minorHAnsi"/>
                <w:noProof/>
                <w:webHidden/>
                <w:sz w:val="18"/>
                <w:szCs w:val="18"/>
              </w:rPr>
              <w:tab/>
            </w:r>
            <w:r w:rsidR="00546F1A" w:rsidRPr="00962C3D">
              <w:rPr>
                <w:rFonts w:asciiTheme="minorHAnsi" w:hAnsiTheme="minorHAnsi"/>
                <w:noProof/>
                <w:webHidden/>
                <w:sz w:val="18"/>
                <w:szCs w:val="18"/>
              </w:rPr>
              <w:fldChar w:fldCharType="begin"/>
            </w:r>
            <w:r w:rsidR="00546F1A" w:rsidRPr="00962C3D">
              <w:rPr>
                <w:rFonts w:asciiTheme="minorHAnsi" w:hAnsiTheme="minorHAnsi"/>
                <w:noProof/>
                <w:webHidden/>
                <w:sz w:val="18"/>
                <w:szCs w:val="18"/>
              </w:rPr>
              <w:instrText xml:space="preserve"> PAGEREF _Toc409687435 \h </w:instrText>
            </w:r>
            <w:r w:rsidR="00546F1A" w:rsidRPr="00962C3D">
              <w:rPr>
                <w:rFonts w:asciiTheme="minorHAnsi" w:hAnsiTheme="minorHAnsi"/>
                <w:noProof/>
                <w:webHidden/>
                <w:sz w:val="18"/>
                <w:szCs w:val="18"/>
              </w:rPr>
            </w:r>
            <w:r w:rsidR="00546F1A" w:rsidRPr="00962C3D">
              <w:rPr>
                <w:rFonts w:asciiTheme="minorHAnsi" w:hAnsiTheme="minorHAnsi"/>
                <w:noProof/>
                <w:webHidden/>
                <w:sz w:val="18"/>
                <w:szCs w:val="18"/>
              </w:rPr>
              <w:fldChar w:fldCharType="separate"/>
            </w:r>
            <w:r w:rsidR="00546F1A" w:rsidRPr="00962C3D">
              <w:rPr>
                <w:rFonts w:asciiTheme="minorHAnsi" w:hAnsiTheme="minorHAnsi"/>
                <w:noProof/>
                <w:webHidden/>
                <w:sz w:val="18"/>
                <w:szCs w:val="18"/>
              </w:rPr>
              <w:t>88</w:t>
            </w:r>
            <w:r w:rsidR="00546F1A" w:rsidRPr="00962C3D">
              <w:rPr>
                <w:rFonts w:asciiTheme="minorHAnsi" w:hAnsiTheme="minorHAnsi"/>
                <w:noProof/>
                <w:webHidden/>
                <w:sz w:val="18"/>
                <w:szCs w:val="18"/>
              </w:rPr>
              <w:fldChar w:fldCharType="end"/>
            </w:r>
          </w:hyperlink>
        </w:p>
        <w:p w:rsidR="00546F1A" w:rsidRPr="00546F1A" w:rsidRDefault="00BD4693" w:rsidP="00546F1A">
          <w:pPr>
            <w:pStyle w:val="TOC1"/>
            <w:rPr>
              <w:rFonts w:eastAsiaTheme="minorEastAsia" w:cstheme="minorBidi"/>
              <w:noProof/>
              <w:color w:val="auto"/>
            </w:rPr>
          </w:pPr>
          <w:hyperlink w:anchor="_Toc409687436" w:history="1">
            <w:r w:rsidR="00546F1A" w:rsidRPr="00962C3D">
              <w:rPr>
                <w:rStyle w:val="Hyperlink"/>
                <w:rFonts w:asciiTheme="minorHAnsi" w:hAnsiTheme="minorHAnsi"/>
                <w:sz w:val="18"/>
                <w:szCs w:val="18"/>
                <w:lang w:val="hr-HR"/>
              </w:rPr>
              <w:t>4.</w:t>
            </w:r>
            <w:r w:rsidR="00546F1A" w:rsidRPr="00962C3D">
              <w:rPr>
                <w:rFonts w:eastAsiaTheme="minorEastAsia" w:cstheme="minorBidi"/>
                <w:noProof/>
                <w:color w:val="auto"/>
                <w:sz w:val="18"/>
                <w:szCs w:val="18"/>
              </w:rPr>
              <w:tab/>
            </w:r>
            <w:r w:rsidR="00546F1A" w:rsidRPr="00962C3D">
              <w:rPr>
                <w:rStyle w:val="Hyperlink"/>
                <w:rFonts w:asciiTheme="minorHAnsi" w:hAnsiTheme="minorHAnsi"/>
                <w:sz w:val="18"/>
                <w:szCs w:val="18"/>
                <w:lang w:val="hr-HR"/>
              </w:rPr>
              <w:t>Popis izbornih predmeta drugih doktorskih studija Fakulteta</w:t>
            </w:r>
            <w:r w:rsidR="00546F1A" w:rsidRPr="00962C3D">
              <w:rPr>
                <w:noProof/>
                <w:webHidden/>
                <w:sz w:val="18"/>
                <w:szCs w:val="18"/>
              </w:rPr>
              <w:tab/>
            </w:r>
            <w:r w:rsidR="00546F1A" w:rsidRPr="00962C3D">
              <w:rPr>
                <w:noProof/>
                <w:webHidden/>
                <w:sz w:val="18"/>
                <w:szCs w:val="18"/>
              </w:rPr>
              <w:fldChar w:fldCharType="begin"/>
            </w:r>
            <w:r w:rsidR="00546F1A" w:rsidRPr="00962C3D">
              <w:rPr>
                <w:noProof/>
                <w:webHidden/>
                <w:sz w:val="18"/>
                <w:szCs w:val="18"/>
              </w:rPr>
              <w:instrText xml:space="preserve"> PAGEREF _Toc409687436 \h </w:instrText>
            </w:r>
            <w:r w:rsidR="00546F1A" w:rsidRPr="00962C3D">
              <w:rPr>
                <w:noProof/>
                <w:webHidden/>
                <w:sz w:val="18"/>
                <w:szCs w:val="18"/>
              </w:rPr>
            </w:r>
            <w:r w:rsidR="00546F1A" w:rsidRPr="00962C3D">
              <w:rPr>
                <w:noProof/>
                <w:webHidden/>
                <w:sz w:val="18"/>
                <w:szCs w:val="18"/>
              </w:rPr>
              <w:fldChar w:fldCharType="separate"/>
            </w:r>
            <w:r w:rsidR="00546F1A" w:rsidRPr="00962C3D">
              <w:rPr>
                <w:noProof/>
                <w:webHidden/>
                <w:sz w:val="18"/>
                <w:szCs w:val="18"/>
              </w:rPr>
              <w:t>90</w:t>
            </w:r>
            <w:r w:rsidR="00546F1A" w:rsidRPr="00962C3D">
              <w:rPr>
                <w:noProof/>
                <w:webHidden/>
                <w:sz w:val="18"/>
                <w:szCs w:val="18"/>
              </w:rPr>
              <w:fldChar w:fldCharType="end"/>
            </w:r>
          </w:hyperlink>
        </w:p>
        <w:p w:rsidR="00344080" w:rsidRPr="00DE3FA7" w:rsidRDefault="00344080" w:rsidP="00546F1A">
          <w:pPr>
            <w:spacing w:line="240" w:lineRule="auto"/>
            <w:jc w:val="left"/>
            <w:rPr>
              <w:rFonts w:asciiTheme="minorHAnsi" w:hAnsiTheme="minorHAnsi"/>
              <w:sz w:val="20"/>
              <w:lang w:val="hr-HR"/>
            </w:rPr>
          </w:pPr>
          <w:r w:rsidRPr="00546F1A">
            <w:rPr>
              <w:rFonts w:asciiTheme="minorHAnsi" w:hAnsiTheme="minorHAnsi"/>
              <w:b/>
              <w:bCs/>
              <w:sz w:val="20"/>
              <w:lang w:val="hr-HR"/>
            </w:rPr>
            <w:fldChar w:fldCharType="end"/>
          </w:r>
        </w:p>
      </w:sdtContent>
    </w:sdt>
    <w:p w:rsidR="0091363F" w:rsidRPr="00DE3FA7" w:rsidRDefault="0091363F">
      <w:pPr>
        <w:spacing w:after="200" w:line="276" w:lineRule="auto"/>
        <w:ind w:firstLine="0"/>
        <w:jc w:val="left"/>
        <w:rPr>
          <w:rFonts w:asciiTheme="minorHAnsi" w:hAnsiTheme="minorHAnsi"/>
          <w:spacing w:val="-5"/>
          <w:sz w:val="20"/>
          <w:lang w:val="hr-HR"/>
        </w:rPr>
      </w:pPr>
      <w:r w:rsidRPr="00DE3FA7">
        <w:rPr>
          <w:rFonts w:asciiTheme="minorHAnsi" w:hAnsiTheme="minorHAnsi"/>
          <w:sz w:val="20"/>
          <w:lang w:val="hr-HR"/>
        </w:rPr>
        <w:br w:type="page"/>
      </w:r>
    </w:p>
    <w:p w:rsidR="00D10CB4" w:rsidRPr="00DE3FA7" w:rsidRDefault="00D10CB4" w:rsidP="00A34EFC">
      <w:pPr>
        <w:pStyle w:val="Heading1"/>
        <w:rPr>
          <w:lang w:val="hr-HR"/>
        </w:rPr>
      </w:pPr>
      <w:bookmarkStart w:id="0" w:name="_Toc409687392"/>
      <w:r w:rsidRPr="00DE3FA7">
        <w:rPr>
          <w:lang w:val="hr-HR"/>
        </w:rPr>
        <w:lastRenderedPageBreak/>
        <w:t>Opći dio</w:t>
      </w:r>
      <w:bookmarkEnd w:id="0"/>
    </w:p>
    <w:p w:rsidR="00D10CB4" w:rsidRPr="00DE3FA7" w:rsidRDefault="00D10CB4" w:rsidP="00D10CB4">
      <w:pPr>
        <w:rPr>
          <w:rFonts w:asciiTheme="minorHAnsi" w:hAnsiTheme="minorHAnsi"/>
          <w:color w:val="auto"/>
          <w:sz w:val="20"/>
          <w:lang w:val="hr-H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62"/>
      </w:tblGrid>
      <w:tr w:rsidR="00D10CB4" w:rsidRPr="00DE3FA7" w:rsidTr="00226FA9">
        <w:tc>
          <w:tcPr>
            <w:tcW w:w="2410" w:type="dxa"/>
            <w:tcBorders>
              <w:top w:val="single" w:sz="4" w:space="0" w:color="auto"/>
              <w:left w:val="single" w:sz="4" w:space="0" w:color="auto"/>
              <w:bottom w:val="single" w:sz="4" w:space="0" w:color="auto"/>
              <w:right w:val="single" w:sz="4" w:space="0" w:color="auto"/>
            </w:tcBorders>
            <w:shd w:val="pct10" w:color="auto" w:fill="auto"/>
          </w:tcPr>
          <w:p w:rsidR="00D10CB4" w:rsidRPr="00DE3FA7" w:rsidRDefault="00D10CB4" w:rsidP="00226FA9">
            <w:pPr>
              <w:spacing w:before="60" w:after="60" w:line="240" w:lineRule="auto"/>
              <w:ind w:firstLine="0"/>
              <w:rPr>
                <w:rFonts w:asciiTheme="minorHAnsi" w:hAnsiTheme="minorHAnsi"/>
                <w:b/>
                <w:bCs/>
                <w:sz w:val="20"/>
                <w:lang w:val="hr-HR"/>
              </w:rPr>
            </w:pPr>
            <w:r w:rsidRPr="00DE3FA7">
              <w:rPr>
                <w:rFonts w:asciiTheme="minorHAnsi" w:hAnsiTheme="minorHAnsi"/>
                <w:b/>
                <w:bCs/>
                <w:sz w:val="20"/>
                <w:lang w:val="hr-HR"/>
              </w:rPr>
              <w:t>Naziv</w:t>
            </w:r>
          </w:p>
        </w:tc>
        <w:tc>
          <w:tcPr>
            <w:tcW w:w="6662" w:type="dxa"/>
            <w:tcBorders>
              <w:top w:val="single" w:sz="4" w:space="0" w:color="auto"/>
              <w:left w:val="single" w:sz="4" w:space="0" w:color="auto"/>
              <w:bottom w:val="single" w:sz="4" w:space="0" w:color="auto"/>
              <w:right w:val="single" w:sz="4" w:space="0" w:color="auto"/>
            </w:tcBorders>
          </w:tcPr>
          <w:p w:rsidR="00D10CB4" w:rsidRPr="00DE3FA7" w:rsidRDefault="00D10CB4" w:rsidP="00226FA9">
            <w:pPr>
              <w:spacing w:before="60" w:after="60" w:line="240" w:lineRule="auto"/>
              <w:ind w:firstLine="0"/>
              <w:rPr>
                <w:rFonts w:asciiTheme="minorHAnsi" w:hAnsiTheme="minorHAnsi"/>
                <w:b/>
                <w:bCs/>
                <w:sz w:val="20"/>
                <w:lang w:val="hr-HR"/>
              </w:rPr>
            </w:pPr>
            <w:r w:rsidRPr="00DE3FA7">
              <w:rPr>
                <w:rFonts w:asciiTheme="minorHAnsi" w:hAnsiTheme="minorHAnsi"/>
                <w:b/>
                <w:sz w:val="20"/>
                <w:lang w:val="hr-HR"/>
              </w:rPr>
              <w:t>TRANSLACIJSKA ISTRAŽIVANJA U BIOMEDICINI (TRIBE)</w:t>
            </w:r>
          </w:p>
        </w:tc>
      </w:tr>
      <w:tr w:rsidR="00D10CB4" w:rsidRPr="00DE3FA7" w:rsidTr="00226FA9">
        <w:tc>
          <w:tcPr>
            <w:tcW w:w="2410" w:type="dxa"/>
            <w:tcBorders>
              <w:top w:val="single" w:sz="4" w:space="0" w:color="auto"/>
              <w:left w:val="single" w:sz="4" w:space="0" w:color="auto"/>
              <w:bottom w:val="single" w:sz="4" w:space="0" w:color="auto"/>
              <w:right w:val="single" w:sz="4" w:space="0" w:color="auto"/>
            </w:tcBorders>
            <w:shd w:val="pct10" w:color="auto" w:fill="auto"/>
          </w:tcPr>
          <w:p w:rsidR="00D10CB4" w:rsidRPr="00DE3FA7" w:rsidRDefault="00D10CB4" w:rsidP="00226FA9">
            <w:pPr>
              <w:spacing w:before="60" w:after="60" w:line="240" w:lineRule="auto"/>
              <w:ind w:firstLine="0"/>
              <w:jc w:val="left"/>
              <w:rPr>
                <w:rFonts w:asciiTheme="minorHAnsi" w:hAnsiTheme="minorHAnsi"/>
                <w:bCs/>
                <w:sz w:val="20"/>
                <w:lang w:val="hr-HR"/>
              </w:rPr>
            </w:pPr>
            <w:r w:rsidRPr="00DE3FA7">
              <w:rPr>
                <w:rFonts w:asciiTheme="minorHAnsi" w:hAnsiTheme="minorHAnsi"/>
                <w:bCs/>
                <w:sz w:val="20"/>
                <w:lang w:val="hr-HR"/>
              </w:rPr>
              <w:t>Znanstvena područja, polja i grane</w:t>
            </w:r>
          </w:p>
        </w:tc>
        <w:tc>
          <w:tcPr>
            <w:tcW w:w="6662" w:type="dxa"/>
            <w:tcBorders>
              <w:top w:val="single" w:sz="4" w:space="0" w:color="auto"/>
              <w:left w:val="single" w:sz="4" w:space="0" w:color="auto"/>
              <w:bottom w:val="single" w:sz="4" w:space="0" w:color="auto"/>
              <w:right w:val="single" w:sz="4" w:space="0" w:color="auto"/>
            </w:tcBorders>
          </w:tcPr>
          <w:p w:rsidR="00D10CB4" w:rsidRPr="00DE3FA7" w:rsidRDefault="00D10CB4" w:rsidP="00226FA9">
            <w:pPr>
              <w:spacing w:before="60" w:after="60" w:line="240" w:lineRule="auto"/>
              <w:ind w:firstLine="0"/>
              <w:jc w:val="left"/>
              <w:rPr>
                <w:rFonts w:asciiTheme="minorHAnsi" w:hAnsiTheme="minorHAnsi"/>
                <w:sz w:val="20"/>
                <w:lang w:val="hr-HR"/>
              </w:rPr>
            </w:pPr>
            <w:r w:rsidRPr="00DE3FA7">
              <w:rPr>
                <w:rFonts w:asciiTheme="minorHAnsi" w:hAnsiTheme="minorHAnsi"/>
                <w:sz w:val="20"/>
                <w:lang w:val="hr-HR"/>
              </w:rPr>
              <w:t>Biomedicina i zdravstvo, temeljne medicinske znanosti i pripadajuće grane</w:t>
            </w:r>
          </w:p>
        </w:tc>
      </w:tr>
      <w:tr w:rsidR="00D10CB4" w:rsidRPr="00DE3FA7" w:rsidTr="00226FA9">
        <w:tc>
          <w:tcPr>
            <w:tcW w:w="2410" w:type="dxa"/>
            <w:tcBorders>
              <w:top w:val="single" w:sz="4" w:space="0" w:color="auto"/>
              <w:left w:val="single" w:sz="4" w:space="0" w:color="auto"/>
              <w:bottom w:val="single" w:sz="4" w:space="0" w:color="auto"/>
              <w:right w:val="single" w:sz="4" w:space="0" w:color="auto"/>
            </w:tcBorders>
            <w:shd w:val="pct10" w:color="auto" w:fill="auto"/>
          </w:tcPr>
          <w:p w:rsidR="00D10CB4" w:rsidRPr="00DE3FA7" w:rsidRDefault="00D10CB4" w:rsidP="00226FA9">
            <w:pPr>
              <w:spacing w:before="60" w:after="60" w:line="240" w:lineRule="auto"/>
              <w:ind w:firstLine="0"/>
              <w:jc w:val="left"/>
              <w:rPr>
                <w:rFonts w:asciiTheme="minorHAnsi" w:hAnsiTheme="minorHAnsi"/>
                <w:bCs/>
                <w:sz w:val="20"/>
                <w:lang w:val="hr-HR"/>
              </w:rPr>
            </w:pPr>
            <w:r w:rsidRPr="00DE3FA7">
              <w:rPr>
                <w:rFonts w:asciiTheme="minorHAnsi" w:hAnsiTheme="minorHAnsi"/>
                <w:bCs/>
                <w:sz w:val="20"/>
                <w:lang w:val="hr-HR"/>
              </w:rPr>
              <w:t>Nositelj</w:t>
            </w:r>
          </w:p>
        </w:tc>
        <w:tc>
          <w:tcPr>
            <w:tcW w:w="6662" w:type="dxa"/>
            <w:tcBorders>
              <w:top w:val="single" w:sz="4" w:space="0" w:color="auto"/>
              <w:left w:val="single" w:sz="4" w:space="0" w:color="auto"/>
              <w:bottom w:val="single" w:sz="4" w:space="0" w:color="auto"/>
              <w:right w:val="single" w:sz="4" w:space="0" w:color="auto"/>
            </w:tcBorders>
          </w:tcPr>
          <w:p w:rsidR="00D10CB4" w:rsidRPr="00DE3FA7" w:rsidRDefault="00D10CB4" w:rsidP="00226FA9">
            <w:pPr>
              <w:spacing w:before="60" w:after="60" w:line="240" w:lineRule="auto"/>
              <w:ind w:firstLine="0"/>
              <w:jc w:val="left"/>
              <w:rPr>
                <w:rFonts w:asciiTheme="minorHAnsi" w:hAnsiTheme="minorHAnsi"/>
                <w:sz w:val="20"/>
                <w:lang w:val="hr-HR"/>
              </w:rPr>
            </w:pPr>
            <w:r w:rsidRPr="00DE3FA7">
              <w:rPr>
                <w:rFonts w:asciiTheme="minorHAnsi" w:hAnsiTheme="minorHAnsi"/>
                <w:bCs/>
                <w:sz w:val="20"/>
                <w:lang w:val="hr-HR"/>
              </w:rPr>
              <w:t>Medicinski fakultet u Splitu</w:t>
            </w:r>
          </w:p>
        </w:tc>
      </w:tr>
      <w:tr w:rsidR="00D10CB4" w:rsidRPr="00DE3FA7" w:rsidTr="00226FA9">
        <w:tc>
          <w:tcPr>
            <w:tcW w:w="2410" w:type="dxa"/>
            <w:tcBorders>
              <w:top w:val="single" w:sz="4" w:space="0" w:color="auto"/>
              <w:left w:val="single" w:sz="4" w:space="0" w:color="auto"/>
              <w:bottom w:val="single" w:sz="4" w:space="0" w:color="auto"/>
              <w:right w:val="single" w:sz="4" w:space="0" w:color="auto"/>
            </w:tcBorders>
            <w:shd w:val="pct10" w:color="auto" w:fill="auto"/>
          </w:tcPr>
          <w:p w:rsidR="00D10CB4" w:rsidRPr="00DE3FA7" w:rsidRDefault="00D10CB4" w:rsidP="00226FA9">
            <w:pPr>
              <w:spacing w:before="60" w:after="60" w:line="240" w:lineRule="auto"/>
              <w:ind w:firstLine="0"/>
              <w:jc w:val="left"/>
              <w:rPr>
                <w:rFonts w:asciiTheme="minorHAnsi" w:hAnsiTheme="minorHAnsi"/>
                <w:bCs/>
                <w:sz w:val="20"/>
                <w:lang w:val="hr-HR"/>
              </w:rPr>
            </w:pPr>
            <w:r w:rsidRPr="00DE3FA7">
              <w:rPr>
                <w:rFonts w:asciiTheme="minorHAnsi" w:hAnsiTheme="minorHAnsi"/>
                <w:bCs/>
                <w:sz w:val="20"/>
                <w:lang w:val="hr-HR"/>
              </w:rPr>
              <w:t>Suradne ustanove</w:t>
            </w:r>
          </w:p>
        </w:tc>
        <w:tc>
          <w:tcPr>
            <w:tcW w:w="6662" w:type="dxa"/>
            <w:tcBorders>
              <w:top w:val="single" w:sz="4" w:space="0" w:color="auto"/>
              <w:left w:val="single" w:sz="4" w:space="0" w:color="auto"/>
              <w:bottom w:val="single" w:sz="4" w:space="0" w:color="auto"/>
              <w:right w:val="single" w:sz="4" w:space="0" w:color="auto"/>
            </w:tcBorders>
          </w:tcPr>
          <w:p w:rsidR="00D10CB4" w:rsidRPr="00DE3FA7" w:rsidRDefault="00D10CB4" w:rsidP="00C00C8F">
            <w:pPr>
              <w:spacing w:line="240" w:lineRule="auto"/>
              <w:ind w:firstLine="0"/>
              <w:jc w:val="left"/>
              <w:rPr>
                <w:rFonts w:asciiTheme="minorHAnsi" w:hAnsiTheme="minorHAnsi"/>
                <w:bCs/>
                <w:sz w:val="20"/>
                <w:lang w:val="hr-HR"/>
              </w:rPr>
            </w:pPr>
            <w:r w:rsidRPr="00DE3FA7">
              <w:rPr>
                <w:rFonts w:asciiTheme="minorHAnsi" w:hAnsiTheme="minorHAnsi"/>
                <w:color w:val="auto"/>
                <w:sz w:val="20"/>
                <w:lang w:val="hr-HR"/>
              </w:rPr>
              <w:t>Kemijsko-tehnološki fakultet, Filozofski</w:t>
            </w:r>
            <w:r w:rsidR="00C00C8F" w:rsidRPr="00DE3FA7">
              <w:rPr>
                <w:rFonts w:asciiTheme="minorHAnsi" w:hAnsiTheme="minorHAnsi"/>
                <w:color w:val="auto"/>
                <w:sz w:val="20"/>
                <w:lang w:val="hr-HR"/>
              </w:rPr>
              <w:t xml:space="preserve"> fakultet Sveučilišta u Splitu i </w:t>
            </w:r>
            <w:r w:rsidRPr="00DE3FA7">
              <w:rPr>
                <w:rFonts w:asciiTheme="minorHAnsi" w:hAnsiTheme="minorHAnsi"/>
                <w:color w:val="auto"/>
                <w:sz w:val="20"/>
                <w:lang w:val="hr-HR"/>
              </w:rPr>
              <w:t xml:space="preserve">Prirodoslovno-matematički fakultet Sveučilišta u Splitu </w:t>
            </w:r>
          </w:p>
        </w:tc>
      </w:tr>
      <w:tr w:rsidR="00D10CB4" w:rsidRPr="00DE3FA7" w:rsidTr="00226FA9">
        <w:tc>
          <w:tcPr>
            <w:tcW w:w="2410" w:type="dxa"/>
            <w:tcBorders>
              <w:top w:val="single" w:sz="4" w:space="0" w:color="auto"/>
              <w:left w:val="single" w:sz="4" w:space="0" w:color="auto"/>
              <w:bottom w:val="single" w:sz="4" w:space="0" w:color="auto"/>
              <w:right w:val="single" w:sz="4" w:space="0" w:color="auto"/>
            </w:tcBorders>
            <w:shd w:val="pct10" w:color="auto" w:fill="auto"/>
          </w:tcPr>
          <w:p w:rsidR="00D10CB4" w:rsidRPr="00DE3FA7" w:rsidRDefault="00D10CB4" w:rsidP="00226FA9">
            <w:pPr>
              <w:spacing w:before="60" w:after="60" w:line="240" w:lineRule="auto"/>
              <w:ind w:firstLine="0"/>
              <w:jc w:val="left"/>
              <w:rPr>
                <w:rFonts w:asciiTheme="minorHAnsi" w:hAnsiTheme="minorHAnsi"/>
                <w:bCs/>
                <w:sz w:val="20"/>
                <w:lang w:val="hr-HR"/>
              </w:rPr>
            </w:pPr>
            <w:r w:rsidRPr="00DE3FA7">
              <w:rPr>
                <w:rFonts w:asciiTheme="minorHAnsi" w:hAnsiTheme="minorHAnsi"/>
                <w:bCs/>
                <w:sz w:val="20"/>
                <w:lang w:val="hr-HR"/>
              </w:rPr>
              <w:t>Trajanje</w:t>
            </w:r>
          </w:p>
        </w:tc>
        <w:tc>
          <w:tcPr>
            <w:tcW w:w="6662" w:type="dxa"/>
            <w:tcBorders>
              <w:top w:val="single" w:sz="4" w:space="0" w:color="auto"/>
              <w:left w:val="single" w:sz="4" w:space="0" w:color="auto"/>
              <w:bottom w:val="single" w:sz="4" w:space="0" w:color="auto"/>
              <w:right w:val="single" w:sz="4" w:space="0" w:color="auto"/>
            </w:tcBorders>
          </w:tcPr>
          <w:p w:rsidR="00D10CB4" w:rsidRPr="00DE3FA7" w:rsidRDefault="00D10CB4" w:rsidP="00226FA9">
            <w:pPr>
              <w:spacing w:before="60" w:after="60" w:line="240" w:lineRule="auto"/>
              <w:ind w:left="34" w:firstLine="0"/>
              <w:jc w:val="left"/>
              <w:rPr>
                <w:rFonts w:asciiTheme="minorHAnsi" w:hAnsiTheme="minorHAnsi"/>
                <w:sz w:val="20"/>
                <w:lang w:val="hr-HR"/>
              </w:rPr>
            </w:pPr>
            <w:r w:rsidRPr="00DE3FA7">
              <w:rPr>
                <w:rFonts w:asciiTheme="minorHAnsi" w:hAnsiTheme="minorHAnsi"/>
                <w:sz w:val="20"/>
                <w:lang w:val="hr-HR"/>
              </w:rPr>
              <w:t>Tri godine</w:t>
            </w:r>
          </w:p>
        </w:tc>
      </w:tr>
      <w:tr w:rsidR="00D10CB4" w:rsidRPr="00DE3FA7" w:rsidTr="00226FA9">
        <w:tc>
          <w:tcPr>
            <w:tcW w:w="2410" w:type="dxa"/>
            <w:tcBorders>
              <w:top w:val="single" w:sz="4" w:space="0" w:color="auto"/>
              <w:left w:val="single" w:sz="4" w:space="0" w:color="auto"/>
              <w:bottom w:val="single" w:sz="4" w:space="0" w:color="auto"/>
              <w:right w:val="single" w:sz="4" w:space="0" w:color="auto"/>
            </w:tcBorders>
            <w:shd w:val="pct10" w:color="auto" w:fill="auto"/>
          </w:tcPr>
          <w:p w:rsidR="00D10CB4" w:rsidRPr="00DE3FA7" w:rsidRDefault="00D10CB4" w:rsidP="00226FA9">
            <w:pPr>
              <w:spacing w:before="60" w:after="60" w:line="240" w:lineRule="auto"/>
              <w:ind w:firstLine="0"/>
              <w:jc w:val="left"/>
              <w:rPr>
                <w:rFonts w:asciiTheme="minorHAnsi" w:hAnsiTheme="minorHAnsi"/>
                <w:bCs/>
                <w:sz w:val="20"/>
                <w:lang w:val="hr-HR"/>
              </w:rPr>
            </w:pPr>
            <w:r w:rsidRPr="00DE3FA7">
              <w:rPr>
                <w:rFonts w:asciiTheme="minorHAnsi" w:hAnsiTheme="minorHAnsi"/>
                <w:bCs/>
                <w:sz w:val="20"/>
                <w:lang w:val="hr-HR"/>
              </w:rPr>
              <w:t>ECTS</w:t>
            </w:r>
          </w:p>
        </w:tc>
        <w:tc>
          <w:tcPr>
            <w:tcW w:w="6662" w:type="dxa"/>
            <w:tcBorders>
              <w:top w:val="single" w:sz="4" w:space="0" w:color="auto"/>
              <w:left w:val="single" w:sz="4" w:space="0" w:color="auto"/>
              <w:bottom w:val="single" w:sz="4" w:space="0" w:color="auto"/>
              <w:right w:val="single" w:sz="4" w:space="0" w:color="auto"/>
            </w:tcBorders>
          </w:tcPr>
          <w:p w:rsidR="00D10CB4" w:rsidRPr="00DE3FA7" w:rsidRDefault="00D10CB4" w:rsidP="00226FA9">
            <w:pPr>
              <w:spacing w:before="60" w:after="60" w:line="240" w:lineRule="auto"/>
              <w:ind w:left="34" w:firstLine="0"/>
              <w:jc w:val="left"/>
              <w:rPr>
                <w:rFonts w:asciiTheme="minorHAnsi" w:hAnsiTheme="minorHAnsi"/>
                <w:sz w:val="20"/>
                <w:lang w:val="hr-HR"/>
              </w:rPr>
            </w:pPr>
            <w:r w:rsidRPr="00DE3FA7">
              <w:rPr>
                <w:rFonts w:asciiTheme="minorHAnsi" w:hAnsiTheme="minorHAnsi"/>
                <w:sz w:val="20"/>
                <w:lang w:val="hr-HR"/>
              </w:rPr>
              <w:t xml:space="preserve">180 bodova </w:t>
            </w:r>
          </w:p>
        </w:tc>
      </w:tr>
      <w:tr w:rsidR="00D10CB4" w:rsidRPr="00DE3FA7" w:rsidTr="00226FA9">
        <w:tc>
          <w:tcPr>
            <w:tcW w:w="2410" w:type="dxa"/>
            <w:tcBorders>
              <w:top w:val="single" w:sz="4" w:space="0" w:color="auto"/>
              <w:left w:val="single" w:sz="4" w:space="0" w:color="auto"/>
              <w:bottom w:val="single" w:sz="4" w:space="0" w:color="auto"/>
              <w:right w:val="single" w:sz="4" w:space="0" w:color="auto"/>
            </w:tcBorders>
            <w:shd w:val="pct10" w:color="auto" w:fill="auto"/>
          </w:tcPr>
          <w:p w:rsidR="00D10CB4" w:rsidRPr="00DE3FA7" w:rsidRDefault="00D10CB4" w:rsidP="00226FA9">
            <w:pPr>
              <w:spacing w:before="60" w:after="60" w:line="240" w:lineRule="auto"/>
              <w:ind w:firstLine="0"/>
              <w:jc w:val="left"/>
              <w:rPr>
                <w:rFonts w:asciiTheme="minorHAnsi" w:hAnsiTheme="minorHAnsi"/>
                <w:bCs/>
                <w:sz w:val="20"/>
                <w:lang w:val="hr-HR"/>
              </w:rPr>
            </w:pPr>
            <w:r w:rsidRPr="00DE3FA7">
              <w:rPr>
                <w:rFonts w:asciiTheme="minorHAnsi" w:hAnsiTheme="minorHAnsi"/>
                <w:bCs/>
                <w:sz w:val="20"/>
                <w:lang w:val="hr-HR"/>
              </w:rPr>
              <w:t>Institucijska strategija razvoja</w:t>
            </w:r>
          </w:p>
        </w:tc>
        <w:tc>
          <w:tcPr>
            <w:tcW w:w="6662" w:type="dxa"/>
            <w:tcBorders>
              <w:top w:val="single" w:sz="4" w:space="0" w:color="auto"/>
              <w:left w:val="single" w:sz="4" w:space="0" w:color="auto"/>
              <w:bottom w:val="single" w:sz="4" w:space="0" w:color="auto"/>
              <w:right w:val="single" w:sz="4" w:space="0" w:color="auto"/>
            </w:tcBorders>
          </w:tcPr>
          <w:p w:rsidR="00D10CB4" w:rsidRPr="00DE3FA7" w:rsidRDefault="00D10CB4" w:rsidP="00C00C8F">
            <w:pPr>
              <w:spacing w:line="240" w:lineRule="auto"/>
              <w:ind w:firstLine="0"/>
              <w:jc w:val="left"/>
              <w:rPr>
                <w:rFonts w:asciiTheme="minorHAnsi" w:hAnsiTheme="minorHAnsi"/>
                <w:sz w:val="20"/>
                <w:lang w:val="hr-HR"/>
              </w:rPr>
            </w:pPr>
            <w:r w:rsidRPr="00DE3FA7">
              <w:rPr>
                <w:rFonts w:asciiTheme="minorHAnsi" w:hAnsiTheme="minorHAnsi"/>
                <w:sz w:val="20"/>
                <w:lang w:val="hr-HR"/>
              </w:rPr>
              <w:t xml:space="preserve">Studij TRIBE uklapa se u institucijsku strategiju razvoja </w:t>
            </w:r>
            <w:r w:rsidR="00C00C8F" w:rsidRPr="00DE3FA7">
              <w:rPr>
                <w:rFonts w:asciiTheme="minorHAnsi" w:hAnsiTheme="minorHAnsi"/>
                <w:sz w:val="20"/>
                <w:lang w:val="hr-HR"/>
              </w:rPr>
              <w:t>.</w:t>
            </w:r>
          </w:p>
        </w:tc>
      </w:tr>
      <w:tr w:rsidR="00D10CB4" w:rsidRPr="00DE3FA7" w:rsidTr="00226FA9">
        <w:tc>
          <w:tcPr>
            <w:tcW w:w="2410" w:type="dxa"/>
            <w:tcBorders>
              <w:top w:val="single" w:sz="4" w:space="0" w:color="auto"/>
              <w:left w:val="single" w:sz="4" w:space="0" w:color="auto"/>
              <w:bottom w:val="single" w:sz="4" w:space="0" w:color="auto"/>
              <w:right w:val="single" w:sz="4" w:space="0" w:color="auto"/>
            </w:tcBorders>
            <w:shd w:val="pct10" w:color="auto" w:fill="auto"/>
          </w:tcPr>
          <w:p w:rsidR="00D10CB4" w:rsidRPr="00DE3FA7" w:rsidRDefault="00D10CB4" w:rsidP="00226FA9">
            <w:pPr>
              <w:spacing w:before="60" w:after="60" w:line="240" w:lineRule="auto"/>
              <w:ind w:firstLine="0"/>
              <w:jc w:val="left"/>
              <w:rPr>
                <w:rFonts w:asciiTheme="minorHAnsi" w:hAnsiTheme="minorHAnsi"/>
                <w:bCs/>
                <w:sz w:val="20"/>
                <w:lang w:val="hr-HR"/>
              </w:rPr>
            </w:pPr>
            <w:r w:rsidRPr="00DE3FA7">
              <w:rPr>
                <w:rFonts w:asciiTheme="minorHAnsi" w:hAnsiTheme="minorHAnsi"/>
                <w:bCs/>
                <w:sz w:val="20"/>
                <w:lang w:val="hr-HR"/>
              </w:rPr>
              <w:t>Inovativnost doktorskog programa</w:t>
            </w:r>
          </w:p>
        </w:tc>
        <w:tc>
          <w:tcPr>
            <w:tcW w:w="6662" w:type="dxa"/>
            <w:tcBorders>
              <w:top w:val="single" w:sz="4" w:space="0" w:color="auto"/>
              <w:left w:val="single" w:sz="4" w:space="0" w:color="auto"/>
              <w:bottom w:val="single" w:sz="4" w:space="0" w:color="auto"/>
              <w:right w:val="single" w:sz="4" w:space="0" w:color="auto"/>
            </w:tcBorders>
          </w:tcPr>
          <w:p w:rsidR="00D10CB4" w:rsidRPr="00DE3FA7" w:rsidRDefault="00D10CB4" w:rsidP="00C00C8F">
            <w:pPr>
              <w:spacing w:line="240" w:lineRule="auto"/>
              <w:ind w:firstLine="0"/>
              <w:jc w:val="left"/>
              <w:rPr>
                <w:rFonts w:asciiTheme="minorHAnsi" w:hAnsiTheme="minorHAnsi"/>
                <w:sz w:val="20"/>
                <w:lang w:val="hr-HR"/>
              </w:rPr>
            </w:pPr>
            <w:r w:rsidRPr="00DE3FA7">
              <w:rPr>
                <w:rFonts w:asciiTheme="minorHAnsi" w:hAnsiTheme="minorHAnsi"/>
                <w:sz w:val="20"/>
                <w:lang w:val="hr-HR"/>
              </w:rPr>
              <w:t>Usmjerenost prema konceptu translacijskih istraživanja, interdisciplinarnosti, praktično</w:t>
            </w:r>
            <w:r w:rsidR="00C00C8F" w:rsidRPr="00DE3FA7">
              <w:rPr>
                <w:rFonts w:asciiTheme="minorHAnsi" w:hAnsiTheme="minorHAnsi"/>
                <w:sz w:val="20"/>
                <w:lang w:val="hr-HR"/>
              </w:rPr>
              <w:t>m</w:t>
            </w:r>
            <w:r w:rsidRPr="00DE3FA7">
              <w:rPr>
                <w:rFonts w:asciiTheme="minorHAnsi" w:hAnsiTheme="minorHAnsi"/>
                <w:sz w:val="20"/>
                <w:lang w:val="hr-HR"/>
              </w:rPr>
              <w:t xml:space="preserve"> laboratorijsko</w:t>
            </w:r>
            <w:r w:rsidR="00C00C8F" w:rsidRPr="00DE3FA7">
              <w:rPr>
                <w:rFonts w:asciiTheme="minorHAnsi" w:hAnsiTheme="minorHAnsi"/>
                <w:sz w:val="20"/>
                <w:lang w:val="hr-HR"/>
              </w:rPr>
              <w:t>m</w:t>
            </w:r>
            <w:r w:rsidRPr="00DE3FA7">
              <w:rPr>
                <w:rFonts w:asciiTheme="minorHAnsi" w:hAnsiTheme="minorHAnsi"/>
                <w:sz w:val="20"/>
                <w:lang w:val="hr-HR"/>
              </w:rPr>
              <w:t xml:space="preserve"> rad</w:t>
            </w:r>
            <w:r w:rsidR="00C00C8F" w:rsidRPr="00DE3FA7">
              <w:rPr>
                <w:rFonts w:asciiTheme="minorHAnsi" w:hAnsiTheme="minorHAnsi"/>
                <w:sz w:val="20"/>
                <w:lang w:val="hr-HR"/>
              </w:rPr>
              <w:t>u</w:t>
            </w:r>
            <w:r w:rsidRPr="00DE3FA7">
              <w:rPr>
                <w:rFonts w:asciiTheme="minorHAnsi" w:hAnsiTheme="minorHAnsi"/>
                <w:sz w:val="20"/>
                <w:lang w:val="hr-HR"/>
              </w:rPr>
              <w:t>, poduzetništvu u znanosti</w:t>
            </w:r>
            <w:r w:rsidR="00C00C8F" w:rsidRPr="00DE3FA7">
              <w:rPr>
                <w:rFonts w:asciiTheme="minorHAnsi" w:hAnsiTheme="minorHAnsi"/>
                <w:sz w:val="20"/>
                <w:lang w:val="hr-HR"/>
              </w:rPr>
              <w:t xml:space="preserve"> i iznimnoj brizi za svakog polaznika.</w:t>
            </w:r>
          </w:p>
        </w:tc>
      </w:tr>
      <w:tr w:rsidR="00D10CB4" w:rsidRPr="00DE3FA7" w:rsidTr="00226FA9">
        <w:tc>
          <w:tcPr>
            <w:tcW w:w="2410" w:type="dxa"/>
            <w:tcBorders>
              <w:top w:val="single" w:sz="4" w:space="0" w:color="auto"/>
              <w:left w:val="single" w:sz="4" w:space="0" w:color="auto"/>
              <w:bottom w:val="single" w:sz="4" w:space="0" w:color="auto"/>
              <w:right w:val="single" w:sz="4" w:space="0" w:color="auto"/>
            </w:tcBorders>
            <w:shd w:val="pct10" w:color="auto" w:fill="auto"/>
          </w:tcPr>
          <w:p w:rsidR="00D10CB4" w:rsidRPr="00DE3FA7" w:rsidRDefault="00D10CB4" w:rsidP="00226FA9">
            <w:pPr>
              <w:spacing w:before="60" w:after="60" w:line="240" w:lineRule="auto"/>
              <w:ind w:firstLine="0"/>
              <w:jc w:val="left"/>
              <w:rPr>
                <w:rFonts w:asciiTheme="minorHAnsi" w:hAnsiTheme="minorHAnsi"/>
                <w:bCs/>
                <w:sz w:val="20"/>
                <w:lang w:val="hr-HR"/>
              </w:rPr>
            </w:pPr>
            <w:r w:rsidRPr="00DE3FA7">
              <w:rPr>
                <w:rFonts w:asciiTheme="minorHAnsi" w:hAnsiTheme="minorHAnsi"/>
                <w:bCs/>
                <w:sz w:val="20"/>
                <w:lang w:val="hr-HR"/>
              </w:rPr>
              <w:t>Uvjeti za upis</w:t>
            </w:r>
          </w:p>
        </w:tc>
        <w:tc>
          <w:tcPr>
            <w:tcW w:w="6662" w:type="dxa"/>
            <w:tcBorders>
              <w:top w:val="single" w:sz="4" w:space="0" w:color="auto"/>
              <w:left w:val="single" w:sz="4" w:space="0" w:color="auto"/>
              <w:bottom w:val="single" w:sz="4" w:space="0" w:color="auto"/>
              <w:right w:val="single" w:sz="4" w:space="0" w:color="auto"/>
            </w:tcBorders>
          </w:tcPr>
          <w:p w:rsidR="00D10CB4" w:rsidRPr="00DE3FA7" w:rsidRDefault="00D10CB4" w:rsidP="00226FA9">
            <w:pPr>
              <w:spacing w:line="240" w:lineRule="auto"/>
              <w:ind w:firstLine="0"/>
              <w:jc w:val="left"/>
              <w:rPr>
                <w:rFonts w:asciiTheme="minorHAnsi" w:hAnsiTheme="minorHAnsi"/>
                <w:sz w:val="20"/>
                <w:lang w:val="hr-HR"/>
              </w:rPr>
            </w:pPr>
            <w:r w:rsidRPr="00DE3FA7">
              <w:rPr>
                <w:rFonts w:asciiTheme="minorHAnsi" w:hAnsiTheme="minorHAnsi"/>
                <w:color w:val="auto"/>
                <w:sz w:val="20"/>
                <w:lang w:val="hr-HR"/>
              </w:rPr>
              <w:t>Studenti koji su završili odgovarajući diplomski studij u znanstvenim područjima biomedicine i zdravstva, biotehničkim, društvenim i prirodnim znanostima te pripadajućim znanstvenim poljima.</w:t>
            </w:r>
          </w:p>
        </w:tc>
      </w:tr>
      <w:tr w:rsidR="00D10CB4" w:rsidRPr="00DE3FA7" w:rsidTr="00226FA9">
        <w:tc>
          <w:tcPr>
            <w:tcW w:w="2410" w:type="dxa"/>
            <w:tcBorders>
              <w:top w:val="single" w:sz="4" w:space="0" w:color="auto"/>
              <w:left w:val="single" w:sz="4" w:space="0" w:color="auto"/>
              <w:bottom w:val="single" w:sz="4" w:space="0" w:color="auto"/>
              <w:right w:val="single" w:sz="4" w:space="0" w:color="auto"/>
            </w:tcBorders>
            <w:shd w:val="pct10" w:color="auto" w:fill="auto"/>
          </w:tcPr>
          <w:p w:rsidR="00D10CB4" w:rsidRPr="00DE3FA7" w:rsidRDefault="00D10CB4" w:rsidP="00226FA9">
            <w:pPr>
              <w:spacing w:before="60" w:after="60" w:line="240" w:lineRule="auto"/>
              <w:ind w:firstLine="0"/>
              <w:jc w:val="left"/>
              <w:rPr>
                <w:rFonts w:asciiTheme="minorHAnsi" w:hAnsiTheme="minorHAnsi"/>
                <w:sz w:val="20"/>
                <w:lang w:val="hr-HR"/>
              </w:rPr>
            </w:pPr>
            <w:r w:rsidRPr="00DE3FA7">
              <w:rPr>
                <w:rFonts w:asciiTheme="minorHAnsi" w:hAnsiTheme="minorHAnsi"/>
                <w:sz w:val="20"/>
                <w:lang w:val="hr-HR"/>
              </w:rPr>
              <w:t>Kompetencije koje se stječu završetkom studija</w:t>
            </w:r>
          </w:p>
        </w:tc>
        <w:tc>
          <w:tcPr>
            <w:tcW w:w="6662" w:type="dxa"/>
            <w:tcBorders>
              <w:top w:val="single" w:sz="4" w:space="0" w:color="auto"/>
              <w:left w:val="single" w:sz="4" w:space="0" w:color="auto"/>
              <w:bottom w:val="single" w:sz="4" w:space="0" w:color="auto"/>
              <w:right w:val="single" w:sz="4" w:space="0" w:color="auto"/>
            </w:tcBorders>
          </w:tcPr>
          <w:p w:rsidR="00D10CB4" w:rsidRPr="00DE3FA7" w:rsidRDefault="00D10CB4" w:rsidP="00226FA9">
            <w:pPr>
              <w:spacing w:line="240" w:lineRule="auto"/>
              <w:ind w:firstLine="0"/>
              <w:jc w:val="left"/>
              <w:rPr>
                <w:rFonts w:asciiTheme="minorHAnsi" w:hAnsiTheme="minorHAnsi"/>
                <w:sz w:val="20"/>
                <w:lang w:val="hr-HR"/>
              </w:rPr>
            </w:pPr>
            <w:r w:rsidRPr="00DE3FA7">
              <w:rPr>
                <w:rFonts w:asciiTheme="minorHAnsi" w:hAnsiTheme="minorHAnsi"/>
                <w:sz w:val="20"/>
                <w:lang w:val="hr-HR"/>
              </w:rPr>
              <w:t xml:space="preserve">Cilj studija TRIBE je obrazovanje kompetentnih istraživača u temeljnim biomedicinskim disciplinama koji će uspješno odgovarati suvremenim znanstvenim i poslovnim izazovima na nacionalnoj i međunarodnoj razini. </w:t>
            </w:r>
          </w:p>
        </w:tc>
      </w:tr>
      <w:tr w:rsidR="00D10CB4" w:rsidRPr="00DE3FA7" w:rsidTr="00226FA9">
        <w:tc>
          <w:tcPr>
            <w:tcW w:w="2410" w:type="dxa"/>
            <w:tcBorders>
              <w:top w:val="single" w:sz="4" w:space="0" w:color="auto"/>
              <w:left w:val="single" w:sz="4" w:space="0" w:color="auto"/>
              <w:bottom w:val="single" w:sz="4" w:space="0" w:color="auto"/>
              <w:right w:val="single" w:sz="4" w:space="0" w:color="auto"/>
            </w:tcBorders>
            <w:shd w:val="pct10" w:color="auto" w:fill="auto"/>
          </w:tcPr>
          <w:p w:rsidR="00D10CB4" w:rsidRPr="00DE3FA7" w:rsidRDefault="00D10CB4" w:rsidP="00226FA9">
            <w:pPr>
              <w:spacing w:before="60" w:after="60" w:line="240" w:lineRule="auto"/>
              <w:ind w:firstLine="0"/>
              <w:jc w:val="left"/>
              <w:rPr>
                <w:rFonts w:asciiTheme="minorHAnsi" w:hAnsiTheme="minorHAnsi"/>
                <w:sz w:val="20"/>
                <w:lang w:val="hr-HR"/>
              </w:rPr>
            </w:pPr>
            <w:r w:rsidRPr="00DE3FA7">
              <w:rPr>
                <w:rFonts w:asciiTheme="minorHAnsi" w:hAnsiTheme="minorHAnsi"/>
                <w:sz w:val="20"/>
                <w:lang w:val="hr-HR"/>
              </w:rPr>
              <w:t xml:space="preserve">Akademski naziv </w:t>
            </w:r>
          </w:p>
        </w:tc>
        <w:tc>
          <w:tcPr>
            <w:tcW w:w="6662" w:type="dxa"/>
            <w:tcBorders>
              <w:top w:val="single" w:sz="4" w:space="0" w:color="auto"/>
              <w:left w:val="single" w:sz="4" w:space="0" w:color="auto"/>
              <w:bottom w:val="single" w:sz="4" w:space="0" w:color="auto"/>
              <w:right w:val="single" w:sz="4" w:space="0" w:color="auto"/>
            </w:tcBorders>
          </w:tcPr>
          <w:p w:rsidR="00D10CB4" w:rsidRPr="00DE3FA7" w:rsidRDefault="00D10CB4" w:rsidP="00226FA9">
            <w:pPr>
              <w:spacing w:before="60" w:after="60" w:line="240" w:lineRule="auto"/>
              <w:ind w:left="34" w:firstLine="0"/>
              <w:jc w:val="left"/>
              <w:rPr>
                <w:rFonts w:asciiTheme="minorHAnsi" w:hAnsiTheme="minorHAnsi"/>
                <w:sz w:val="20"/>
                <w:lang w:val="hr-HR"/>
              </w:rPr>
            </w:pPr>
            <w:r w:rsidRPr="00DE3FA7">
              <w:rPr>
                <w:rFonts w:asciiTheme="minorHAnsi" w:hAnsiTheme="minorHAnsi"/>
                <w:sz w:val="20"/>
                <w:lang w:val="hr-HR"/>
              </w:rPr>
              <w:t>Doktor znanosti (dr.sc), engleski ekvivalent Doctor of Philosophy (Ph.D.)</w:t>
            </w:r>
          </w:p>
        </w:tc>
      </w:tr>
    </w:tbl>
    <w:p w:rsidR="00D10CB4" w:rsidRPr="00DE3FA7" w:rsidRDefault="00D10CB4" w:rsidP="00D10CB4">
      <w:pPr>
        <w:rPr>
          <w:rFonts w:asciiTheme="minorHAnsi" w:hAnsiTheme="minorHAnsi"/>
          <w:color w:val="auto"/>
          <w:sz w:val="20"/>
          <w:lang w:val="hr-HR"/>
        </w:rPr>
      </w:pPr>
    </w:p>
    <w:p w:rsidR="00D10CB4" w:rsidRPr="00DE3FA7" w:rsidRDefault="00D10CB4" w:rsidP="00D10CB4">
      <w:pPr>
        <w:rPr>
          <w:rFonts w:asciiTheme="minorHAnsi" w:hAnsiTheme="minorHAnsi"/>
          <w:color w:val="auto"/>
          <w:sz w:val="20"/>
          <w:lang w:val="hr-HR"/>
        </w:rPr>
      </w:pPr>
      <w:r w:rsidRPr="00DE3FA7">
        <w:rPr>
          <w:rFonts w:asciiTheme="minorHAnsi" w:hAnsiTheme="minorHAnsi"/>
          <w:b/>
          <w:color w:val="auto"/>
          <w:sz w:val="20"/>
          <w:lang w:val="hr-HR"/>
        </w:rPr>
        <w:br w:type="page"/>
      </w:r>
    </w:p>
    <w:p w:rsidR="00344080" w:rsidRPr="00DE3FA7" w:rsidRDefault="00A34EFC" w:rsidP="00A34EFC">
      <w:pPr>
        <w:pStyle w:val="Heading1"/>
        <w:rPr>
          <w:lang w:val="hr-HR"/>
        </w:rPr>
      </w:pPr>
      <w:bookmarkStart w:id="1" w:name="_Toc409687393"/>
      <w:r w:rsidRPr="00DE3FA7">
        <w:rPr>
          <w:lang w:val="hr-HR"/>
        </w:rPr>
        <w:lastRenderedPageBreak/>
        <w:t>O</w:t>
      </w:r>
      <w:r w:rsidR="008471F1" w:rsidRPr="00DE3FA7">
        <w:rPr>
          <w:lang w:val="hr-HR"/>
        </w:rPr>
        <w:t>bvezni predmeti</w:t>
      </w:r>
      <w:bookmarkEnd w:id="1"/>
      <w:r w:rsidR="008471F1" w:rsidRPr="00DE3FA7">
        <w:rPr>
          <w:lang w:val="hr-HR"/>
        </w:rPr>
        <w:t xml:space="preserve"> </w:t>
      </w:r>
    </w:p>
    <w:p w:rsidR="008471F1" w:rsidRPr="00DE3FA7" w:rsidRDefault="008471F1" w:rsidP="00572152">
      <w:pPr>
        <w:pStyle w:val="Tekstpasuskojinijeprvi"/>
        <w:spacing w:after="0" w:line="240" w:lineRule="auto"/>
        <w:ind w:firstLine="0"/>
        <w:jc w:val="left"/>
        <w:rPr>
          <w:rFonts w:asciiTheme="minorHAnsi" w:hAnsiTheme="minorHAnsi"/>
          <w:color w:val="000000"/>
          <w:sz w:val="20"/>
          <w:lang w:val="hr-HR"/>
        </w:rPr>
      </w:pPr>
    </w:p>
    <w:p w:rsidR="00937785" w:rsidRPr="00DE3FA7" w:rsidRDefault="00937785" w:rsidP="00572152">
      <w:pPr>
        <w:pStyle w:val="Tekstpasuskojinijeprvi"/>
        <w:spacing w:after="0" w:line="240" w:lineRule="auto"/>
        <w:ind w:firstLine="0"/>
        <w:jc w:val="left"/>
        <w:rPr>
          <w:rFonts w:asciiTheme="minorHAnsi" w:hAnsiTheme="minorHAnsi"/>
          <w:color w:val="000000"/>
          <w:sz w:val="20"/>
          <w:lang w:val="hr-HR"/>
        </w:rPr>
      </w:pPr>
    </w:p>
    <w:p w:rsidR="00B51D01" w:rsidRPr="00DE3FA7" w:rsidRDefault="00B51D01" w:rsidP="00F17982">
      <w:pPr>
        <w:rPr>
          <w:rFonts w:asciiTheme="minorHAnsi" w:hAnsiTheme="minorHAnsi"/>
          <w:color w:val="auto"/>
          <w:szCs w:val="24"/>
          <w:lang w:val="hr-HR"/>
        </w:rPr>
      </w:pPr>
      <w:r w:rsidRPr="00DE3FA7">
        <w:rPr>
          <w:rFonts w:asciiTheme="minorHAnsi" w:hAnsiTheme="minorHAnsi"/>
          <w:color w:val="auto"/>
          <w:szCs w:val="24"/>
          <w:lang w:val="hr-HR"/>
        </w:rPr>
        <w:t xml:space="preserve">Predmeti koji se slušaju tijekom prve godine poslijediplomskog studija u pravilu su </w:t>
      </w:r>
      <w:r w:rsidRPr="00DE3FA7">
        <w:rPr>
          <w:rFonts w:asciiTheme="minorHAnsi" w:hAnsiTheme="minorHAnsi"/>
          <w:b/>
          <w:color w:val="auto"/>
          <w:szCs w:val="24"/>
          <w:lang w:val="hr-HR"/>
        </w:rPr>
        <w:t>metodološki predmeti</w:t>
      </w:r>
      <w:r w:rsidRPr="00DE3FA7">
        <w:rPr>
          <w:rFonts w:asciiTheme="minorHAnsi" w:hAnsiTheme="minorHAnsi"/>
          <w:color w:val="auto"/>
          <w:szCs w:val="24"/>
          <w:lang w:val="hr-HR"/>
        </w:rPr>
        <w:t>. Cilj tih predmeta je upoznavanje studenta s osnovama znanstvenoga rada u cjelini, ali i s konkretnim postupcima prikupljanja, obrade i prezentacije podataka nužnih za izradu doktorske radnje.</w:t>
      </w:r>
    </w:p>
    <w:p w:rsidR="00B51D01" w:rsidRPr="00DE3FA7" w:rsidRDefault="00B51D01" w:rsidP="00B51D01">
      <w:pPr>
        <w:ind w:firstLine="567"/>
        <w:rPr>
          <w:rFonts w:asciiTheme="minorHAnsi" w:hAnsiTheme="minorHAnsi"/>
          <w:color w:val="auto"/>
          <w:sz w:val="20"/>
          <w:lang w:val="hr-HR"/>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5670"/>
        <w:gridCol w:w="1701"/>
        <w:gridCol w:w="851"/>
      </w:tblGrid>
      <w:tr w:rsidR="00B51D01" w:rsidRPr="00DE3FA7" w:rsidTr="00F17982">
        <w:tc>
          <w:tcPr>
            <w:tcW w:w="1134" w:type="dxa"/>
            <w:tcBorders>
              <w:top w:val="single" w:sz="12" w:space="0" w:color="auto"/>
              <w:left w:val="single" w:sz="12" w:space="0" w:color="auto"/>
              <w:bottom w:val="single" w:sz="12" w:space="0" w:color="auto"/>
            </w:tcBorders>
            <w:shd w:val="clear" w:color="auto" w:fill="auto"/>
          </w:tcPr>
          <w:p w:rsidR="00B51D01" w:rsidRPr="00DE3FA7" w:rsidRDefault="00B51D01" w:rsidP="00226FA9">
            <w:pPr>
              <w:widowControl w:val="0"/>
              <w:spacing w:before="120" w:after="120" w:line="240" w:lineRule="auto"/>
              <w:rPr>
                <w:rFonts w:asciiTheme="minorHAnsi" w:hAnsiTheme="minorHAnsi" w:cs="Calibri"/>
                <w:b/>
                <w:bCs/>
                <w:sz w:val="20"/>
                <w:lang w:val="hr-HR"/>
              </w:rPr>
            </w:pPr>
            <w:r w:rsidRPr="00DE3FA7">
              <w:rPr>
                <w:rFonts w:asciiTheme="minorHAnsi" w:hAnsiTheme="minorHAnsi" w:cs="Calibri"/>
                <w:b/>
                <w:bCs/>
                <w:sz w:val="20"/>
                <w:lang w:val="hr-HR"/>
              </w:rPr>
              <w:t>Kod</w:t>
            </w:r>
          </w:p>
        </w:tc>
        <w:tc>
          <w:tcPr>
            <w:tcW w:w="5670" w:type="dxa"/>
            <w:tcBorders>
              <w:top w:val="single" w:sz="12" w:space="0" w:color="auto"/>
              <w:bottom w:val="single" w:sz="12" w:space="0" w:color="auto"/>
            </w:tcBorders>
            <w:shd w:val="clear" w:color="auto" w:fill="auto"/>
          </w:tcPr>
          <w:p w:rsidR="00B51D01" w:rsidRPr="00DE3FA7" w:rsidRDefault="00B51D01" w:rsidP="00226FA9">
            <w:pPr>
              <w:widowControl w:val="0"/>
              <w:spacing w:before="120" w:after="120" w:line="240" w:lineRule="auto"/>
              <w:rPr>
                <w:rFonts w:asciiTheme="minorHAnsi" w:hAnsiTheme="minorHAnsi" w:cs="Calibri"/>
                <w:b/>
                <w:bCs/>
                <w:sz w:val="20"/>
                <w:lang w:val="hr-HR"/>
              </w:rPr>
            </w:pPr>
            <w:r w:rsidRPr="00DE3FA7">
              <w:rPr>
                <w:rFonts w:asciiTheme="minorHAnsi" w:hAnsiTheme="minorHAnsi" w:cs="Calibri"/>
                <w:b/>
                <w:bCs/>
                <w:sz w:val="20"/>
                <w:lang w:val="hr-HR"/>
              </w:rPr>
              <w:t>Naziv predmeta</w:t>
            </w:r>
          </w:p>
        </w:tc>
        <w:tc>
          <w:tcPr>
            <w:tcW w:w="1701" w:type="dxa"/>
            <w:tcBorders>
              <w:top w:val="single" w:sz="12" w:space="0" w:color="auto"/>
              <w:bottom w:val="single" w:sz="12" w:space="0" w:color="auto"/>
            </w:tcBorders>
            <w:shd w:val="clear" w:color="auto" w:fill="auto"/>
          </w:tcPr>
          <w:p w:rsidR="00B51D01" w:rsidRPr="00DE3FA7" w:rsidRDefault="00B51D01" w:rsidP="00226FA9">
            <w:pPr>
              <w:widowControl w:val="0"/>
              <w:spacing w:before="120" w:after="120" w:line="240" w:lineRule="auto"/>
              <w:ind w:firstLine="0"/>
              <w:jc w:val="center"/>
              <w:rPr>
                <w:rFonts w:asciiTheme="minorHAnsi" w:hAnsiTheme="minorHAnsi" w:cs="Calibri"/>
                <w:b/>
                <w:bCs/>
                <w:sz w:val="20"/>
                <w:lang w:val="hr-HR"/>
              </w:rPr>
            </w:pPr>
            <w:r w:rsidRPr="00DE3FA7">
              <w:rPr>
                <w:rFonts w:asciiTheme="minorHAnsi" w:hAnsiTheme="minorHAnsi" w:cs="Calibri"/>
                <w:b/>
                <w:bCs/>
                <w:sz w:val="20"/>
                <w:lang w:val="hr-HR"/>
              </w:rPr>
              <w:t>Nastava P+S+V</w:t>
            </w:r>
          </w:p>
        </w:tc>
        <w:tc>
          <w:tcPr>
            <w:tcW w:w="851" w:type="dxa"/>
            <w:tcBorders>
              <w:top w:val="single" w:sz="12" w:space="0" w:color="auto"/>
              <w:bottom w:val="single" w:sz="12" w:space="0" w:color="auto"/>
              <w:right w:val="single" w:sz="12" w:space="0" w:color="auto"/>
            </w:tcBorders>
            <w:shd w:val="clear" w:color="auto" w:fill="auto"/>
          </w:tcPr>
          <w:p w:rsidR="00B51D01" w:rsidRPr="00DE3FA7" w:rsidRDefault="00B51D01" w:rsidP="00226FA9">
            <w:pPr>
              <w:widowControl w:val="0"/>
              <w:spacing w:before="120" w:after="120" w:line="240" w:lineRule="auto"/>
              <w:ind w:firstLine="34"/>
              <w:jc w:val="center"/>
              <w:rPr>
                <w:rFonts w:asciiTheme="minorHAnsi" w:hAnsiTheme="minorHAnsi" w:cs="Calibri"/>
                <w:b/>
                <w:bCs/>
                <w:sz w:val="20"/>
                <w:lang w:val="hr-HR"/>
              </w:rPr>
            </w:pPr>
            <w:r w:rsidRPr="00DE3FA7">
              <w:rPr>
                <w:rFonts w:asciiTheme="minorHAnsi" w:hAnsiTheme="minorHAnsi" w:cs="Calibri"/>
                <w:b/>
                <w:bCs/>
                <w:sz w:val="20"/>
                <w:lang w:val="hr-HR"/>
              </w:rPr>
              <w:t>ECTS</w:t>
            </w:r>
          </w:p>
        </w:tc>
      </w:tr>
      <w:tr w:rsidR="00B51D01" w:rsidRPr="00DE3FA7" w:rsidTr="00F17982">
        <w:tc>
          <w:tcPr>
            <w:tcW w:w="1134" w:type="dxa"/>
            <w:tcBorders>
              <w:top w:val="single" w:sz="12" w:space="0" w:color="auto"/>
              <w:left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PT-ZOP1</w:t>
            </w:r>
          </w:p>
        </w:tc>
        <w:tc>
          <w:tcPr>
            <w:tcW w:w="5670" w:type="dxa"/>
            <w:tcBorders>
              <w:top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 xml:space="preserve">Uvod u znanstveni rad </w:t>
            </w:r>
            <w:r w:rsidRPr="00DE3FA7">
              <w:rPr>
                <w:rFonts w:asciiTheme="minorHAnsi" w:hAnsiTheme="minorHAnsi" w:cs="Calibri"/>
                <w:sz w:val="20"/>
                <w:lang w:val="hr-HR"/>
              </w:rPr>
              <w:br/>
              <w:t>(prof.</w:t>
            </w:r>
            <w:r w:rsidR="00AF47C9" w:rsidRPr="00DE3FA7">
              <w:rPr>
                <w:rFonts w:asciiTheme="minorHAnsi" w:hAnsiTheme="minorHAnsi" w:cs="Calibri"/>
                <w:sz w:val="20"/>
                <w:lang w:val="hr-HR"/>
              </w:rPr>
              <w:t xml:space="preserve"> </w:t>
            </w:r>
            <w:r w:rsidRPr="00DE3FA7">
              <w:rPr>
                <w:rFonts w:asciiTheme="minorHAnsi" w:hAnsiTheme="minorHAnsi" w:cs="Calibri"/>
                <w:sz w:val="20"/>
                <w:lang w:val="hr-HR"/>
              </w:rPr>
              <w:t>dr.</w:t>
            </w:r>
            <w:r w:rsidR="00AF47C9" w:rsidRPr="00DE3FA7">
              <w:rPr>
                <w:rFonts w:asciiTheme="minorHAnsi" w:hAnsiTheme="minorHAnsi" w:cs="Calibri"/>
                <w:sz w:val="20"/>
                <w:lang w:val="hr-HR"/>
              </w:rPr>
              <w:t xml:space="preserve"> </w:t>
            </w:r>
            <w:r w:rsidRPr="00DE3FA7">
              <w:rPr>
                <w:rFonts w:asciiTheme="minorHAnsi" w:hAnsiTheme="minorHAnsi" w:cs="Calibri"/>
                <w:sz w:val="20"/>
                <w:lang w:val="hr-HR"/>
              </w:rPr>
              <w:t>sc. Matko Marušić)</w:t>
            </w:r>
          </w:p>
        </w:tc>
        <w:tc>
          <w:tcPr>
            <w:tcW w:w="1701" w:type="dxa"/>
            <w:tcBorders>
              <w:top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6+6+0</w:t>
            </w:r>
          </w:p>
        </w:tc>
        <w:tc>
          <w:tcPr>
            <w:tcW w:w="851" w:type="dxa"/>
            <w:tcBorders>
              <w:top w:val="single" w:sz="12" w:space="0" w:color="auto"/>
              <w:right w:val="single" w:sz="12" w:space="0" w:color="auto"/>
            </w:tcBorders>
            <w:shd w:val="clear" w:color="auto" w:fill="auto"/>
          </w:tcPr>
          <w:p w:rsidR="00B51D01" w:rsidRPr="00DE3FA7" w:rsidRDefault="00B51D01" w:rsidP="00226FA9">
            <w:pPr>
              <w:widowControl w:val="0"/>
              <w:tabs>
                <w:tab w:val="left" w:pos="176"/>
              </w:tabs>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2</w:t>
            </w:r>
          </w:p>
        </w:tc>
      </w:tr>
      <w:tr w:rsidR="00B51D01" w:rsidRPr="00DE3FA7" w:rsidTr="00F17982">
        <w:tc>
          <w:tcPr>
            <w:tcW w:w="1134" w:type="dxa"/>
            <w:tcBorders>
              <w:left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PT-ZOP2</w:t>
            </w:r>
          </w:p>
        </w:tc>
        <w:tc>
          <w:tcPr>
            <w:tcW w:w="5670" w:type="dxa"/>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Opća biostatistika</w:t>
            </w:r>
            <w:r w:rsidRPr="00DE3FA7">
              <w:rPr>
                <w:rFonts w:asciiTheme="minorHAnsi" w:hAnsiTheme="minorHAnsi" w:cs="Calibri"/>
                <w:sz w:val="20"/>
                <w:lang w:val="hr-HR"/>
              </w:rPr>
              <w:br/>
              <w:t>(doc.</w:t>
            </w:r>
            <w:r w:rsidR="00AF47C9" w:rsidRPr="00DE3FA7">
              <w:rPr>
                <w:rFonts w:asciiTheme="minorHAnsi" w:hAnsiTheme="minorHAnsi" w:cs="Calibri"/>
                <w:sz w:val="20"/>
                <w:lang w:val="hr-HR"/>
              </w:rPr>
              <w:t xml:space="preserve"> </w:t>
            </w:r>
            <w:r w:rsidRPr="00DE3FA7">
              <w:rPr>
                <w:rFonts w:asciiTheme="minorHAnsi" w:hAnsiTheme="minorHAnsi" w:cs="Calibri"/>
                <w:sz w:val="20"/>
                <w:lang w:val="hr-HR"/>
              </w:rPr>
              <w:t>dr.</w:t>
            </w:r>
            <w:r w:rsidR="00AF47C9" w:rsidRPr="00DE3FA7">
              <w:rPr>
                <w:rFonts w:asciiTheme="minorHAnsi" w:hAnsiTheme="minorHAnsi" w:cs="Calibri"/>
                <w:sz w:val="20"/>
                <w:lang w:val="hr-HR"/>
              </w:rPr>
              <w:t xml:space="preserve"> </w:t>
            </w:r>
            <w:r w:rsidRPr="00DE3FA7">
              <w:rPr>
                <w:rFonts w:asciiTheme="minorHAnsi" w:hAnsiTheme="minorHAnsi" w:cs="Calibri"/>
                <w:sz w:val="20"/>
                <w:lang w:val="hr-HR"/>
              </w:rPr>
              <w:t>sc. Ozren Polašek)</w:t>
            </w:r>
          </w:p>
        </w:tc>
        <w:tc>
          <w:tcPr>
            <w:tcW w:w="1701" w:type="dxa"/>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4+4+8</w:t>
            </w:r>
          </w:p>
        </w:tc>
        <w:tc>
          <w:tcPr>
            <w:tcW w:w="851" w:type="dxa"/>
            <w:tcBorders>
              <w:right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2</w:t>
            </w:r>
          </w:p>
        </w:tc>
      </w:tr>
      <w:tr w:rsidR="00B51D01" w:rsidRPr="00DE3FA7" w:rsidTr="00F17982">
        <w:tc>
          <w:tcPr>
            <w:tcW w:w="1134" w:type="dxa"/>
            <w:tcBorders>
              <w:left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PT-ZOP3</w:t>
            </w:r>
          </w:p>
        </w:tc>
        <w:tc>
          <w:tcPr>
            <w:tcW w:w="5670" w:type="dxa"/>
            <w:shd w:val="clear" w:color="auto" w:fill="auto"/>
          </w:tcPr>
          <w:p w:rsidR="00B51D01" w:rsidRPr="00DE3FA7" w:rsidRDefault="00B51D01" w:rsidP="007E615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 xml:space="preserve">Pisanje znanstvenog članka </w:t>
            </w:r>
            <w:r w:rsidRPr="00DE3FA7">
              <w:rPr>
                <w:rFonts w:asciiTheme="minorHAnsi" w:hAnsiTheme="minorHAnsi" w:cs="Calibri"/>
                <w:sz w:val="20"/>
                <w:lang w:val="hr-HR"/>
              </w:rPr>
              <w:br/>
              <w:t>(</w:t>
            </w:r>
            <w:r w:rsidR="007E6159" w:rsidRPr="00DE3FA7">
              <w:rPr>
                <w:rFonts w:asciiTheme="minorHAnsi" w:hAnsiTheme="minorHAnsi" w:cs="Calibri"/>
                <w:sz w:val="20"/>
                <w:lang w:val="hr-HR"/>
              </w:rPr>
              <w:t>prof</w:t>
            </w:r>
            <w:r w:rsidRPr="00DE3FA7">
              <w:rPr>
                <w:rFonts w:asciiTheme="minorHAnsi" w:hAnsiTheme="minorHAnsi" w:cs="Calibri"/>
                <w:sz w:val="20"/>
                <w:lang w:val="hr-HR"/>
              </w:rPr>
              <w:t>.</w:t>
            </w:r>
            <w:r w:rsidR="00AF47C9" w:rsidRPr="00DE3FA7">
              <w:rPr>
                <w:rFonts w:asciiTheme="minorHAnsi" w:hAnsiTheme="minorHAnsi" w:cs="Calibri"/>
                <w:sz w:val="20"/>
                <w:lang w:val="hr-HR"/>
              </w:rPr>
              <w:t xml:space="preserve"> </w:t>
            </w:r>
            <w:r w:rsidRPr="00DE3FA7">
              <w:rPr>
                <w:rFonts w:asciiTheme="minorHAnsi" w:hAnsiTheme="minorHAnsi" w:cs="Calibri"/>
                <w:sz w:val="20"/>
                <w:lang w:val="hr-HR"/>
              </w:rPr>
              <w:t>dr.</w:t>
            </w:r>
            <w:r w:rsidR="00AF47C9" w:rsidRPr="00DE3FA7">
              <w:rPr>
                <w:rFonts w:asciiTheme="minorHAnsi" w:hAnsiTheme="minorHAnsi" w:cs="Calibri"/>
                <w:sz w:val="20"/>
                <w:lang w:val="hr-HR"/>
              </w:rPr>
              <w:t xml:space="preserve"> </w:t>
            </w:r>
            <w:r w:rsidRPr="00DE3FA7">
              <w:rPr>
                <w:rFonts w:asciiTheme="minorHAnsi" w:hAnsiTheme="minorHAnsi" w:cs="Calibri"/>
                <w:sz w:val="20"/>
                <w:lang w:val="hr-HR"/>
              </w:rPr>
              <w:t>sc. Livia Puljak)</w:t>
            </w:r>
          </w:p>
        </w:tc>
        <w:tc>
          <w:tcPr>
            <w:tcW w:w="1701" w:type="dxa"/>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10+4+10</w:t>
            </w:r>
          </w:p>
        </w:tc>
        <w:tc>
          <w:tcPr>
            <w:tcW w:w="851" w:type="dxa"/>
            <w:tcBorders>
              <w:right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3</w:t>
            </w:r>
          </w:p>
        </w:tc>
      </w:tr>
      <w:tr w:rsidR="00B51D01" w:rsidRPr="00DE3FA7" w:rsidTr="00F17982">
        <w:tc>
          <w:tcPr>
            <w:tcW w:w="1134" w:type="dxa"/>
            <w:tcBorders>
              <w:left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PT-ZOP4</w:t>
            </w:r>
          </w:p>
        </w:tc>
        <w:tc>
          <w:tcPr>
            <w:tcW w:w="5670" w:type="dxa"/>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 xml:space="preserve">Izrada plana istraživanja </w:t>
            </w:r>
            <w:r w:rsidRPr="00DE3FA7">
              <w:rPr>
                <w:rFonts w:asciiTheme="minorHAnsi" w:hAnsiTheme="minorHAnsi" w:cs="Calibri"/>
                <w:sz w:val="20"/>
                <w:lang w:val="hr-HR"/>
              </w:rPr>
              <w:br/>
              <w:t>(prof.</w:t>
            </w:r>
            <w:r w:rsidR="00AF47C9" w:rsidRPr="00DE3FA7">
              <w:rPr>
                <w:rFonts w:asciiTheme="minorHAnsi" w:hAnsiTheme="minorHAnsi" w:cs="Calibri"/>
                <w:sz w:val="20"/>
                <w:lang w:val="hr-HR"/>
              </w:rPr>
              <w:t xml:space="preserve"> </w:t>
            </w:r>
            <w:r w:rsidRPr="00DE3FA7">
              <w:rPr>
                <w:rFonts w:asciiTheme="minorHAnsi" w:hAnsiTheme="minorHAnsi" w:cs="Calibri"/>
                <w:sz w:val="20"/>
                <w:lang w:val="hr-HR"/>
              </w:rPr>
              <w:t>dr.</w:t>
            </w:r>
            <w:r w:rsidR="00AF47C9" w:rsidRPr="00DE3FA7">
              <w:rPr>
                <w:rFonts w:asciiTheme="minorHAnsi" w:hAnsiTheme="minorHAnsi" w:cs="Calibri"/>
                <w:sz w:val="20"/>
                <w:lang w:val="hr-HR"/>
              </w:rPr>
              <w:t xml:space="preserve"> </w:t>
            </w:r>
            <w:r w:rsidRPr="00DE3FA7">
              <w:rPr>
                <w:rFonts w:asciiTheme="minorHAnsi" w:hAnsiTheme="minorHAnsi" w:cs="Calibri"/>
                <w:sz w:val="20"/>
                <w:lang w:val="hr-HR"/>
              </w:rPr>
              <w:t>sc. Matko Marušić)</w:t>
            </w:r>
          </w:p>
        </w:tc>
        <w:tc>
          <w:tcPr>
            <w:tcW w:w="1701" w:type="dxa"/>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0+20+0</w:t>
            </w:r>
          </w:p>
        </w:tc>
        <w:tc>
          <w:tcPr>
            <w:tcW w:w="851" w:type="dxa"/>
            <w:tcBorders>
              <w:right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3</w:t>
            </w:r>
          </w:p>
        </w:tc>
      </w:tr>
      <w:tr w:rsidR="00B51D01" w:rsidRPr="00DE3FA7" w:rsidTr="00F17982">
        <w:tc>
          <w:tcPr>
            <w:tcW w:w="1134" w:type="dxa"/>
            <w:tcBorders>
              <w:left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PT-ZOP5</w:t>
            </w:r>
          </w:p>
        </w:tc>
        <w:tc>
          <w:tcPr>
            <w:tcW w:w="5670" w:type="dxa"/>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Pisanje znanstvenih projekata</w:t>
            </w:r>
            <w:r w:rsidRPr="00DE3FA7">
              <w:rPr>
                <w:rFonts w:asciiTheme="minorHAnsi" w:hAnsiTheme="minorHAnsi" w:cs="Calibri"/>
                <w:sz w:val="20"/>
                <w:lang w:val="hr-HR"/>
              </w:rPr>
              <w:br/>
              <w:t>(prof.dr.sc. Ivica Grković)</w:t>
            </w:r>
          </w:p>
        </w:tc>
        <w:tc>
          <w:tcPr>
            <w:tcW w:w="1701" w:type="dxa"/>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2+13+0</w:t>
            </w:r>
          </w:p>
        </w:tc>
        <w:tc>
          <w:tcPr>
            <w:tcW w:w="851" w:type="dxa"/>
            <w:tcBorders>
              <w:right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2</w:t>
            </w:r>
          </w:p>
        </w:tc>
      </w:tr>
      <w:tr w:rsidR="00B51D01" w:rsidRPr="00DE3FA7" w:rsidTr="00F17982">
        <w:tc>
          <w:tcPr>
            <w:tcW w:w="1134" w:type="dxa"/>
            <w:tcBorders>
              <w:left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PT-ZOP6</w:t>
            </w:r>
          </w:p>
        </w:tc>
        <w:tc>
          <w:tcPr>
            <w:tcW w:w="5670" w:type="dxa"/>
            <w:shd w:val="clear" w:color="auto" w:fill="auto"/>
          </w:tcPr>
          <w:p w:rsidR="00B51D01" w:rsidRPr="00DE3FA7" w:rsidRDefault="00B51D01" w:rsidP="007E615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Procjena vrijednosti znanstvenog članka</w:t>
            </w:r>
            <w:r w:rsidRPr="00DE3FA7">
              <w:rPr>
                <w:rFonts w:asciiTheme="minorHAnsi" w:hAnsiTheme="minorHAnsi" w:cs="Calibri"/>
                <w:sz w:val="20"/>
                <w:lang w:val="hr-HR"/>
              </w:rPr>
              <w:br/>
              <w:t>(</w:t>
            </w:r>
            <w:r w:rsidR="007E6159" w:rsidRPr="00DE3FA7">
              <w:rPr>
                <w:rFonts w:asciiTheme="minorHAnsi" w:hAnsiTheme="minorHAnsi" w:cs="Calibri"/>
                <w:sz w:val="20"/>
                <w:lang w:val="hr-HR"/>
              </w:rPr>
              <w:t>prof</w:t>
            </w:r>
            <w:r w:rsidRPr="00DE3FA7">
              <w:rPr>
                <w:rFonts w:asciiTheme="minorHAnsi" w:hAnsiTheme="minorHAnsi" w:cs="Calibri"/>
                <w:sz w:val="20"/>
                <w:lang w:val="hr-HR"/>
              </w:rPr>
              <w:t>. dr. sc. Livia Puljak)</w:t>
            </w:r>
          </w:p>
        </w:tc>
        <w:tc>
          <w:tcPr>
            <w:tcW w:w="1701" w:type="dxa"/>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8+8+0</w:t>
            </w:r>
          </w:p>
        </w:tc>
        <w:tc>
          <w:tcPr>
            <w:tcW w:w="851" w:type="dxa"/>
            <w:tcBorders>
              <w:right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2</w:t>
            </w:r>
          </w:p>
        </w:tc>
      </w:tr>
      <w:tr w:rsidR="00B51D01" w:rsidRPr="00DE3FA7" w:rsidTr="00F17982">
        <w:tc>
          <w:tcPr>
            <w:tcW w:w="1134" w:type="dxa"/>
            <w:tcBorders>
              <w:left w:val="single" w:sz="12" w:space="0" w:color="auto"/>
            </w:tcBorders>
            <w:shd w:val="clear" w:color="auto" w:fill="auto"/>
          </w:tcPr>
          <w:p w:rsidR="00B51D01" w:rsidRPr="00DE3FA7" w:rsidRDefault="00F17982"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w:t>
            </w:r>
            <w:r w:rsidR="00B51D01" w:rsidRPr="00DE3FA7">
              <w:rPr>
                <w:rFonts w:asciiTheme="minorHAnsi" w:hAnsiTheme="minorHAnsi" w:cs="Calibri"/>
                <w:sz w:val="20"/>
                <w:lang w:val="hr-HR"/>
              </w:rPr>
              <w:t>T-ZOP7</w:t>
            </w:r>
          </w:p>
        </w:tc>
        <w:tc>
          <w:tcPr>
            <w:tcW w:w="5670" w:type="dxa"/>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 xml:space="preserve">Etika u istraživanjima </w:t>
            </w:r>
            <w:r w:rsidRPr="00DE3FA7">
              <w:rPr>
                <w:rFonts w:asciiTheme="minorHAnsi" w:hAnsiTheme="minorHAnsi" w:cs="Calibri"/>
                <w:sz w:val="20"/>
                <w:lang w:val="hr-HR"/>
              </w:rPr>
              <w:br/>
              <w:t>(prof.dr.sc. Ana Marušić)</w:t>
            </w:r>
          </w:p>
        </w:tc>
        <w:tc>
          <w:tcPr>
            <w:tcW w:w="1701" w:type="dxa"/>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6+0+4</w:t>
            </w:r>
          </w:p>
        </w:tc>
        <w:tc>
          <w:tcPr>
            <w:tcW w:w="851" w:type="dxa"/>
            <w:tcBorders>
              <w:right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2</w:t>
            </w:r>
          </w:p>
        </w:tc>
      </w:tr>
      <w:tr w:rsidR="00B51D01" w:rsidRPr="00DE3FA7" w:rsidTr="00F17982">
        <w:tc>
          <w:tcPr>
            <w:tcW w:w="1134" w:type="dxa"/>
            <w:tcBorders>
              <w:left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PT-ZOP8</w:t>
            </w:r>
          </w:p>
        </w:tc>
        <w:tc>
          <w:tcPr>
            <w:tcW w:w="5670" w:type="dxa"/>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 xml:space="preserve">Pretraživanje medicinskih informacija </w:t>
            </w:r>
            <w:r w:rsidRPr="00DE3FA7">
              <w:rPr>
                <w:rFonts w:asciiTheme="minorHAnsi" w:hAnsiTheme="minorHAnsi" w:cs="Calibri"/>
                <w:sz w:val="20"/>
                <w:lang w:val="hr-HR"/>
              </w:rPr>
              <w:br/>
              <w:t>(prof.dr.sc. Damir Sapunar)</w:t>
            </w:r>
          </w:p>
        </w:tc>
        <w:tc>
          <w:tcPr>
            <w:tcW w:w="1701" w:type="dxa"/>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2+6+6</w:t>
            </w:r>
          </w:p>
        </w:tc>
        <w:tc>
          <w:tcPr>
            <w:tcW w:w="851" w:type="dxa"/>
            <w:tcBorders>
              <w:right w:val="single" w:sz="12" w:space="0" w:color="auto"/>
            </w:tcBorders>
            <w:shd w:val="clear" w:color="auto" w:fill="auto"/>
          </w:tcPr>
          <w:p w:rsidR="00B51D01" w:rsidRPr="00DE3FA7" w:rsidRDefault="00B51D01" w:rsidP="00226FA9">
            <w:pPr>
              <w:widowControl w:val="0"/>
              <w:tabs>
                <w:tab w:val="left" w:pos="176"/>
              </w:tabs>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2</w:t>
            </w:r>
          </w:p>
        </w:tc>
      </w:tr>
      <w:tr w:rsidR="00B51D01" w:rsidRPr="00DE3FA7" w:rsidTr="00F17982">
        <w:tc>
          <w:tcPr>
            <w:tcW w:w="1134" w:type="dxa"/>
            <w:tcBorders>
              <w:left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PT-OP1</w:t>
            </w:r>
          </w:p>
        </w:tc>
        <w:tc>
          <w:tcPr>
            <w:tcW w:w="5670" w:type="dxa"/>
            <w:shd w:val="clear" w:color="auto" w:fill="auto"/>
          </w:tcPr>
          <w:p w:rsidR="00B51D01" w:rsidRPr="00DE3FA7" w:rsidRDefault="00937785" w:rsidP="00937785">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Upravljanje laboratorijem</w:t>
            </w:r>
            <w:r w:rsidR="00B51D01" w:rsidRPr="00DE3FA7">
              <w:rPr>
                <w:rFonts w:asciiTheme="minorHAnsi" w:hAnsiTheme="minorHAnsi" w:cs="Calibri"/>
                <w:sz w:val="20"/>
                <w:lang w:val="hr-HR"/>
              </w:rPr>
              <w:br/>
              <w:t>(prof.</w:t>
            </w:r>
            <w:r w:rsidR="009E1EFE" w:rsidRPr="00DE3FA7">
              <w:rPr>
                <w:rFonts w:asciiTheme="minorHAnsi" w:hAnsiTheme="minorHAnsi" w:cs="Calibri"/>
                <w:sz w:val="20"/>
                <w:lang w:val="hr-HR"/>
              </w:rPr>
              <w:t xml:space="preserve"> </w:t>
            </w:r>
            <w:r w:rsidR="00B51D01" w:rsidRPr="00DE3FA7">
              <w:rPr>
                <w:rFonts w:asciiTheme="minorHAnsi" w:hAnsiTheme="minorHAnsi" w:cs="Calibri"/>
                <w:sz w:val="20"/>
                <w:lang w:val="hr-HR"/>
              </w:rPr>
              <w:t>dr.</w:t>
            </w:r>
            <w:r w:rsidR="009E1EFE" w:rsidRPr="00DE3FA7">
              <w:rPr>
                <w:rFonts w:asciiTheme="minorHAnsi" w:hAnsiTheme="minorHAnsi" w:cs="Calibri"/>
                <w:sz w:val="20"/>
                <w:lang w:val="hr-HR"/>
              </w:rPr>
              <w:t xml:space="preserve"> </w:t>
            </w:r>
            <w:r w:rsidR="00B51D01" w:rsidRPr="00DE3FA7">
              <w:rPr>
                <w:rFonts w:asciiTheme="minorHAnsi" w:hAnsiTheme="minorHAnsi" w:cs="Calibri"/>
                <w:sz w:val="20"/>
                <w:lang w:val="hr-HR"/>
              </w:rPr>
              <w:t>sc. Damir Sapunar)</w:t>
            </w:r>
          </w:p>
        </w:tc>
        <w:tc>
          <w:tcPr>
            <w:tcW w:w="1701" w:type="dxa"/>
            <w:shd w:val="clear" w:color="auto" w:fill="auto"/>
          </w:tcPr>
          <w:p w:rsidR="00B51D01" w:rsidRPr="00DE3FA7" w:rsidRDefault="00D01E0C" w:rsidP="00937785">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1</w:t>
            </w:r>
            <w:r w:rsidR="00937785" w:rsidRPr="00DE3FA7">
              <w:rPr>
                <w:rFonts w:asciiTheme="minorHAnsi" w:hAnsiTheme="minorHAnsi" w:cs="Calibri"/>
                <w:sz w:val="20"/>
                <w:lang w:val="hr-HR"/>
              </w:rPr>
              <w:t>2</w:t>
            </w:r>
            <w:r w:rsidR="00B51D01" w:rsidRPr="00DE3FA7">
              <w:rPr>
                <w:rFonts w:asciiTheme="minorHAnsi" w:hAnsiTheme="minorHAnsi" w:cs="Calibri"/>
                <w:sz w:val="20"/>
                <w:lang w:val="hr-HR"/>
              </w:rPr>
              <w:t>+</w:t>
            </w:r>
            <w:r w:rsidR="00937785" w:rsidRPr="00DE3FA7">
              <w:rPr>
                <w:rFonts w:asciiTheme="minorHAnsi" w:hAnsiTheme="minorHAnsi" w:cs="Calibri"/>
                <w:sz w:val="20"/>
                <w:lang w:val="hr-HR"/>
              </w:rPr>
              <w:t>4</w:t>
            </w:r>
            <w:r w:rsidR="00B51D01" w:rsidRPr="00DE3FA7">
              <w:rPr>
                <w:rFonts w:asciiTheme="minorHAnsi" w:hAnsiTheme="minorHAnsi" w:cs="Calibri"/>
                <w:sz w:val="20"/>
                <w:lang w:val="hr-HR"/>
              </w:rPr>
              <w:t>+4</w:t>
            </w:r>
          </w:p>
        </w:tc>
        <w:tc>
          <w:tcPr>
            <w:tcW w:w="851" w:type="dxa"/>
            <w:tcBorders>
              <w:right w:val="single" w:sz="12" w:space="0" w:color="auto"/>
            </w:tcBorders>
            <w:shd w:val="clear" w:color="auto" w:fill="auto"/>
          </w:tcPr>
          <w:p w:rsidR="00B51D01" w:rsidRPr="00DE3FA7" w:rsidRDefault="00D01E0C" w:rsidP="00D01E0C">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3</w:t>
            </w:r>
          </w:p>
        </w:tc>
      </w:tr>
      <w:tr w:rsidR="00B51D01" w:rsidRPr="00DE3FA7" w:rsidTr="00F17982">
        <w:tc>
          <w:tcPr>
            <w:tcW w:w="1134" w:type="dxa"/>
            <w:tcBorders>
              <w:left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PT-OP2</w:t>
            </w:r>
          </w:p>
        </w:tc>
        <w:tc>
          <w:tcPr>
            <w:tcW w:w="5670" w:type="dxa"/>
            <w:shd w:val="clear" w:color="auto" w:fill="auto"/>
          </w:tcPr>
          <w:p w:rsidR="00B51D01" w:rsidRPr="00DE3FA7" w:rsidRDefault="007E6159" w:rsidP="009E1EFE">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 xml:space="preserve">Znanost o laboratorijskim životinjama </w:t>
            </w:r>
            <w:r w:rsidR="00B51D01" w:rsidRPr="00DE3FA7">
              <w:rPr>
                <w:rFonts w:asciiTheme="minorHAnsi" w:hAnsiTheme="minorHAnsi" w:cs="Calibri"/>
                <w:sz w:val="20"/>
                <w:lang w:val="hr-HR"/>
              </w:rPr>
              <w:br/>
              <w:t>(</w:t>
            </w:r>
            <w:r w:rsidR="00D01E0C" w:rsidRPr="00DE3FA7">
              <w:rPr>
                <w:rFonts w:asciiTheme="minorHAnsi" w:hAnsiTheme="minorHAnsi" w:cs="Calibri"/>
                <w:sz w:val="20"/>
                <w:lang w:val="hr-HR"/>
              </w:rPr>
              <w:t xml:space="preserve">doc. </w:t>
            </w:r>
            <w:r w:rsidR="00B51D01" w:rsidRPr="00DE3FA7">
              <w:rPr>
                <w:rFonts w:asciiTheme="minorHAnsi" w:hAnsiTheme="minorHAnsi" w:cs="Calibri"/>
                <w:sz w:val="20"/>
                <w:lang w:val="hr-HR"/>
              </w:rPr>
              <w:t>dr.</w:t>
            </w:r>
            <w:r w:rsidR="00AF47C9" w:rsidRPr="00DE3FA7">
              <w:rPr>
                <w:rFonts w:asciiTheme="minorHAnsi" w:hAnsiTheme="minorHAnsi" w:cs="Calibri"/>
                <w:sz w:val="20"/>
                <w:lang w:val="hr-HR"/>
              </w:rPr>
              <w:t xml:space="preserve"> </w:t>
            </w:r>
            <w:r w:rsidR="00B51D01" w:rsidRPr="00DE3FA7">
              <w:rPr>
                <w:rFonts w:asciiTheme="minorHAnsi" w:hAnsiTheme="minorHAnsi" w:cs="Calibri"/>
                <w:sz w:val="20"/>
                <w:lang w:val="hr-HR"/>
              </w:rPr>
              <w:t>sc</w:t>
            </w:r>
            <w:r w:rsidR="00D01E0C" w:rsidRPr="00DE3FA7">
              <w:rPr>
                <w:rFonts w:asciiTheme="minorHAnsi" w:hAnsiTheme="minorHAnsi" w:cs="Calibri"/>
                <w:sz w:val="20"/>
                <w:lang w:val="hr-HR"/>
              </w:rPr>
              <w:t>. Sandra Kostić</w:t>
            </w:r>
            <w:r w:rsidR="00B51D01" w:rsidRPr="00DE3FA7">
              <w:rPr>
                <w:rFonts w:asciiTheme="minorHAnsi" w:hAnsiTheme="minorHAnsi" w:cs="Calibri"/>
                <w:sz w:val="20"/>
                <w:lang w:val="hr-HR"/>
              </w:rPr>
              <w:t>)</w:t>
            </w:r>
          </w:p>
        </w:tc>
        <w:tc>
          <w:tcPr>
            <w:tcW w:w="1701" w:type="dxa"/>
            <w:shd w:val="clear" w:color="auto" w:fill="auto"/>
          </w:tcPr>
          <w:p w:rsidR="00B51D01" w:rsidRPr="00DE3FA7" w:rsidRDefault="00B51D01" w:rsidP="00D01E0C">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10+4+</w:t>
            </w:r>
            <w:r w:rsidR="00D01E0C" w:rsidRPr="00DE3FA7">
              <w:rPr>
                <w:rFonts w:asciiTheme="minorHAnsi" w:hAnsiTheme="minorHAnsi" w:cs="Calibri"/>
                <w:sz w:val="20"/>
                <w:lang w:val="hr-HR"/>
              </w:rPr>
              <w:t>0</w:t>
            </w:r>
          </w:p>
        </w:tc>
        <w:tc>
          <w:tcPr>
            <w:tcW w:w="851" w:type="dxa"/>
            <w:tcBorders>
              <w:right w:val="single" w:sz="12" w:space="0" w:color="auto"/>
            </w:tcBorders>
            <w:shd w:val="clear" w:color="auto" w:fill="auto"/>
          </w:tcPr>
          <w:p w:rsidR="00B51D01" w:rsidRPr="00DE3FA7" w:rsidRDefault="00D01E0C" w:rsidP="00D01E0C">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2</w:t>
            </w:r>
          </w:p>
        </w:tc>
      </w:tr>
      <w:tr w:rsidR="00B51D01" w:rsidRPr="00DE3FA7" w:rsidTr="00F17982">
        <w:tc>
          <w:tcPr>
            <w:tcW w:w="1134" w:type="dxa"/>
            <w:tcBorders>
              <w:left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sz w:val="20"/>
                <w:lang w:val="hr-HR"/>
              </w:rPr>
              <w:t>PT-ZOP9</w:t>
            </w:r>
          </w:p>
        </w:tc>
        <w:tc>
          <w:tcPr>
            <w:tcW w:w="5670" w:type="dxa"/>
            <w:shd w:val="clear" w:color="auto" w:fill="auto"/>
          </w:tcPr>
          <w:p w:rsidR="00B51D01" w:rsidRPr="00DE3FA7" w:rsidRDefault="00B51D01" w:rsidP="00937785">
            <w:pPr>
              <w:pStyle w:val="CommentText"/>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Vještine potrebne znanstveniku</w:t>
            </w:r>
            <w:r w:rsidRPr="00DE3FA7">
              <w:rPr>
                <w:rFonts w:asciiTheme="minorHAnsi" w:hAnsiTheme="minorHAnsi" w:cs="Calibri"/>
                <w:sz w:val="20"/>
                <w:lang w:val="hr-HR"/>
              </w:rPr>
              <w:br/>
              <w:t>prof.</w:t>
            </w:r>
            <w:r w:rsidR="00AF47C9" w:rsidRPr="00DE3FA7">
              <w:rPr>
                <w:rFonts w:asciiTheme="minorHAnsi" w:hAnsiTheme="minorHAnsi" w:cs="Calibri"/>
                <w:sz w:val="20"/>
                <w:lang w:val="hr-HR"/>
              </w:rPr>
              <w:t xml:space="preserve"> </w:t>
            </w:r>
            <w:r w:rsidRPr="00DE3FA7">
              <w:rPr>
                <w:rFonts w:asciiTheme="minorHAnsi" w:hAnsiTheme="minorHAnsi" w:cs="Calibri"/>
                <w:sz w:val="20"/>
                <w:lang w:val="hr-HR"/>
              </w:rPr>
              <w:t>dr. sc. L</w:t>
            </w:r>
            <w:r w:rsidR="00937785" w:rsidRPr="00DE3FA7">
              <w:rPr>
                <w:rFonts w:asciiTheme="minorHAnsi" w:hAnsiTheme="minorHAnsi" w:cs="Calibri"/>
                <w:sz w:val="20"/>
                <w:lang w:val="hr-HR"/>
              </w:rPr>
              <w:t>ivia</w:t>
            </w:r>
            <w:r w:rsidRPr="00DE3FA7">
              <w:rPr>
                <w:rFonts w:asciiTheme="minorHAnsi" w:hAnsiTheme="minorHAnsi" w:cs="Calibri"/>
                <w:sz w:val="20"/>
                <w:lang w:val="hr-HR"/>
              </w:rPr>
              <w:t xml:space="preserve"> Puljak</w:t>
            </w:r>
          </w:p>
        </w:tc>
        <w:tc>
          <w:tcPr>
            <w:tcW w:w="1701" w:type="dxa"/>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4+4+6</w:t>
            </w:r>
          </w:p>
        </w:tc>
        <w:tc>
          <w:tcPr>
            <w:tcW w:w="851" w:type="dxa"/>
            <w:tcBorders>
              <w:right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2</w:t>
            </w:r>
          </w:p>
        </w:tc>
      </w:tr>
      <w:tr w:rsidR="00B51D01" w:rsidRPr="00DE3FA7" w:rsidTr="00F17982">
        <w:tc>
          <w:tcPr>
            <w:tcW w:w="1134" w:type="dxa"/>
            <w:tcBorders>
              <w:left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PT-OP4</w:t>
            </w:r>
          </w:p>
        </w:tc>
        <w:tc>
          <w:tcPr>
            <w:tcW w:w="5670" w:type="dxa"/>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color w:val="auto"/>
                <w:sz w:val="20"/>
                <w:lang w:val="hr-HR"/>
              </w:rPr>
              <w:t xml:space="preserve">Poduzetništvo i transfer tehnologija </w:t>
            </w:r>
            <w:r w:rsidRPr="00DE3FA7">
              <w:rPr>
                <w:rFonts w:asciiTheme="minorHAnsi" w:hAnsiTheme="minorHAnsi" w:cs="Calibri"/>
                <w:color w:val="auto"/>
                <w:sz w:val="20"/>
                <w:lang w:val="hr-HR"/>
              </w:rPr>
              <w:br/>
            </w:r>
            <w:r w:rsidRPr="00DE3FA7">
              <w:rPr>
                <w:rFonts w:asciiTheme="minorHAnsi" w:hAnsiTheme="minorHAnsi" w:cs="Calibri"/>
                <w:sz w:val="20"/>
                <w:lang w:val="hr-HR"/>
              </w:rPr>
              <w:t>(prof.</w:t>
            </w:r>
            <w:r w:rsidR="00AF47C9" w:rsidRPr="00DE3FA7">
              <w:rPr>
                <w:rFonts w:asciiTheme="minorHAnsi" w:hAnsiTheme="minorHAnsi" w:cs="Calibri"/>
                <w:sz w:val="20"/>
                <w:lang w:val="hr-HR"/>
              </w:rPr>
              <w:t xml:space="preserve"> </w:t>
            </w:r>
            <w:r w:rsidRPr="00DE3FA7">
              <w:rPr>
                <w:rFonts w:asciiTheme="minorHAnsi" w:hAnsiTheme="minorHAnsi" w:cs="Calibri"/>
                <w:sz w:val="20"/>
                <w:lang w:val="hr-HR"/>
              </w:rPr>
              <w:t>dr.</w:t>
            </w:r>
            <w:r w:rsidR="00AF47C9" w:rsidRPr="00DE3FA7">
              <w:rPr>
                <w:rFonts w:asciiTheme="minorHAnsi" w:hAnsiTheme="minorHAnsi" w:cs="Calibri"/>
                <w:sz w:val="20"/>
                <w:lang w:val="hr-HR"/>
              </w:rPr>
              <w:t xml:space="preserve"> </w:t>
            </w:r>
            <w:r w:rsidRPr="00DE3FA7">
              <w:rPr>
                <w:rFonts w:asciiTheme="minorHAnsi" w:hAnsiTheme="minorHAnsi" w:cs="Calibri"/>
                <w:sz w:val="20"/>
                <w:lang w:val="hr-HR"/>
              </w:rPr>
              <w:t>sc. Mile Đelalija)</w:t>
            </w:r>
          </w:p>
        </w:tc>
        <w:tc>
          <w:tcPr>
            <w:tcW w:w="1701" w:type="dxa"/>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10+10+5</w:t>
            </w:r>
          </w:p>
        </w:tc>
        <w:tc>
          <w:tcPr>
            <w:tcW w:w="851" w:type="dxa"/>
            <w:tcBorders>
              <w:right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3</w:t>
            </w:r>
          </w:p>
        </w:tc>
      </w:tr>
      <w:tr w:rsidR="00B51D01" w:rsidRPr="00DE3FA7" w:rsidTr="00F17982">
        <w:tc>
          <w:tcPr>
            <w:tcW w:w="1134" w:type="dxa"/>
            <w:tcBorders>
              <w:left w:val="single" w:sz="12" w:space="0" w:color="auto"/>
              <w:bottom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sz w:val="20"/>
                <w:lang w:val="hr-HR"/>
              </w:rPr>
              <w:t>PT-IP11</w:t>
            </w:r>
          </w:p>
        </w:tc>
        <w:tc>
          <w:tcPr>
            <w:tcW w:w="5670" w:type="dxa"/>
            <w:tcBorders>
              <w:bottom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Komunikacijske i prezentacijske vještine</w:t>
            </w:r>
          </w:p>
          <w:p w:rsidR="00B51D01" w:rsidRPr="00DE3FA7" w:rsidRDefault="00B51D01" w:rsidP="007E6159">
            <w:pPr>
              <w:widowControl w:val="0"/>
              <w:spacing w:line="240" w:lineRule="auto"/>
              <w:ind w:firstLine="0"/>
              <w:jc w:val="left"/>
              <w:rPr>
                <w:rFonts w:asciiTheme="minorHAnsi" w:hAnsiTheme="minorHAnsi" w:cs="Calibri"/>
                <w:color w:val="auto"/>
                <w:sz w:val="20"/>
                <w:lang w:val="hr-HR"/>
              </w:rPr>
            </w:pPr>
            <w:r w:rsidRPr="00DE3FA7">
              <w:rPr>
                <w:rFonts w:asciiTheme="minorHAnsi" w:hAnsiTheme="minorHAnsi" w:cs="Calibri"/>
                <w:sz w:val="20"/>
                <w:lang w:val="hr-HR"/>
              </w:rPr>
              <w:t>(</w:t>
            </w:r>
            <w:r w:rsidR="007E6159" w:rsidRPr="00DE3FA7">
              <w:rPr>
                <w:rFonts w:asciiTheme="minorHAnsi" w:hAnsiTheme="minorHAnsi" w:cs="Calibri"/>
                <w:sz w:val="20"/>
                <w:lang w:val="hr-HR"/>
              </w:rPr>
              <w:t>prof</w:t>
            </w:r>
            <w:r w:rsidRPr="00DE3FA7">
              <w:rPr>
                <w:rFonts w:asciiTheme="minorHAnsi" w:hAnsiTheme="minorHAnsi" w:cs="Calibri"/>
                <w:sz w:val="20"/>
                <w:lang w:val="hr-HR"/>
              </w:rPr>
              <w:t>.dr.sc. Livia Puljak)</w:t>
            </w:r>
          </w:p>
        </w:tc>
        <w:tc>
          <w:tcPr>
            <w:tcW w:w="1701" w:type="dxa"/>
            <w:tcBorders>
              <w:bottom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P8+6V</w:t>
            </w:r>
          </w:p>
        </w:tc>
        <w:tc>
          <w:tcPr>
            <w:tcW w:w="851" w:type="dxa"/>
            <w:tcBorders>
              <w:bottom w:val="single" w:sz="12" w:space="0" w:color="auto"/>
              <w:right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cs="Calibri"/>
                <w:sz w:val="20"/>
                <w:lang w:val="hr-HR"/>
              </w:rPr>
            </w:pPr>
            <w:r w:rsidRPr="00DE3FA7">
              <w:rPr>
                <w:rFonts w:asciiTheme="minorHAnsi" w:hAnsiTheme="minorHAnsi" w:cs="Calibri"/>
                <w:sz w:val="20"/>
                <w:lang w:val="hr-HR"/>
              </w:rPr>
              <w:t>2</w:t>
            </w:r>
          </w:p>
        </w:tc>
      </w:tr>
      <w:tr w:rsidR="00B51D01" w:rsidRPr="00DE3FA7" w:rsidTr="00F17982">
        <w:tc>
          <w:tcPr>
            <w:tcW w:w="6804" w:type="dxa"/>
            <w:gridSpan w:val="2"/>
            <w:tcBorders>
              <w:top w:val="single" w:sz="12" w:space="0" w:color="auto"/>
              <w:left w:val="single" w:sz="12" w:space="0" w:color="auto"/>
              <w:bottom w:val="single" w:sz="12" w:space="0" w:color="auto"/>
            </w:tcBorders>
            <w:shd w:val="clear" w:color="auto" w:fill="auto"/>
          </w:tcPr>
          <w:p w:rsidR="00B51D01" w:rsidRPr="00DE3FA7" w:rsidRDefault="00B51D01" w:rsidP="00226FA9">
            <w:pPr>
              <w:widowControl w:val="0"/>
              <w:spacing w:line="240" w:lineRule="auto"/>
              <w:ind w:firstLine="0"/>
              <w:jc w:val="left"/>
              <w:rPr>
                <w:rFonts w:asciiTheme="minorHAnsi" w:hAnsiTheme="minorHAnsi"/>
                <w:b/>
                <w:bCs/>
                <w:sz w:val="20"/>
                <w:lang w:val="hr-HR"/>
              </w:rPr>
            </w:pPr>
          </w:p>
        </w:tc>
        <w:tc>
          <w:tcPr>
            <w:tcW w:w="1701" w:type="dxa"/>
            <w:tcBorders>
              <w:top w:val="single" w:sz="12" w:space="0" w:color="auto"/>
              <w:bottom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b/>
                <w:bCs/>
                <w:sz w:val="20"/>
                <w:lang w:val="hr-HR"/>
              </w:rPr>
            </w:pPr>
          </w:p>
        </w:tc>
        <w:tc>
          <w:tcPr>
            <w:tcW w:w="851" w:type="dxa"/>
            <w:tcBorders>
              <w:top w:val="single" w:sz="12" w:space="0" w:color="auto"/>
              <w:bottom w:val="single" w:sz="12" w:space="0" w:color="auto"/>
              <w:right w:val="single" w:sz="12" w:space="0" w:color="auto"/>
            </w:tcBorders>
            <w:shd w:val="clear" w:color="auto" w:fill="auto"/>
          </w:tcPr>
          <w:p w:rsidR="00B51D01" w:rsidRPr="00DE3FA7" w:rsidRDefault="00B51D01" w:rsidP="00226FA9">
            <w:pPr>
              <w:widowControl w:val="0"/>
              <w:spacing w:line="240" w:lineRule="auto"/>
              <w:ind w:firstLine="0"/>
              <w:jc w:val="center"/>
              <w:rPr>
                <w:rFonts w:asciiTheme="minorHAnsi" w:hAnsiTheme="minorHAnsi"/>
                <w:b/>
                <w:bCs/>
                <w:color w:val="auto"/>
                <w:sz w:val="20"/>
                <w:lang w:val="hr-HR"/>
              </w:rPr>
            </w:pPr>
            <w:r w:rsidRPr="00DE3FA7">
              <w:rPr>
                <w:rFonts w:asciiTheme="minorHAnsi" w:hAnsiTheme="minorHAnsi"/>
                <w:b/>
                <w:bCs/>
                <w:sz w:val="20"/>
                <w:lang w:val="hr-HR"/>
              </w:rPr>
              <w:t>30</w:t>
            </w:r>
          </w:p>
        </w:tc>
      </w:tr>
    </w:tbl>
    <w:p w:rsidR="00B51D01" w:rsidRPr="00DE3FA7" w:rsidRDefault="00B51D01" w:rsidP="00B51D01">
      <w:pPr>
        <w:ind w:left="360"/>
        <w:rPr>
          <w:rFonts w:asciiTheme="minorHAnsi" w:hAnsiTheme="minorHAnsi"/>
          <w:sz w:val="20"/>
          <w:lang w:val="hr-HR"/>
        </w:rPr>
      </w:pPr>
    </w:p>
    <w:p w:rsidR="00B51D01" w:rsidRPr="00DE3FA7" w:rsidRDefault="00B51D01" w:rsidP="00A74F77">
      <w:pPr>
        <w:pStyle w:val="Heading1"/>
        <w:rPr>
          <w:rFonts w:asciiTheme="minorHAnsi" w:hAnsiTheme="minorHAnsi"/>
          <w:lang w:val="hr-HR"/>
        </w:rPr>
      </w:pPr>
      <w:r w:rsidRPr="00DE3FA7">
        <w:rPr>
          <w:rFonts w:asciiTheme="minorHAnsi" w:hAnsiTheme="minorHAnsi"/>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933C7" w:rsidRPr="00DE3FA7" w:rsidTr="00226FA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33C7" w:rsidRPr="00DE3FA7" w:rsidRDefault="005933C7"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33C7" w:rsidRPr="00DE3FA7" w:rsidRDefault="00CD5B56" w:rsidP="00B17B11">
            <w:pPr>
              <w:pStyle w:val="Heading2"/>
              <w:spacing w:after="0" w:afterAutospacing="0"/>
              <w:ind w:firstLine="0"/>
              <w:jc w:val="left"/>
              <w:rPr>
                <w:rFonts w:asciiTheme="minorHAnsi" w:hAnsiTheme="minorHAnsi"/>
                <w:szCs w:val="20"/>
                <w:lang w:val="hr-HR"/>
              </w:rPr>
            </w:pPr>
            <w:bookmarkStart w:id="2" w:name="_Toc409687394"/>
            <w:r w:rsidRPr="00DE3FA7">
              <w:rPr>
                <w:rFonts w:asciiTheme="minorHAnsi" w:hAnsiTheme="minorHAnsi"/>
                <w:szCs w:val="20"/>
                <w:lang w:val="hr-HR"/>
              </w:rPr>
              <w:t>Uvod u zn</w:t>
            </w:r>
            <w:r w:rsidRPr="00DE3FA7">
              <w:rPr>
                <w:rStyle w:val="Heading2Char"/>
                <w:rFonts w:asciiTheme="minorHAnsi" w:hAnsiTheme="minorHAnsi"/>
                <w:b/>
                <w:szCs w:val="20"/>
                <w:lang w:val="hr-HR"/>
              </w:rPr>
              <w:t>anst</w:t>
            </w:r>
            <w:r w:rsidRPr="00DE3FA7">
              <w:rPr>
                <w:rFonts w:asciiTheme="minorHAnsi" w:hAnsiTheme="minorHAnsi"/>
                <w:szCs w:val="20"/>
                <w:lang w:val="hr-HR"/>
              </w:rPr>
              <w:t>veni rad</w:t>
            </w:r>
            <w:bookmarkEnd w:id="2"/>
          </w:p>
        </w:tc>
      </w:tr>
      <w:tr w:rsidR="005933C7" w:rsidRPr="00DE3FA7" w:rsidTr="00226FA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33C7" w:rsidRPr="00DE3FA7" w:rsidRDefault="005933C7"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5933C7" w:rsidRPr="00DE3FA7" w:rsidRDefault="0093778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PT-ZOP1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5933C7" w:rsidRPr="00DE3FA7" w:rsidTr="00226FA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5933C7" w:rsidRPr="00DE3FA7" w:rsidRDefault="005933C7" w:rsidP="00962C3D">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w:t>
            </w:r>
            <w:r w:rsidR="00962C3D">
              <w:rPr>
                <w:rFonts w:asciiTheme="minorHAnsi" w:hAnsiTheme="minorHAnsi" w:cs="Arial"/>
                <w:sz w:val="20"/>
                <w:lang w:val="hr-HR"/>
              </w:rPr>
              <w:t xml:space="preserve"> </w:t>
            </w:r>
            <w:r w:rsidRPr="00DE3FA7">
              <w:rPr>
                <w:rFonts w:asciiTheme="minorHAnsi" w:hAnsiTheme="minorHAnsi" w:cs="Arial"/>
                <w:sz w:val="20"/>
                <w:lang w:val="hr-HR"/>
              </w:rPr>
              <w:t>dr. Matko Marušić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5933C7" w:rsidRPr="00DE3FA7" w:rsidTr="00226FA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226FA9" w:rsidRPr="00DE3FA7" w:rsidRDefault="00962C3D" w:rsidP="00B17B11">
            <w:pPr>
              <w:spacing w:line="240" w:lineRule="auto"/>
              <w:ind w:firstLine="0"/>
              <w:jc w:val="left"/>
              <w:rPr>
                <w:rFonts w:asciiTheme="minorHAnsi" w:hAnsiTheme="minorHAnsi" w:cs="Arial"/>
                <w:sz w:val="20"/>
                <w:lang w:val="hr-HR"/>
              </w:rPr>
            </w:pPr>
            <w:r>
              <w:rPr>
                <w:rFonts w:asciiTheme="minorHAnsi" w:hAnsiTheme="minorHAnsi" w:cs="Arial"/>
                <w:sz w:val="20"/>
                <w:lang w:val="hr-HR"/>
              </w:rPr>
              <w:t>P</w:t>
            </w:r>
            <w:r w:rsidR="005933C7" w:rsidRPr="00DE3FA7">
              <w:rPr>
                <w:rFonts w:asciiTheme="minorHAnsi" w:hAnsiTheme="minorHAnsi" w:cs="Arial"/>
                <w:sz w:val="20"/>
                <w:lang w:val="hr-HR"/>
              </w:rPr>
              <w:t xml:space="preserve">rof. dr. Ana Marušić, </w:t>
            </w:r>
          </w:p>
          <w:p w:rsidR="005933C7" w:rsidRPr="00DE3FA7" w:rsidRDefault="00962C3D" w:rsidP="00B17B11">
            <w:pPr>
              <w:spacing w:line="240" w:lineRule="auto"/>
              <w:ind w:firstLine="0"/>
              <w:jc w:val="left"/>
              <w:rPr>
                <w:rFonts w:asciiTheme="minorHAnsi" w:hAnsiTheme="minorHAnsi" w:cs="Arial"/>
                <w:sz w:val="20"/>
                <w:lang w:val="hr-HR"/>
              </w:rPr>
            </w:pPr>
            <w:r>
              <w:rPr>
                <w:rFonts w:asciiTheme="minorHAnsi" w:hAnsiTheme="minorHAnsi" w:cs="Arial"/>
                <w:sz w:val="20"/>
                <w:lang w:val="hr-HR"/>
              </w:rPr>
              <w:t>D</w:t>
            </w:r>
            <w:r w:rsidR="00226FA9" w:rsidRPr="00DE3FA7">
              <w:rPr>
                <w:rFonts w:asciiTheme="minorHAnsi" w:hAnsiTheme="minorHAnsi" w:cs="Arial"/>
                <w:sz w:val="20"/>
                <w:lang w:val="hr-HR"/>
              </w:rPr>
              <w:t>oc.</w:t>
            </w:r>
            <w:r w:rsidR="005933C7" w:rsidRPr="00DE3FA7">
              <w:rPr>
                <w:rFonts w:asciiTheme="minorHAnsi" w:hAnsiTheme="minorHAnsi" w:cs="Arial"/>
                <w:sz w:val="20"/>
                <w:lang w:val="hr-HR"/>
              </w:rPr>
              <w:t xml:space="preserve"> dr. Ana Jerončić</w:t>
            </w:r>
          </w:p>
        </w:tc>
        <w:tc>
          <w:tcPr>
            <w:tcW w:w="2288" w:type="dxa"/>
            <w:gridSpan w:val="4"/>
            <w:vMerge w:val="restart"/>
            <w:tcBorders>
              <w:right w:val="single" w:sz="12" w:space="0" w:color="auto"/>
            </w:tcBorders>
            <w:shd w:val="clear" w:color="auto" w:fill="CCFFFF"/>
            <w:tcMar>
              <w:left w:w="57" w:type="dxa"/>
              <w:right w:w="57" w:type="dxa"/>
            </w:tcMar>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5933C7" w:rsidRPr="00DE3FA7" w:rsidTr="00226FA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33C7" w:rsidRPr="00DE3FA7" w:rsidRDefault="005933C7"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5933C7" w:rsidRPr="00DE3FA7" w:rsidRDefault="005933C7"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33C7" w:rsidRPr="00DE3FA7" w:rsidRDefault="005933C7"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06" w:type="dxa"/>
            <w:gridSpan w:val="2"/>
            <w:tcBorders>
              <w:bottom w:val="single" w:sz="12" w:space="0" w:color="auto"/>
              <w:right w:val="single" w:sz="12" w:space="0" w:color="auto"/>
            </w:tcBorders>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12" w:type="dxa"/>
            <w:tcBorders>
              <w:bottom w:val="single" w:sz="12" w:space="0" w:color="auto"/>
              <w:right w:val="single" w:sz="12" w:space="0" w:color="auto"/>
            </w:tcBorders>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c>
          <w:tcPr>
            <w:tcW w:w="618" w:type="dxa"/>
            <w:tcBorders>
              <w:bottom w:val="single" w:sz="12" w:space="0" w:color="auto"/>
              <w:right w:val="single" w:sz="12" w:space="0" w:color="auto"/>
            </w:tcBorders>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5933C7" w:rsidRPr="00DE3FA7" w:rsidTr="00226FA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r>
      <w:tr w:rsidR="005933C7" w:rsidRPr="00DE3FA7" w:rsidTr="00226FA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5933C7" w:rsidRPr="00DE3FA7" w:rsidTr="00226FA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Osposobiti studente da vlada svim elementima kliničkih medicinskih istraživanja, od poznavanja načela znanstvenoistraživačkoga rada do publiciranja rezultata istraživanja.</w:t>
            </w:r>
          </w:p>
        </w:tc>
      </w:tr>
      <w:tr w:rsidR="005933C7" w:rsidRPr="00DE3FA7" w:rsidTr="00226FA9">
        <w:tc>
          <w:tcPr>
            <w:tcW w:w="1912" w:type="dxa"/>
            <w:gridSpan w:val="2"/>
            <w:tcBorders>
              <w:left w:val="single" w:sz="12" w:space="0" w:color="auto"/>
            </w:tcBorders>
            <w:shd w:val="clear" w:color="auto" w:fill="CCFF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b/>
                <w:bCs/>
                <w:color w:val="FF0000"/>
                <w:sz w:val="20"/>
                <w:lang w:val="hr-HR"/>
              </w:rPr>
            </w:pPr>
            <w:r w:rsidRPr="00DE3FA7">
              <w:rPr>
                <w:rFonts w:asciiTheme="minorHAnsi" w:hAnsiTheme="minorHAnsi" w:cs="Arial"/>
                <w:sz w:val="20"/>
                <w:lang w:val="hr-HR"/>
              </w:rPr>
              <w:t>Završen diplomski sveučilišni studij koji je sadržavao osnove upoznavanja znanosti i statistike</w:t>
            </w:r>
            <w:r w:rsidRPr="00DE3FA7">
              <w:rPr>
                <w:rFonts w:asciiTheme="minorHAnsi" w:hAnsiTheme="minorHAnsi" w:cs="Arial"/>
                <w:color w:val="000000" w:themeColor="text1"/>
                <w:sz w:val="20"/>
                <w:lang w:val="hr-HR"/>
              </w:rPr>
              <w:t>.</w:t>
            </w:r>
          </w:p>
        </w:tc>
      </w:tr>
      <w:tr w:rsidR="005933C7" w:rsidRPr="00DE3FA7" w:rsidTr="00226FA9">
        <w:tc>
          <w:tcPr>
            <w:tcW w:w="1912" w:type="dxa"/>
            <w:gridSpan w:val="2"/>
            <w:tcBorders>
              <w:left w:val="single" w:sz="12" w:space="0" w:color="auto"/>
            </w:tcBorders>
            <w:shd w:val="clear" w:color="auto" w:fill="CCFF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37785" w:rsidRPr="00DE3FA7" w:rsidRDefault="005933C7" w:rsidP="00B17B11">
            <w:pPr>
              <w:tabs>
                <w:tab w:val="left" w:pos="9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Studenti će razviti sljedeće specifične kompetencije:</w:t>
            </w:r>
          </w:p>
          <w:p w:rsidR="00937785" w:rsidRPr="00DE3FA7" w:rsidRDefault="00937785" w:rsidP="00B17B11">
            <w:pPr>
              <w:tabs>
                <w:tab w:val="left" w:pos="9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w:t>
            </w:r>
            <w:r w:rsidR="005933C7" w:rsidRPr="00DE3FA7">
              <w:rPr>
                <w:rFonts w:asciiTheme="minorHAnsi" w:hAnsiTheme="minorHAnsi" w:cs="Arial"/>
                <w:sz w:val="20"/>
                <w:lang w:val="hr-HR"/>
              </w:rPr>
              <w:t>Razumijevanje izvora i pu</w:t>
            </w:r>
            <w:r w:rsidRPr="00DE3FA7">
              <w:rPr>
                <w:rFonts w:asciiTheme="minorHAnsi" w:hAnsiTheme="minorHAnsi" w:cs="Arial"/>
                <w:sz w:val="20"/>
                <w:lang w:val="hr-HR"/>
              </w:rPr>
              <w:t>tova stvaranja stvarnoga znanja</w:t>
            </w:r>
          </w:p>
          <w:p w:rsidR="00937785" w:rsidRPr="00DE3FA7" w:rsidRDefault="00937785" w:rsidP="00B17B11">
            <w:pPr>
              <w:tabs>
                <w:tab w:val="left" w:pos="9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w:t>
            </w:r>
            <w:r w:rsidR="005933C7" w:rsidRPr="00DE3FA7">
              <w:rPr>
                <w:rFonts w:asciiTheme="minorHAnsi" w:hAnsiTheme="minorHAnsi" w:cs="Arial"/>
                <w:sz w:val="20"/>
                <w:lang w:val="hr-HR"/>
              </w:rPr>
              <w:t>Prepoznavanj</w:t>
            </w:r>
            <w:r w:rsidRPr="00DE3FA7">
              <w:rPr>
                <w:rFonts w:asciiTheme="minorHAnsi" w:hAnsiTheme="minorHAnsi" w:cs="Arial"/>
                <w:sz w:val="20"/>
                <w:lang w:val="hr-HR"/>
              </w:rPr>
              <w:t>e vrsta istraživanja u medicini</w:t>
            </w:r>
          </w:p>
          <w:p w:rsidR="00937785" w:rsidRPr="00DE3FA7" w:rsidRDefault="00937785" w:rsidP="00B17B11">
            <w:pPr>
              <w:tabs>
                <w:tab w:val="left" w:pos="9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w:t>
            </w:r>
            <w:r w:rsidR="005933C7" w:rsidRPr="00DE3FA7">
              <w:rPr>
                <w:rFonts w:asciiTheme="minorHAnsi" w:hAnsiTheme="minorHAnsi" w:cs="Arial"/>
                <w:sz w:val="20"/>
                <w:lang w:val="hr-HR"/>
              </w:rPr>
              <w:t xml:space="preserve">Formuliranje hipoteze, i susljedno određivanje glavne i sporednih mjera ishoda, prepoznavanje </w:t>
            </w:r>
            <w:r w:rsidR="00DE3FA7" w:rsidRPr="00DE3FA7">
              <w:rPr>
                <w:rFonts w:asciiTheme="minorHAnsi" w:hAnsiTheme="minorHAnsi" w:cs="Arial"/>
                <w:sz w:val="20"/>
                <w:lang w:val="hr-HR"/>
              </w:rPr>
              <w:t>zbunjujućih</w:t>
            </w:r>
            <w:r w:rsidR="005933C7" w:rsidRPr="00DE3FA7">
              <w:rPr>
                <w:rFonts w:asciiTheme="minorHAnsi" w:hAnsiTheme="minorHAnsi" w:cs="Arial"/>
                <w:sz w:val="20"/>
                <w:lang w:val="hr-HR"/>
              </w:rPr>
              <w:t xml:space="preserve"> čimbenika, iz</w:t>
            </w:r>
            <w:r w:rsidRPr="00DE3FA7">
              <w:rPr>
                <w:rFonts w:asciiTheme="minorHAnsi" w:hAnsiTheme="minorHAnsi" w:cs="Arial"/>
                <w:sz w:val="20"/>
                <w:lang w:val="hr-HR"/>
              </w:rPr>
              <w:t>račun minimalne veličine uzorka</w:t>
            </w:r>
          </w:p>
          <w:p w:rsidR="00937785" w:rsidRPr="00DE3FA7" w:rsidRDefault="00937785" w:rsidP="00B17B11">
            <w:pPr>
              <w:tabs>
                <w:tab w:val="left" w:pos="9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w:t>
            </w:r>
            <w:r w:rsidR="005933C7" w:rsidRPr="00DE3FA7">
              <w:rPr>
                <w:rFonts w:asciiTheme="minorHAnsi" w:hAnsiTheme="minorHAnsi" w:cs="Arial"/>
                <w:sz w:val="20"/>
                <w:lang w:val="hr-HR"/>
              </w:rPr>
              <w:t>Primjena ciljanog tražen</w:t>
            </w:r>
            <w:r w:rsidRPr="00DE3FA7">
              <w:rPr>
                <w:rFonts w:asciiTheme="minorHAnsi" w:hAnsiTheme="minorHAnsi" w:cs="Arial"/>
                <w:sz w:val="20"/>
                <w:lang w:val="hr-HR"/>
              </w:rPr>
              <w:t>ja literature u bazama podataka</w:t>
            </w:r>
          </w:p>
          <w:p w:rsidR="00937785" w:rsidRPr="00DE3FA7" w:rsidRDefault="00937785" w:rsidP="00B17B11">
            <w:pPr>
              <w:tabs>
                <w:tab w:val="left" w:pos="9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w:t>
            </w:r>
            <w:r w:rsidR="005933C7" w:rsidRPr="00DE3FA7">
              <w:rPr>
                <w:rFonts w:asciiTheme="minorHAnsi" w:hAnsiTheme="minorHAnsi" w:cs="Arial"/>
                <w:sz w:val="20"/>
                <w:lang w:val="hr-HR"/>
              </w:rPr>
              <w:t>Kritičko vrjednovanje prikaza podataka i kritička analiza znanstvenih izvješ</w:t>
            </w:r>
            <w:r w:rsidRPr="00DE3FA7">
              <w:rPr>
                <w:rFonts w:asciiTheme="minorHAnsi" w:hAnsiTheme="minorHAnsi" w:cs="Arial"/>
                <w:sz w:val="20"/>
                <w:lang w:val="hr-HR"/>
              </w:rPr>
              <w:t>ća o medicinskim istraživanjima</w:t>
            </w:r>
          </w:p>
          <w:p w:rsidR="00937785" w:rsidRPr="00DE3FA7" w:rsidRDefault="00937785" w:rsidP="00B17B11">
            <w:pPr>
              <w:tabs>
                <w:tab w:val="left" w:pos="9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w:t>
            </w:r>
            <w:r w:rsidR="005933C7" w:rsidRPr="00DE3FA7">
              <w:rPr>
                <w:rFonts w:asciiTheme="minorHAnsi" w:hAnsiTheme="minorHAnsi" w:cs="Arial"/>
                <w:sz w:val="20"/>
                <w:lang w:val="hr-HR"/>
              </w:rPr>
              <w:t xml:space="preserve">Razumijevanje i primjena temeljnih statističkih </w:t>
            </w:r>
            <w:r w:rsidRPr="00DE3FA7">
              <w:rPr>
                <w:rFonts w:asciiTheme="minorHAnsi" w:hAnsiTheme="minorHAnsi" w:cs="Arial"/>
                <w:sz w:val="20"/>
                <w:lang w:val="hr-HR"/>
              </w:rPr>
              <w:t>pojmova, definicija i postupaka</w:t>
            </w:r>
          </w:p>
          <w:p w:rsidR="00937785" w:rsidRPr="00DE3FA7" w:rsidRDefault="00937785" w:rsidP="00B17B11">
            <w:pPr>
              <w:tabs>
                <w:tab w:val="left" w:pos="9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w:t>
            </w:r>
            <w:r w:rsidR="005933C7" w:rsidRPr="00DE3FA7">
              <w:rPr>
                <w:rFonts w:asciiTheme="minorHAnsi" w:hAnsiTheme="minorHAnsi" w:cs="Arial"/>
                <w:sz w:val="20"/>
                <w:lang w:val="hr-HR"/>
              </w:rPr>
              <w:t>Razumijevanje različitih načina prikazivanja podat</w:t>
            </w:r>
            <w:r w:rsidRPr="00DE3FA7">
              <w:rPr>
                <w:rFonts w:asciiTheme="minorHAnsi" w:hAnsiTheme="minorHAnsi" w:cs="Arial"/>
                <w:sz w:val="20"/>
                <w:lang w:val="hr-HR"/>
              </w:rPr>
              <w:t>aka prikupljenih u istraživanju</w:t>
            </w:r>
          </w:p>
          <w:p w:rsidR="00937785" w:rsidRPr="00DE3FA7" w:rsidRDefault="00937785" w:rsidP="00B17B11">
            <w:pPr>
              <w:tabs>
                <w:tab w:val="left" w:pos="9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w:t>
            </w:r>
            <w:r w:rsidR="005933C7" w:rsidRPr="00DE3FA7">
              <w:rPr>
                <w:rFonts w:asciiTheme="minorHAnsi" w:hAnsiTheme="minorHAnsi" w:cs="Arial"/>
                <w:sz w:val="20"/>
                <w:lang w:val="hr-HR"/>
              </w:rPr>
              <w:t>Razumijevanje principa medicine utemeljene na dokazima</w:t>
            </w:r>
          </w:p>
          <w:p w:rsidR="005933C7" w:rsidRPr="00DE3FA7" w:rsidRDefault="00937785" w:rsidP="00B17B11">
            <w:pPr>
              <w:tabs>
                <w:tab w:val="left" w:pos="9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w:t>
            </w:r>
            <w:r w:rsidR="005933C7" w:rsidRPr="00DE3FA7">
              <w:rPr>
                <w:rFonts w:asciiTheme="minorHAnsi" w:hAnsiTheme="minorHAnsi" w:cs="Arial"/>
                <w:sz w:val="20"/>
                <w:lang w:val="hr-HR"/>
              </w:rPr>
              <w:t>Razumijevanje postupka istraživanja i vrjednovanje istraživačke čestitosti.</w:t>
            </w:r>
          </w:p>
        </w:tc>
      </w:tr>
      <w:tr w:rsidR="005933C7" w:rsidRPr="00DE3FA7" w:rsidTr="00226FA9">
        <w:tc>
          <w:tcPr>
            <w:tcW w:w="1912" w:type="dxa"/>
            <w:gridSpan w:val="2"/>
            <w:tcBorders>
              <w:left w:val="single" w:sz="12" w:space="0" w:color="auto"/>
            </w:tcBorders>
            <w:shd w:val="clear" w:color="auto" w:fill="CCFF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Sadržaj je podijeljen u 6 cjelina, a svakoj se posvećuju 2 sata nastave (1 sat predavanja i 1 sat seminara).</w:t>
            </w:r>
          </w:p>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 Opća načela planiranja i provedbe znanstvenoistraživačkog rada. Hipoteza kao ključna polazna točka.</w:t>
            </w:r>
          </w:p>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 Uzorak i populacija. Vrste kliničkih istraživanja.</w:t>
            </w:r>
          </w:p>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 Statistička obradba podataka. Glavne (primarne) i sekundarne mjere ishoda. Zbunjujući čimbenici i pristranosti.</w:t>
            </w:r>
          </w:p>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 Građa, kritičko čitanje, pisanje i objavljivanje znanstvenog članka</w:t>
            </w:r>
          </w:p>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 Traženje informacija u medicini. Medicina utemeljena na dokazima.</w:t>
            </w:r>
          </w:p>
          <w:p w:rsidR="005933C7" w:rsidRPr="00DE3FA7" w:rsidRDefault="005933C7"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 Žuriti polako: planiranje istraživanja, prikupljanje i obradba podataka. Znanstveno-istraživačka čestitost.</w:t>
            </w:r>
          </w:p>
        </w:tc>
      </w:tr>
      <w:tr w:rsidR="005933C7" w:rsidRPr="00DE3FA7" w:rsidTr="00226FA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5933C7" w:rsidRPr="00DE3FA7" w:rsidRDefault="005933C7"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w:t>
            </w:r>
          </w:p>
        </w:tc>
        <w:tc>
          <w:tcPr>
            <w:tcW w:w="4162" w:type="dxa"/>
            <w:gridSpan w:val="8"/>
            <w:vMerge w:val="restart"/>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r>
      <w:tr w:rsidR="005933C7" w:rsidRPr="00DE3FA7" w:rsidTr="00226FA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r>
      <w:tr w:rsidR="005933C7" w:rsidRPr="00DE3FA7" w:rsidTr="00226FA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Nazočnost na 80% nastave. Dobro znanje na ispitu, s povezivanjem svih dijelova gradiva.</w:t>
            </w:r>
          </w:p>
        </w:tc>
      </w:tr>
      <w:tr w:rsidR="005933C7" w:rsidRPr="00DE3FA7" w:rsidTr="00226FA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p>
        </w:tc>
        <w:tc>
          <w:tcPr>
            <w:tcW w:w="1677" w:type="dxa"/>
            <w:tcBorders>
              <w:top w:val="single" w:sz="12" w:space="0" w:color="auto"/>
            </w:tcBorders>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Usmeni ispit (2 boda ECTS)</w:t>
            </w:r>
          </w:p>
        </w:tc>
        <w:tc>
          <w:tcPr>
            <w:tcW w:w="782" w:type="dxa"/>
            <w:tcBorders>
              <w:top w:val="single" w:sz="12" w:space="0" w:color="auto"/>
            </w:tcBorders>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1275" w:type="dxa"/>
            <w:gridSpan w:val="3"/>
            <w:tcBorders>
              <w:top w:val="single" w:sz="12" w:space="0" w:color="auto"/>
            </w:tcBorders>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968" w:type="dxa"/>
            <w:tcBorders>
              <w:top w:val="single" w:sz="12" w:space="0" w:color="auto"/>
            </w:tcBorders>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1520" w:type="dxa"/>
            <w:gridSpan w:val="4"/>
            <w:tcBorders>
              <w:top w:val="single" w:sz="12" w:space="0" w:color="auto"/>
            </w:tcBorders>
            <w:tcMar>
              <w:left w:w="57" w:type="dxa"/>
              <w:right w:w="57" w:type="dxa"/>
            </w:tcMar>
            <w:vAlign w:val="center"/>
          </w:tcPr>
          <w:p w:rsidR="005933C7" w:rsidRPr="00DE3FA7" w:rsidRDefault="005933C7" w:rsidP="00B17B11">
            <w:pPr>
              <w:pStyle w:val="FieldText"/>
              <w:rPr>
                <w:rFonts w:asciiTheme="minorHAnsi" w:hAnsiTheme="minorHAnsi" w:cs="Arial"/>
                <w:b w:val="0"/>
                <w:bCs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5933C7" w:rsidRPr="00DE3FA7" w:rsidRDefault="005933C7" w:rsidP="00B17B11">
            <w:pPr>
              <w:pStyle w:val="FieldText"/>
              <w:rPr>
                <w:rFonts w:asciiTheme="minorHAnsi" w:hAnsiTheme="minorHAnsi" w:cs="Arial"/>
                <w:b w:val="0"/>
                <w:bCs w:val="0"/>
                <w:color w:val="000000"/>
                <w:sz w:val="20"/>
                <w:szCs w:val="20"/>
                <w:lang w:val="hr-HR"/>
              </w:rPr>
            </w:pPr>
          </w:p>
        </w:tc>
      </w:tr>
      <w:tr w:rsidR="005933C7" w:rsidRPr="00DE3FA7" w:rsidTr="00226FA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33C7" w:rsidRPr="00DE3FA7" w:rsidRDefault="005933C7"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782" w:type="dxa"/>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1275" w:type="dxa"/>
            <w:gridSpan w:val="3"/>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968" w:type="dxa"/>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1520" w:type="dxa"/>
            <w:gridSpan w:val="4"/>
            <w:tcMar>
              <w:left w:w="57" w:type="dxa"/>
              <w:right w:w="57" w:type="dxa"/>
            </w:tcMar>
            <w:vAlign w:val="center"/>
          </w:tcPr>
          <w:p w:rsidR="005933C7" w:rsidRPr="00DE3FA7" w:rsidRDefault="005933C7" w:rsidP="00B17B11">
            <w:pPr>
              <w:pStyle w:val="FieldText"/>
              <w:rPr>
                <w:rFonts w:asciiTheme="minorHAnsi" w:hAnsiTheme="minorHAnsi" w:cs="Arial"/>
                <w:b w:val="0"/>
                <w:bCs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5933C7" w:rsidRPr="00DE3FA7" w:rsidRDefault="005933C7" w:rsidP="00B17B11">
            <w:pPr>
              <w:pStyle w:val="FieldText"/>
              <w:rPr>
                <w:rFonts w:asciiTheme="minorHAnsi" w:hAnsiTheme="minorHAnsi" w:cs="Arial"/>
                <w:b w:val="0"/>
                <w:bCs w:val="0"/>
                <w:color w:val="000000"/>
                <w:sz w:val="20"/>
                <w:szCs w:val="20"/>
                <w:lang w:val="hr-HR"/>
              </w:rPr>
            </w:pPr>
          </w:p>
        </w:tc>
      </w:tr>
      <w:tr w:rsidR="005933C7" w:rsidRPr="00DE3FA7" w:rsidTr="00226FA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33C7" w:rsidRPr="00DE3FA7" w:rsidRDefault="005933C7"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782" w:type="dxa"/>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1275" w:type="dxa"/>
            <w:gridSpan w:val="3"/>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968" w:type="dxa"/>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1520" w:type="dxa"/>
            <w:gridSpan w:val="4"/>
            <w:tcMar>
              <w:left w:w="57" w:type="dxa"/>
              <w:right w:w="57" w:type="dxa"/>
            </w:tcMar>
            <w:vAlign w:val="center"/>
          </w:tcPr>
          <w:p w:rsidR="005933C7" w:rsidRPr="00DE3FA7" w:rsidRDefault="005933C7" w:rsidP="00B17B11">
            <w:pPr>
              <w:pStyle w:val="FieldText"/>
              <w:rPr>
                <w:rFonts w:asciiTheme="minorHAnsi" w:hAnsiTheme="minorHAnsi" w:cs="Arial"/>
                <w:b w:val="0"/>
                <w:bCs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5933C7" w:rsidRPr="00DE3FA7" w:rsidRDefault="005933C7" w:rsidP="00B17B11">
            <w:pPr>
              <w:pStyle w:val="FieldText"/>
              <w:rPr>
                <w:rFonts w:asciiTheme="minorHAnsi" w:hAnsiTheme="minorHAnsi" w:cs="Arial"/>
                <w:b w:val="0"/>
                <w:bCs w:val="0"/>
                <w:color w:val="000000"/>
                <w:sz w:val="20"/>
                <w:szCs w:val="20"/>
                <w:lang w:val="hr-HR"/>
              </w:rPr>
            </w:pPr>
          </w:p>
        </w:tc>
      </w:tr>
      <w:tr w:rsidR="005933C7" w:rsidRPr="00DE3FA7" w:rsidTr="00226FA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33C7" w:rsidRPr="00DE3FA7" w:rsidRDefault="005933C7"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782" w:type="dxa"/>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1275" w:type="dxa"/>
            <w:gridSpan w:val="3"/>
            <w:tcMar>
              <w:left w:w="57" w:type="dxa"/>
              <w:right w:w="57" w:type="dxa"/>
            </w:tcMar>
            <w:vAlign w:val="center"/>
          </w:tcPr>
          <w:p w:rsidR="005933C7" w:rsidRPr="00DE3FA7" w:rsidRDefault="005933C7" w:rsidP="00B17B11">
            <w:pPr>
              <w:pStyle w:val="FieldText"/>
              <w:rPr>
                <w:rFonts w:asciiTheme="minorHAnsi" w:hAnsiTheme="minorHAnsi" w:cs="Arial"/>
                <w:b w:val="0"/>
                <w:bCs w:val="0"/>
                <w:sz w:val="20"/>
                <w:szCs w:val="20"/>
                <w:lang w:val="hr-HR"/>
              </w:rPr>
            </w:pPr>
          </w:p>
        </w:tc>
        <w:tc>
          <w:tcPr>
            <w:tcW w:w="968" w:type="dxa"/>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520" w:type="dxa"/>
            <w:gridSpan w:val="4"/>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330" w:type="dxa"/>
            <w:gridSpan w:val="2"/>
            <w:tcBorders>
              <w:right w:val="single" w:sz="12" w:space="0" w:color="auto"/>
            </w:tcBorders>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r>
      <w:tr w:rsidR="005933C7" w:rsidRPr="00DE3FA7" w:rsidTr="00226FA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33C7" w:rsidRPr="00DE3FA7" w:rsidRDefault="005933C7"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highlight w:val="yellow"/>
                <w:lang w:val="hr-HR"/>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highlight w:val="yellow"/>
                <w:lang w:val="hr-HR"/>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highlight w:val="yellow"/>
                <w:lang w:val="hr-HR"/>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highlight w:val="yellow"/>
                <w:lang w:val="hr-HR"/>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r>
      <w:tr w:rsidR="005933C7" w:rsidRPr="00DE3FA7" w:rsidTr="00226FA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33C7" w:rsidRPr="00DE3FA7" w:rsidRDefault="005933C7"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Usmeni ispit, položio/nije položio, s 50 unaprijed objavljenih pitanja, tri se izvlače na ispitu, sva tri treba znati za prolaz.</w:t>
            </w:r>
          </w:p>
        </w:tc>
      </w:tr>
      <w:tr w:rsidR="005933C7" w:rsidRPr="00DE3FA7" w:rsidTr="00226FA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33C7" w:rsidRPr="00DE3FA7" w:rsidRDefault="005933C7"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33C7" w:rsidRPr="00DE3FA7" w:rsidRDefault="005933C7"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5933C7" w:rsidRPr="00DE3FA7" w:rsidTr="00226FA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33C7" w:rsidRPr="00DE3FA7" w:rsidRDefault="005933C7"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933C7" w:rsidRPr="00DE3FA7" w:rsidRDefault="005933C7" w:rsidP="00B17B11">
            <w:pPr>
              <w:tabs>
                <w:tab w:val="num" w:pos="1908"/>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Marušić M, ur. Uvod u znanstveni rad u medicini. 5. izdanje. Zagreb: Medicinska naklada; 2013.</w:t>
            </w:r>
          </w:p>
        </w:tc>
        <w:tc>
          <w:tcPr>
            <w:tcW w:w="1244" w:type="dxa"/>
            <w:gridSpan w:val="2"/>
            <w:tcBorders>
              <w:top w:val="single" w:sz="8" w:space="0" w:color="auto"/>
              <w:left w:val="single" w:sz="8" w:space="0" w:color="auto"/>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20</w:t>
            </w:r>
          </w:p>
        </w:tc>
        <w:tc>
          <w:tcPr>
            <w:tcW w:w="1518" w:type="dxa"/>
            <w:gridSpan w:val="3"/>
            <w:tcBorders>
              <w:top w:val="single" w:sz="8" w:space="0" w:color="auto"/>
              <w:left w:val="single" w:sz="8" w:space="0" w:color="auto"/>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ne</w:t>
            </w:r>
          </w:p>
        </w:tc>
      </w:tr>
      <w:tr w:rsidR="005933C7" w:rsidRPr="00DE3FA7" w:rsidTr="00226FA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33C7" w:rsidRPr="00DE3FA7" w:rsidRDefault="005933C7"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933C7" w:rsidRPr="00DE3FA7" w:rsidRDefault="005933C7" w:rsidP="00B17B11">
            <w:pPr>
              <w:tabs>
                <w:tab w:val="num" w:pos="1908"/>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Ferenczi E, Muirhead N. Statistika i epidemiologija u jednom potezu. Zagreb: Medicinska naklada; 2011.</w:t>
            </w:r>
          </w:p>
        </w:tc>
        <w:tc>
          <w:tcPr>
            <w:tcW w:w="1244" w:type="dxa"/>
            <w:gridSpan w:val="2"/>
            <w:tcBorders>
              <w:left w:val="single" w:sz="8" w:space="0" w:color="auto"/>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20</w:t>
            </w:r>
          </w:p>
        </w:tc>
        <w:tc>
          <w:tcPr>
            <w:tcW w:w="1518" w:type="dxa"/>
            <w:gridSpan w:val="3"/>
            <w:tcBorders>
              <w:left w:val="single" w:sz="8" w:space="0" w:color="auto"/>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ne</w:t>
            </w:r>
          </w:p>
        </w:tc>
      </w:tr>
      <w:tr w:rsidR="005933C7" w:rsidRPr="00DE3FA7" w:rsidTr="00226FA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33C7" w:rsidRPr="00DE3FA7" w:rsidRDefault="005933C7"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r>
      <w:tr w:rsidR="005933C7" w:rsidRPr="00DE3FA7" w:rsidTr="00226FA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33C7" w:rsidRPr="00DE3FA7" w:rsidRDefault="005933C7"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r>
      <w:tr w:rsidR="005933C7" w:rsidRPr="00DE3FA7" w:rsidTr="00226FA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33C7" w:rsidRPr="00DE3FA7" w:rsidRDefault="005933C7"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r>
      <w:tr w:rsidR="005933C7" w:rsidRPr="00DE3FA7" w:rsidTr="00226FA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33C7" w:rsidRPr="00DE3FA7" w:rsidRDefault="005933C7"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r>
      <w:tr w:rsidR="005933C7" w:rsidRPr="00DE3FA7" w:rsidTr="00226FA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33C7" w:rsidRPr="00DE3FA7" w:rsidRDefault="005933C7"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r>
      <w:tr w:rsidR="005933C7" w:rsidRPr="00DE3FA7" w:rsidTr="00226FA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33C7" w:rsidRPr="00DE3FA7" w:rsidRDefault="005933C7"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p>
        </w:tc>
      </w:tr>
      <w:tr w:rsidR="005933C7" w:rsidRPr="00DE3FA7" w:rsidTr="00226FA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33C7" w:rsidRPr="00DE3FA7" w:rsidRDefault="005933C7"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5933C7" w:rsidRPr="00DE3FA7" w:rsidRDefault="005933C7"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5933C7" w:rsidRPr="00DE3FA7" w:rsidRDefault="005933C7" w:rsidP="00B17B11">
            <w:pPr>
              <w:tabs>
                <w:tab w:val="num" w:pos="1908"/>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Day RA, Gastel N. How to write and publish a scientific paper, 6th edition.  Westport (CT): Greenwood Press; 2006.</w:t>
            </w:r>
          </w:p>
          <w:p w:rsidR="005933C7" w:rsidRPr="00DE3FA7" w:rsidRDefault="005933C7" w:rsidP="00B17B11">
            <w:pPr>
              <w:tabs>
                <w:tab w:val="num" w:pos="1908"/>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Lang T, Secic M. How To report statistics in medicine: annotated guidelines for authors, editors, and reviewers, 2nd edition.  Philadelphia (PA): American College of Physicians; 2006.</w:t>
            </w:r>
          </w:p>
        </w:tc>
      </w:tr>
      <w:tr w:rsidR="005933C7" w:rsidRPr="00DE3FA7" w:rsidTr="00226FA9">
        <w:tc>
          <w:tcPr>
            <w:tcW w:w="1912" w:type="dxa"/>
            <w:gridSpan w:val="2"/>
            <w:tcBorders>
              <w:left w:val="single" w:sz="12" w:space="0" w:color="auto"/>
            </w:tcBorders>
            <w:shd w:val="clear" w:color="auto" w:fill="CCFFFF"/>
            <w:tcMar>
              <w:left w:w="57" w:type="dxa"/>
              <w:right w:w="57" w:type="dxa"/>
            </w:tcMar>
            <w:vAlign w:val="center"/>
          </w:tcPr>
          <w:p w:rsidR="005933C7" w:rsidRPr="00DE3FA7" w:rsidRDefault="005933C7"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933C7" w:rsidRPr="00DE3FA7" w:rsidRDefault="005933C7"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5933C7" w:rsidRPr="00DE3FA7" w:rsidRDefault="005933C7"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D310E5" w:rsidRPr="00DE3FA7" w:rsidRDefault="005933C7"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5933C7" w:rsidRPr="00DE3FA7" w:rsidRDefault="005933C7"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5933C7" w:rsidRPr="00DE3FA7" w:rsidTr="00226FA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33C7" w:rsidRPr="00DE3FA7" w:rsidRDefault="005933C7"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933C7" w:rsidRPr="00DE3FA7" w:rsidRDefault="005933C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Kada neki student ima problem s pohađanjem ili ispitom, nastavnik obavještava voditelje studija.</w:t>
            </w:r>
          </w:p>
        </w:tc>
      </w:tr>
    </w:tbl>
    <w:p w:rsidR="005933C7" w:rsidRPr="00DE3FA7" w:rsidRDefault="005933C7" w:rsidP="00B17B11">
      <w:pPr>
        <w:spacing w:line="240" w:lineRule="auto"/>
        <w:ind w:firstLine="0"/>
        <w:jc w:val="left"/>
        <w:rPr>
          <w:rFonts w:asciiTheme="minorHAnsi" w:hAnsiTheme="minorHAnsi" w:cs="Arial"/>
          <w:sz w:val="20"/>
          <w:lang w:val="hr-HR"/>
        </w:rPr>
      </w:pPr>
    </w:p>
    <w:p w:rsidR="0087797E" w:rsidRPr="00DE3FA7" w:rsidRDefault="0087797E" w:rsidP="00B17B11">
      <w:pPr>
        <w:pStyle w:val="Tekstpasuskojinijeprvi"/>
        <w:spacing w:after="0" w:line="240" w:lineRule="auto"/>
        <w:ind w:firstLine="0"/>
        <w:jc w:val="left"/>
        <w:rPr>
          <w:rFonts w:asciiTheme="minorHAnsi" w:hAnsiTheme="minorHAnsi"/>
          <w:color w:val="000000"/>
          <w:sz w:val="20"/>
          <w:lang w:val="hr-HR"/>
        </w:rPr>
      </w:pPr>
      <w:r w:rsidRPr="00DE3FA7">
        <w:rPr>
          <w:rFonts w:asciiTheme="minorHAnsi" w:hAnsiTheme="minorHAnsi"/>
          <w:color w:val="000000"/>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34EFC" w:rsidRPr="00DE3FA7" w:rsidTr="00A34EF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34EFC" w:rsidRPr="00DE3FA7" w:rsidRDefault="00A34EFC"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34EFC" w:rsidRPr="00DE3FA7" w:rsidRDefault="00F5793D" w:rsidP="00F5793D">
            <w:pPr>
              <w:pStyle w:val="Heading2"/>
              <w:spacing w:after="0" w:afterAutospacing="0"/>
              <w:ind w:firstLine="0"/>
              <w:jc w:val="left"/>
              <w:rPr>
                <w:rFonts w:asciiTheme="minorHAnsi" w:hAnsiTheme="minorHAnsi" w:cs="Arial"/>
                <w:szCs w:val="20"/>
                <w:lang w:val="hr-HR"/>
              </w:rPr>
            </w:pPr>
            <w:bookmarkStart w:id="3" w:name="_Toc409687395"/>
            <w:r w:rsidRPr="00DE3FA7">
              <w:rPr>
                <w:rFonts w:asciiTheme="minorHAnsi" w:hAnsiTheme="minorHAnsi"/>
                <w:szCs w:val="20"/>
                <w:lang w:val="hr-HR"/>
              </w:rPr>
              <w:t>Opća biostatistika</w:t>
            </w:r>
            <w:bookmarkEnd w:id="3"/>
          </w:p>
        </w:tc>
      </w:tr>
      <w:tr w:rsidR="00A34EFC" w:rsidRPr="00DE3FA7" w:rsidTr="00A34EF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34EFC" w:rsidRPr="00DE3FA7" w:rsidRDefault="00A34EFC"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A34EFC" w:rsidRPr="00DE3FA7" w:rsidRDefault="0093778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w:t>
            </w:r>
            <w:r w:rsidR="00A34EFC" w:rsidRPr="00DE3FA7">
              <w:rPr>
                <w:rFonts w:asciiTheme="minorHAnsi" w:hAnsiTheme="minorHAnsi" w:cs="Arial"/>
                <w:sz w:val="20"/>
                <w:lang w:val="hr-HR"/>
              </w:rPr>
              <w:t>ZOP</w:t>
            </w:r>
            <w:r w:rsidRPr="00DE3FA7">
              <w:rPr>
                <w:rFonts w:asciiTheme="minorHAnsi" w:hAnsiTheme="minorHAnsi" w:cs="Arial"/>
                <w:sz w:val="20"/>
                <w:lang w:val="hr-HR"/>
              </w:rPr>
              <w:t>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A34EFC"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Ozren Polašek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A34EFC" w:rsidRPr="00DE3FA7" w:rsidRDefault="0093778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A34EFC" w:rsidRPr="00DE3FA7" w:rsidTr="00A34EF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A34EFC" w:rsidRPr="00DE3FA7" w:rsidRDefault="00A34EFC" w:rsidP="00B17B11">
            <w:pPr>
              <w:spacing w:line="240" w:lineRule="auto"/>
              <w:ind w:firstLine="0"/>
              <w:jc w:val="left"/>
              <w:rPr>
                <w:rFonts w:asciiTheme="minorHAnsi" w:hAnsiTheme="minorHAnsi" w:cs="Arial"/>
                <w:sz w:val="20"/>
                <w:lang w:val="hr-HR"/>
              </w:rPr>
            </w:pPr>
          </w:p>
        </w:tc>
        <w:tc>
          <w:tcPr>
            <w:tcW w:w="2288" w:type="dxa"/>
            <w:gridSpan w:val="4"/>
            <w:vMerge w:val="restart"/>
            <w:tcBorders>
              <w:right w:val="single" w:sz="12" w:space="0" w:color="auto"/>
            </w:tcBorders>
            <w:shd w:val="clear" w:color="auto" w:fill="CCFFFF"/>
            <w:tcMar>
              <w:left w:w="57" w:type="dxa"/>
              <w:right w:w="57" w:type="dxa"/>
            </w:tcMar>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A34EFC" w:rsidRPr="00DE3FA7" w:rsidTr="00A34EF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34EFC" w:rsidRPr="00DE3FA7" w:rsidRDefault="00A34EFC"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A34EFC" w:rsidRPr="00DE3FA7" w:rsidRDefault="00A34EFC"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34EFC" w:rsidRPr="00DE3FA7" w:rsidRDefault="00A34EFC"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06" w:type="dxa"/>
            <w:gridSpan w:val="2"/>
            <w:tcBorders>
              <w:bottom w:val="single" w:sz="12" w:space="0" w:color="auto"/>
              <w:right w:val="single" w:sz="12" w:space="0" w:color="auto"/>
            </w:tcBorders>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8</w:t>
            </w:r>
          </w:p>
        </w:tc>
        <w:tc>
          <w:tcPr>
            <w:tcW w:w="618" w:type="dxa"/>
            <w:tcBorders>
              <w:bottom w:val="single" w:sz="12" w:space="0" w:color="auto"/>
              <w:right w:val="single" w:sz="12" w:space="0" w:color="auto"/>
            </w:tcBorders>
            <w:vAlign w:val="center"/>
          </w:tcPr>
          <w:p w:rsidR="00A34EFC" w:rsidRPr="00DE3FA7" w:rsidRDefault="00A34EFC" w:rsidP="00B17B11">
            <w:pPr>
              <w:spacing w:line="240" w:lineRule="auto"/>
              <w:ind w:firstLine="0"/>
              <w:jc w:val="left"/>
              <w:rPr>
                <w:rFonts w:asciiTheme="minorHAnsi" w:hAnsiTheme="minorHAnsi" w:cs="Arial"/>
                <w:sz w:val="20"/>
                <w:lang w:val="hr-HR"/>
              </w:rPr>
            </w:pPr>
          </w:p>
        </w:tc>
      </w:tr>
      <w:tr w:rsidR="00A34EFC"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A34EFC" w:rsidRPr="00DE3FA7" w:rsidTr="00A34EF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A34EFC" w:rsidRPr="00DE3FA7" w:rsidTr="00A34EF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 nastave je prikazati studentima osnove biostatistike i osposobiti ih za samostalno vrednovanje rezultata statističke analize u objavljenim člancima i izradu plana analize vlastitih podataka</w:t>
            </w:r>
          </w:p>
        </w:tc>
      </w:tr>
      <w:tr w:rsidR="00A34EFC" w:rsidRPr="00DE3FA7" w:rsidTr="00A34EFC">
        <w:tc>
          <w:tcPr>
            <w:tcW w:w="1912" w:type="dxa"/>
            <w:gridSpan w:val="2"/>
            <w:tcBorders>
              <w:left w:val="single" w:sz="12" w:space="0" w:color="auto"/>
            </w:tcBorders>
            <w:shd w:val="clear" w:color="auto" w:fill="CCFF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b/>
                <w:bCs/>
                <w:color w:val="FF0000"/>
                <w:sz w:val="20"/>
                <w:lang w:val="hr-HR"/>
              </w:rPr>
            </w:pPr>
            <w:r w:rsidRPr="00DE3FA7">
              <w:rPr>
                <w:rFonts w:asciiTheme="minorHAnsi" w:hAnsiTheme="minorHAnsi" w:cs="Arial"/>
                <w:sz w:val="20"/>
                <w:lang w:val="hr-HR"/>
              </w:rPr>
              <w:t>Nema</w:t>
            </w:r>
          </w:p>
          <w:p w:rsidR="00A34EFC" w:rsidRPr="00DE3FA7" w:rsidRDefault="00A34EFC" w:rsidP="00B17B11">
            <w:pPr>
              <w:tabs>
                <w:tab w:val="left" w:pos="2820"/>
              </w:tabs>
              <w:spacing w:line="240" w:lineRule="auto"/>
              <w:ind w:firstLine="0"/>
              <w:jc w:val="left"/>
              <w:rPr>
                <w:rFonts w:asciiTheme="minorHAnsi" w:hAnsiTheme="minorHAnsi" w:cs="Arial"/>
                <w:sz w:val="20"/>
                <w:lang w:val="hr-HR"/>
              </w:rPr>
            </w:pPr>
          </w:p>
        </w:tc>
      </w:tr>
      <w:tr w:rsidR="00A34EFC" w:rsidRPr="00DE3FA7" w:rsidTr="00A34EFC">
        <w:tc>
          <w:tcPr>
            <w:tcW w:w="1912" w:type="dxa"/>
            <w:gridSpan w:val="2"/>
            <w:tcBorders>
              <w:left w:val="single" w:sz="12" w:space="0" w:color="auto"/>
            </w:tcBorders>
            <w:shd w:val="clear" w:color="auto" w:fill="CCFF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34EFC" w:rsidRPr="00DE3FA7" w:rsidRDefault="00A34EFC" w:rsidP="00B17B11">
            <w:pPr>
              <w:pStyle w:val="BodyText"/>
              <w:spacing w:line="240" w:lineRule="auto"/>
              <w:ind w:firstLine="0"/>
              <w:jc w:val="left"/>
              <w:rPr>
                <w:rFonts w:asciiTheme="minorHAnsi" w:hAnsiTheme="minorHAnsi" w:cs="Arial"/>
                <w:color w:val="000000"/>
                <w:sz w:val="20"/>
                <w:lang w:val="hr-HR"/>
              </w:rPr>
            </w:pPr>
            <w:r w:rsidRPr="00DE3FA7">
              <w:rPr>
                <w:rFonts w:asciiTheme="minorHAnsi" w:hAnsiTheme="minorHAnsi" w:cs="Arial"/>
                <w:b/>
                <w:color w:val="000000"/>
                <w:sz w:val="20"/>
                <w:lang w:val="hr-HR"/>
              </w:rPr>
              <w:t>Opći:</w:t>
            </w:r>
            <w:r w:rsidRPr="00DE3FA7">
              <w:rPr>
                <w:rFonts w:asciiTheme="minorHAnsi" w:hAnsiTheme="minorHAnsi" w:cs="Arial"/>
                <w:color w:val="000000"/>
                <w:sz w:val="20"/>
                <w:lang w:val="hr-HR"/>
              </w:rPr>
              <w:t xml:space="preserve"> Upamtiti osnove statističkog zaključivanja i osnove interpretacije rezultata statističke analize. Razumijevanje uporabe, prednosti i mana pojedinih statističkih metoda, primjenjivanje postupnika za izbor statističkog testa. Primjena metoda za određivanje veličine uzorka i statističke snage istraživanja. Sintetiziranje znanja istraživačkog ustroja, osobitosti podataka i statističkih znanja u cjelinu na temelju koje će studenti biti sposobni čitati članke i biti u stanju stvoriti plan analize vlastitih podataka. </w:t>
            </w:r>
          </w:p>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b/>
                <w:sz w:val="20"/>
                <w:lang w:val="hr-HR"/>
              </w:rPr>
              <w:t>Specifični:</w:t>
            </w:r>
            <w:r w:rsidRPr="00DE3FA7">
              <w:rPr>
                <w:rFonts w:asciiTheme="minorHAnsi" w:hAnsiTheme="minorHAnsi" w:cs="Arial"/>
                <w:sz w:val="20"/>
                <w:lang w:val="hr-HR"/>
              </w:rPr>
              <w:t xml:space="preserve"> Samostalna primjena statističkih paketa, poznavanje pravilnog prikaza statističkih aspekata i rezultata istraživanja, mogućnost kritičke prosudbe istraživačkog ustroja i metoda analize rezultata istraživanja u literaturi</w:t>
            </w:r>
          </w:p>
        </w:tc>
      </w:tr>
      <w:tr w:rsidR="00A34EFC" w:rsidRPr="00DE3FA7" w:rsidTr="00A34EFC">
        <w:trPr>
          <w:trHeight w:val="1544"/>
        </w:trPr>
        <w:tc>
          <w:tcPr>
            <w:tcW w:w="1912" w:type="dxa"/>
            <w:gridSpan w:val="2"/>
            <w:tcBorders>
              <w:left w:val="single" w:sz="12" w:space="0" w:color="auto"/>
            </w:tcBorders>
            <w:shd w:val="clear" w:color="auto" w:fill="CCFF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 Kratki pregled temeljnih statističkih metoda</w:t>
            </w:r>
          </w:p>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2. Dizajn i analize podataka dijagnostičkih istraživanja </w:t>
            </w:r>
          </w:p>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 Istraživački ustroj i statistički aspekti</w:t>
            </w:r>
          </w:p>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 Prikaz odabranih metoda napredne analize podataka</w:t>
            </w:r>
          </w:p>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 Statistika – prijatelj ili neprijatelj istraživanja?</w:t>
            </w:r>
          </w:p>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 Kako prikazati statističke aspekte istraživanja</w:t>
            </w:r>
          </w:p>
        </w:tc>
      </w:tr>
      <w:tr w:rsidR="00A34EFC" w:rsidRPr="00DE3FA7" w:rsidTr="00A34EF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A34EFC" w:rsidRPr="00DE3FA7" w:rsidRDefault="00A34EF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A34EFC" w:rsidRPr="00DE3FA7" w:rsidRDefault="00A34EF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A34EFC" w:rsidRPr="00DE3FA7" w:rsidRDefault="00A34EF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A34EFC" w:rsidRPr="00DE3FA7" w:rsidRDefault="00A34EF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A34EFC" w:rsidRPr="00DE3FA7" w:rsidRDefault="00A34EF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A34EFC" w:rsidRPr="00DE3FA7" w:rsidRDefault="00A34EF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A34EFC" w:rsidRPr="00DE3FA7" w:rsidRDefault="00A34EF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A34EFC" w:rsidRPr="00DE3FA7" w:rsidTr="00A34EF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p>
        </w:tc>
      </w:tr>
      <w:tr w:rsidR="00A34EFC"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 izrada kritičkog osvrta na statističku analizu objavljenog članka</w:t>
            </w:r>
          </w:p>
        </w:tc>
      </w:tr>
      <w:tr w:rsidR="00A34EFC" w:rsidRPr="00DE3FA7" w:rsidTr="00A34EF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20</w:t>
            </w:r>
          </w:p>
        </w:tc>
        <w:tc>
          <w:tcPr>
            <w:tcW w:w="1275" w:type="dxa"/>
            <w:gridSpan w:val="3"/>
            <w:tcBorders>
              <w:top w:val="single" w:sz="12" w:space="0" w:color="auto"/>
            </w:tcBorders>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60</w:t>
            </w:r>
          </w:p>
        </w:tc>
        <w:tc>
          <w:tcPr>
            <w:tcW w:w="1520" w:type="dxa"/>
            <w:gridSpan w:val="4"/>
            <w:tcBorders>
              <w:top w:val="single" w:sz="12" w:space="0" w:color="auto"/>
            </w:tcBorders>
            <w:tcMar>
              <w:left w:w="57" w:type="dxa"/>
              <w:right w:w="57" w:type="dxa"/>
            </w:tcMar>
            <w:vAlign w:val="center"/>
          </w:tcPr>
          <w:p w:rsidR="00A34EFC" w:rsidRPr="00DE3FA7" w:rsidRDefault="00A34EFC"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A34EFC" w:rsidRPr="00DE3FA7" w:rsidRDefault="00A34EFC"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t>20</w:t>
            </w:r>
          </w:p>
        </w:tc>
      </w:tr>
      <w:tr w:rsidR="00A34EFC" w:rsidRPr="00DE3FA7" w:rsidTr="00A34EF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34EFC" w:rsidRPr="00DE3FA7" w:rsidRDefault="00A34EFC"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A34EFC" w:rsidRPr="00DE3FA7" w:rsidRDefault="00FD15B5"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A34EFC"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A34EFC" w:rsidRPr="00DE3FA7" w:rsidRDefault="00A34EFC"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A34EFC" w:rsidRPr="00DE3FA7" w:rsidTr="00A34EF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34EFC" w:rsidRPr="00DE3FA7" w:rsidRDefault="00A34EFC"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A34EFC" w:rsidRPr="00DE3FA7" w:rsidRDefault="00FD15B5"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A34EFC"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A34EFC" w:rsidRPr="00DE3FA7" w:rsidRDefault="00A34EFC"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A34EFC" w:rsidRPr="00DE3FA7" w:rsidTr="00A34EF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34EFC" w:rsidRPr="00DE3FA7" w:rsidRDefault="00A34EFC"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A34EFC" w:rsidRPr="00DE3FA7" w:rsidRDefault="00A34EF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34EFC" w:rsidRPr="00DE3FA7" w:rsidTr="00A34EF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34EFC" w:rsidRPr="00DE3FA7" w:rsidRDefault="00A34EFC"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34EFC" w:rsidRPr="00DE3FA7" w:rsidTr="00A34EF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34EFC" w:rsidRPr="00DE3FA7" w:rsidRDefault="00A34EFC"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Ocjenjivanje i vrjednovanje rada studenata tijekom </w:t>
            </w:r>
            <w:r w:rsidRPr="00DE3FA7">
              <w:rPr>
                <w:rFonts w:asciiTheme="minorHAnsi" w:hAnsiTheme="minorHAnsi" w:cs="Arial"/>
                <w:sz w:val="20"/>
                <w:lang w:val="hr-HR"/>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 xml:space="preserve">Studenti trebaju napisati kritičku ocjenu objavljenog članka, vezanog uz temu svojeg istraživanja. </w:t>
            </w:r>
          </w:p>
        </w:tc>
      </w:tr>
      <w:tr w:rsidR="00A34EFC" w:rsidRPr="00DE3FA7" w:rsidTr="00A34EF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34EFC" w:rsidRPr="00DE3FA7" w:rsidRDefault="00A34EFC"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34EFC" w:rsidRPr="00DE3FA7" w:rsidRDefault="00A34EFC"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A34EFC"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A34EFC" w:rsidRPr="00DE3FA7" w:rsidRDefault="00A34EF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34EFC" w:rsidRPr="00DE3FA7" w:rsidRDefault="00A34EF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Petrie A, Sabin C. Medical Statistics at a Glance. Blackwell Publishing, treće izdanje, 2009.</w:t>
            </w:r>
          </w:p>
        </w:tc>
        <w:tc>
          <w:tcPr>
            <w:tcW w:w="1244" w:type="dxa"/>
            <w:gridSpan w:val="2"/>
            <w:tcBorders>
              <w:top w:val="single" w:sz="8" w:space="0" w:color="auto"/>
              <w:left w:val="single" w:sz="8" w:space="0" w:color="auto"/>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34EFC"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A34EFC" w:rsidRPr="00DE3FA7" w:rsidRDefault="00A34EF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Kirkwood BR: Essentials of medical statistics. Blackwell Scientific Publications, Oxford, 1992.</w:t>
            </w:r>
          </w:p>
        </w:tc>
        <w:tc>
          <w:tcPr>
            <w:tcW w:w="1244" w:type="dxa"/>
            <w:gridSpan w:val="2"/>
            <w:tcBorders>
              <w:left w:val="single" w:sz="8" w:space="0" w:color="auto"/>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c>
          <w:tcPr>
            <w:tcW w:w="1518" w:type="dxa"/>
            <w:gridSpan w:val="3"/>
            <w:tcBorders>
              <w:left w:val="single" w:sz="8"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34EFC"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A34EFC" w:rsidRPr="00DE3FA7" w:rsidRDefault="00A34EF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34EFC"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A34EFC" w:rsidRPr="00DE3FA7" w:rsidRDefault="00A34EF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34EFC" w:rsidRPr="00DE3FA7" w:rsidTr="00A34EF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34EFC" w:rsidRPr="00DE3FA7" w:rsidRDefault="00A34EF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34EFC" w:rsidRPr="00DE3FA7" w:rsidTr="00A34EF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34EFC" w:rsidRPr="00DE3FA7" w:rsidRDefault="00A34EF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34EFC" w:rsidRPr="00DE3FA7" w:rsidTr="00A34EF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34EFC" w:rsidRPr="00DE3FA7" w:rsidRDefault="00A34EF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34EFC" w:rsidRPr="00DE3FA7" w:rsidTr="00A34EF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34EFC" w:rsidRPr="00DE3FA7" w:rsidRDefault="00A34EF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34EFC" w:rsidRPr="00DE3FA7" w:rsidTr="00A34EF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34EFC" w:rsidRPr="00DE3FA7" w:rsidRDefault="00A34EFC"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A34EFC" w:rsidRPr="00DE3FA7" w:rsidRDefault="00A34EFC"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1. Materijali za vježbe </w:t>
            </w:r>
          </w:p>
        </w:tc>
      </w:tr>
      <w:tr w:rsidR="00A34EFC" w:rsidRPr="00DE3FA7" w:rsidTr="00A34EFC">
        <w:tc>
          <w:tcPr>
            <w:tcW w:w="1912" w:type="dxa"/>
            <w:gridSpan w:val="2"/>
            <w:tcBorders>
              <w:left w:val="single" w:sz="12" w:space="0" w:color="auto"/>
            </w:tcBorders>
            <w:shd w:val="clear" w:color="auto" w:fill="CCFFFF"/>
            <w:tcMar>
              <w:left w:w="57" w:type="dxa"/>
              <w:right w:w="57" w:type="dxa"/>
            </w:tcMar>
            <w:vAlign w:val="center"/>
          </w:tcPr>
          <w:p w:rsidR="00A34EFC" w:rsidRPr="00DE3FA7" w:rsidRDefault="00A34EFC"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34EFC" w:rsidRPr="00DE3FA7" w:rsidRDefault="00A34EFC"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A34EFC" w:rsidRPr="00DE3FA7" w:rsidRDefault="00A34EFC"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D310E5" w:rsidRPr="00DE3FA7" w:rsidRDefault="00A34EFC"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A34EFC" w:rsidRPr="00DE3FA7" w:rsidRDefault="00A34EFC"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A34EFC"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34EFC" w:rsidRPr="00DE3FA7" w:rsidRDefault="00A34EFC"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34EFC"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516EAC" w:rsidRPr="00DE3FA7" w:rsidRDefault="00516EAC" w:rsidP="00B17B11">
      <w:pPr>
        <w:spacing w:line="240" w:lineRule="auto"/>
        <w:ind w:firstLine="0"/>
        <w:jc w:val="left"/>
        <w:rPr>
          <w:rFonts w:asciiTheme="minorHAnsi" w:hAnsiTheme="minorHAnsi" w:cs="Arial"/>
          <w:sz w:val="20"/>
          <w:lang w:val="hr-HR"/>
        </w:rPr>
      </w:pPr>
    </w:p>
    <w:p w:rsidR="00516EAC" w:rsidRPr="00DE3FA7" w:rsidRDefault="00516EA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F8183A"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8183A" w:rsidRPr="00DE3FA7" w:rsidRDefault="00F8183A"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8183A" w:rsidRPr="00DE3FA7" w:rsidRDefault="00F5793D" w:rsidP="00B17B11">
            <w:pPr>
              <w:pStyle w:val="Heading2"/>
              <w:spacing w:after="0" w:afterAutospacing="0"/>
              <w:ind w:firstLine="0"/>
              <w:jc w:val="left"/>
              <w:rPr>
                <w:rFonts w:asciiTheme="minorHAnsi" w:hAnsiTheme="minorHAnsi"/>
                <w:szCs w:val="20"/>
                <w:lang w:val="hr-HR"/>
              </w:rPr>
            </w:pPr>
            <w:bookmarkStart w:id="4" w:name="_Toc409687396"/>
            <w:r w:rsidRPr="00DE3FA7">
              <w:rPr>
                <w:rFonts w:asciiTheme="minorHAnsi" w:hAnsiTheme="minorHAnsi"/>
                <w:szCs w:val="20"/>
                <w:lang w:val="hr-HR"/>
              </w:rPr>
              <w:t>Pisanje znanstvenog članka</w:t>
            </w:r>
            <w:bookmarkEnd w:id="4"/>
          </w:p>
        </w:tc>
      </w:tr>
      <w:tr w:rsidR="00F8183A"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8183A" w:rsidRPr="00DE3FA7" w:rsidRDefault="00F8183A"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ZOP4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F8183A"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Livia Puljak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Damir Sapunar</w:t>
            </w:r>
          </w:p>
        </w:tc>
        <w:tc>
          <w:tcPr>
            <w:tcW w:w="2288" w:type="dxa"/>
            <w:gridSpan w:val="4"/>
            <w:vMerge w:val="restart"/>
            <w:tcBorders>
              <w:right w:val="single" w:sz="12" w:space="0" w:color="auto"/>
            </w:tcBorders>
            <w:shd w:val="clear" w:color="auto" w:fill="CCFFFF"/>
            <w:tcMar>
              <w:left w:w="57" w:type="dxa"/>
              <w:right w:w="57" w:type="dxa"/>
            </w:tcMar>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F8183A"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8183A" w:rsidRPr="00DE3FA7" w:rsidRDefault="00F8183A"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F8183A" w:rsidRPr="00DE3FA7" w:rsidRDefault="00F8183A"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8183A" w:rsidRPr="00DE3FA7" w:rsidRDefault="00F8183A"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06" w:type="dxa"/>
            <w:gridSpan w:val="2"/>
            <w:tcBorders>
              <w:bottom w:val="single" w:sz="12" w:space="0" w:color="auto"/>
              <w:right w:val="single" w:sz="12" w:space="0" w:color="auto"/>
            </w:tcBorders>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618" w:type="dxa"/>
            <w:tcBorders>
              <w:bottom w:val="single" w:sz="12" w:space="0" w:color="auto"/>
              <w:right w:val="single" w:sz="12" w:space="0" w:color="auto"/>
            </w:tcBorders>
            <w:vAlign w:val="center"/>
          </w:tcPr>
          <w:p w:rsidR="00F8183A" w:rsidRPr="00DE3FA7" w:rsidRDefault="00F8183A" w:rsidP="00B17B11">
            <w:pPr>
              <w:spacing w:line="240" w:lineRule="auto"/>
              <w:ind w:firstLine="0"/>
              <w:jc w:val="left"/>
              <w:rPr>
                <w:rFonts w:asciiTheme="minorHAnsi" w:hAnsiTheme="minorHAnsi" w:cs="Arial"/>
                <w:sz w:val="20"/>
                <w:lang w:val="hr-HR"/>
              </w:rPr>
            </w:pPr>
          </w:p>
        </w:tc>
      </w:tr>
      <w:tr w:rsidR="00F8183A"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8183A" w:rsidRPr="00DE3FA7" w:rsidRDefault="00F8183A"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F8183A"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F8183A"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Naučiti strukturu znanstvenog članka, napisati jedan znanstveni članak, naučiti raditi s programom EndNote za upravljanje referencama, naučiti koristiti mrežne sustave za slanje rada u časopis, naučiti urediti sliku za objavu u časopisu</w:t>
            </w:r>
          </w:p>
        </w:tc>
      </w:tr>
      <w:tr w:rsidR="00F8183A" w:rsidRPr="00DE3FA7" w:rsidTr="0006214E">
        <w:tc>
          <w:tcPr>
            <w:tcW w:w="1912" w:type="dxa"/>
            <w:gridSpan w:val="2"/>
            <w:tcBorders>
              <w:left w:val="single" w:sz="12" w:space="0" w:color="auto"/>
            </w:tcBorders>
            <w:shd w:val="clear" w:color="auto" w:fill="CCFF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Diploma diplomskog ili integriranog studija</w:t>
            </w:r>
          </w:p>
          <w:p w:rsidR="00F8183A" w:rsidRPr="00DE3FA7" w:rsidRDefault="00F8183A" w:rsidP="00B17B11">
            <w:pPr>
              <w:tabs>
                <w:tab w:val="left" w:pos="2820"/>
              </w:tabs>
              <w:spacing w:line="240" w:lineRule="auto"/>
              <w:ind w:firstLine="0"/>
              <w:jc w:val="left"/>
              <w:rPr>
                <w:rFonts w:asciiTheme="minorHAnsi" w:hAnsiTheme="minorHAnsi" w:cs="Arial"/>
                <w:sz w:val="20"/>
                <w:lang w:val="hr-HR"/>
              </w:rPr>
            </w:pPr>
          </w:p>
        </w:tc>
      </w:tr>
      <w:tr w:rsidR="00F8183A" w:rsidRPr="00DE3FA7" w:rsidTr="0006214E">
        <w:tc>
          <w:tcPr>
            <w:tcW w:w="1912" w:type="dxa"/>
            <w:gridSpan w:val="2"/>
            <w:tcBorders>
              <w:left w:val="single" w:sz="12" w:space="0" w:color="auto"/>
            </w:tcBorders>
            <w:shd w:val="clear" w:color="auto" w:fill="CCFF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Ovladati strukturom znanstvenog članka</w:t>
            </w:r>
          </w:p>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Samostalno napisati znanstveni članak</w:t>
            </w:r>
          </w:p>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Ovladati programom EndNote za upravljanje referencama</w:t>
            </w:r>
          </w:p>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Samostalno poslati rad u časopis korištenjem mrežnih sustava za zaprimanje rada</w:t>
            </w:r>
          </w:p>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Samostalno urediti sliku za slanje u časopis</w:t>
            </w:r>
          </w:p>
        </w:tc>
      </w:tr>
      <w:tr w:rsidR="00F8183A" w:rsidRPr="00DE3FA7" w:rsidTr="0006214E">
        <w:tc>
          <w:tcPr>
            <w:tcW w:w="1912" w:type="dxa"/>
            <w:gridSpan w:val="2"/>
            <w:tcBorders>
              <w:left w:val="single" w:sz="12" w:space="0" w:color="auto"/>
            </w:tcBorders>
            <w:shd w:val="clear" w:color="auto" w:fill="CCFF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Građa znanstvenog članka (1 h P)</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EQUATOR smjernice za prikazivanje rezultata (1 h P)</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Odabir časopisa za objavljivanje članka (1 h P)</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Priprema članka prema uputama za autore (1 h P)</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Rad u elektroničkim sustavima časopisa za slanje članaka (2 h P)</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Komunikacija s uredništvom časopisa (1 h P)</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Postupak nakon prihvaćanja članka (1 h P)</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Računalni program EndNote za upravljanje referencijama (2 h P)</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Uređivanje slika za slanje u časopis (4 h S)</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Vježba: Pisanje znanstvenog članka – Uvod i Metode (1 h V)</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Vježba: Pisanje znanstvenog članka – Rezultati i Rasprava (1 h V)</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Vježba: Pisanje znanstvenog članka – Referencije i prilozi (1 h V)</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Vježba: Rad s računalnim programom EndNote (2 h V)</w:t>
            </w:r>
          </w:p>
          <w:p w:rsidR="00F8183A" w:rsidRPr="00DE3FA7" w:rsidRDefault="00F8183A" w:rsidP="00FE2F3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Vježba: Rad s računalnim programima za obradu slika (1 h V)</w:t>
            </w:r>
          </w:p>
        </w:tc>
      </w:tr>
      <w:tr w:rsidR="00F8183A"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F8183A" w:rsidRPr="00DE3FA7" w:rsidRDefault="00F8183A"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F8183A" w:rsidRPr="00DE3FA7" w:rsidRDefault="00F8183A"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F8183A" w:rsidRPr="00DE3FA7" w:rsidRDefault="00F8183A"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F8183A" w:rsidRPr="00DE3FA7" w:rsidRDefault="00F8183A"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F8183A" w:rsidRPr="00DE3FA7" w:rsidRDefault="00F8183A"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F8183A" w:rsidRPr="00DE3FA7" w:rsidRDefault="00F8183A"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F8183A" w:rsidRPr="00DE3FA7" w:rsidRDefault="00F8183A"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F8183A"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p>
        </w:tc>
      </w:tr>
      <w:tr w:rsidR="00F8183A"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w:t>
            </w:r>
          </w:p>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Aktivno sudjelovanje u nastavi</w:t>
            </w:r>
          </w:p>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Izrada nastavnih zadataka</w:t>
            </w:r>
          </w:p>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Polaganje ispita</w:t>
            </w:r>
          </w:p>
        </w:tc>
      </w:tr>
      <w:tr w:rsidR="00F8183A"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 xml:space="preserve">(upisati udio u ECTS bodovima za svaku aktivnost tako da ukupni broj </w:t>
            </w:r>
            <w:r w:rsidRPr="00DE3FA7">
              <w:rPr>
                <w:rFonts w:asciiTheme="minorHAnsi" w:hAnsiTheme="minorHAnsi" w:cs="Arial"/>
                <w:i/>
                <w:iCs/>
                <w:sz w:val="20"/>
                <w:lang w:val="hr-HR"/>
              </w:rPr>
              <w:lastRenderedPageBreak/>
              <w:t>ECTS bodova odgovara bodovnoj vrijednosti predmeta):</w:t>
            </w:r>
          </w:p>
        </w:tc>
        <w:tc>
          <w:tcPr>
            <w:tcW w:w="1677" w:type="dxa"/>
            <w:tcBorders>
              <w:top w:val="single" w:sz="12" w:space="0" w:color="auto"/>
            </w:tcBorders>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F8183A" w:rsidRPr="00DE3FA7" w:rsidRDefault="00F8183A"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F8183A" w:rsidRPr="00DE3FA7" w:rsidRDefault="00F8183A"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8183A"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8183A" w:rsidRPr="00DE3FA7" w:rsidRDefault="00F8183A"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F8183A" w:rsidRPr="00DE3FA7" w:rsidRDefault="00F8183A"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F8183A" w:rsidRPr="00DE3FA7" w:rsidRDefault="00F8183A"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8183A"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8183A" w:rsidRPr="00DE3FA7" w:rsidRDefault="00F8183A"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F8183A" w:rsidRPr="00DE3FA7" w:rsidRDefault="00F8183A"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F8183A" w:rsidRPr="00DE3FA7" w:rsidRDefault="00F8183A"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8183A"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8183A" w:rsidRPr="00DE3FA7" w:rsidRDefault="00F8183A"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8183A" w:rsidRPr="00DE3FA7" w:rsidRDefault="00F8183A"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8183A" w:rsidRPr="00DE3FA7" w:rsidRDefault="00F8183A"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8183A" w:rsidRPr="00DE3FA7" w:rsidRDefault="00F8183A"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Ispit se sastoji od:</w:t>
            </w:r>
          </w:p>
          <w:p w:rsidR="00F8183A" w:rsidRPr="00DE3FA7" w:rsidRDefault="00F8183A" w:rsidP="00BD4693">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Napisanog znanstvenog članka na zadanu temu</w:t>
            </w:r>
          </w:p>
          <w:p w:rsidR="00F8183A" w:rsidRPr="00DE3FA7" w:rsidRDefault="00F8183A" w:rsidP="00BD4693">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Reference u članku trebaju biti uređene pomoću EndNote programa</w:t>
            </w:r>
          </w:p>
          <w:p w:rsidR="00F8183A" w:rsidRPr="00DE3FA7" w:rsidRDefault="00F8183A" w:rsidP="00BD4693">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Slike uređene za slanje u časopisu</w:t>
            </w:r>
          </w:p>
        </w:tc>
      </w:tr>
      <w:tr w:rsidR="00F8183A"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8183A" w:rsidRPr="00DE3FA7" w:rsidRDefault="00F8183A"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8183A" w:rsidRPr="00DE3FA7" w:rsidRDefault="00F8183A"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F8183A"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8183A" w:rsidRPr="00DE3FA7" w:rsidRDefault="00F8183A"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F8183A" w:rsidRPr="00DE3FA7" w:rsidTr="0006214E">
              <w:trPr>
                <w:trHeight w:val="75"/>
              </w:trPr>
              <w:tc>
                <w:tcPr>
                  <w:tcW w:w="4790" w:type="dxa"/>
                  <w:tcBorders>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Znanstveni radovi i uručci koje pripreme nastavnici</w:t>
                  </w:r>
                </w:p>
              </w:tc>
            </w:tr>
          </w:tbl>
          <w:p w:rsidR="00F8183A" w:rsidRPr="00DE3FA7" w:rsidRDefault="00F8183A"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8183A" w:rsidRPr="00DE3FA7" w:rsidRDefault="00F8183A"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8183A" w:rsidRPr="00DE3FA7" w:rsidRDefault="00F8183A"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8183A" w:rsidRPr="00DE3FA7" w:rsidRDefault="00F8183A"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8183A" w:rsidRPr="00DE3FA7" w:rsidRDefault="00F8183A"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8183A" w:rsidRPr="00DE3FA7" w:rsidRDefault="00F8183A"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8183A" w:rsidRPr="00DE3FA7" w:rsidRDefault="00F8183A"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8183A" w:rsidRPr="00DE3FA7" w:rsidRDefault="00F8183A"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8183A" w:rsidRPr="00DE3FA7" w:rsidRDefault="00F8183A"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F8183A" w:rsidRPr="00DE3FA7" w:rsidRDefault="00F8183A"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8183A" w:rsidRPr="00DE3FA7" w:rsidTr="0006214E">
        <w:tc>
          <w:tcPr>
            <w:tcW w:w="1912" w:type="dxa"/>
            <w:gridSpan w:val="2"/>
            <w:tcBorders>
              <w:left w:val="single" w:sz="12" w:space="0" w:color="auto"/>
            </w:tcBorders>
            <w:shd w:val="clear" w:color="auto" w:fill="CCFFFF"/>
            <w:tcMar>
              <w:left w:w="57" w:type="dxa"/>
              <w:right w:w="57" w:type="dxa"/>
            </w:tcMar>
            <w:vAlign w:val="center"/>
          </w:tcPr>
          <w:p w:rsidR="00F8183A" w:rsidRPr="00DE3FA7" w:rsidRDefault="00F8183A"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8183A" w:rsidRPr="00DE3FA7" w:rsidRDefault="00F8183A"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F8183A" w:rsidRPr="00DE3FA7" w:rsidRDefault="00F8183A"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D310E5" w:rsidRPr="00DE3FA7" w:rsidRDefault="00F8183A"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F8183A" w:rsidRPr="00DE3FA7" w:rsidRDefault="00F8183A"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F8183A"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8183A" w:rsidRPr="00DE3FA7" w:rsidRDefault="00F8183A"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8183A" w:rsidRPr="00DE3FA7" w:rsidRDefault="00F8183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F8183A" w:rsidRPr="00DE3FA7" w:rsidRDefault="00F8183A" w:rsidP="00B17B11">
      <w:pPr>
        <w:spacing w:line="240" w:lineRule="auto"/>
        <w:ind w:firstLine="0"/>
        <w:jc w:val="left"/>
        <w:rPr>
          <w:rFonts w:asciiTheme="minorHAnsi" w:hAnsiTheme="minorHAnsi"/>
          <w:sz w:val="20"/>
          <w:lang w:val="hr-HR"/>
        </w:rPr>
      </w:pPr>
    </w:p>
    <w:p w:rsidR="0087797E" w:rsidRPr="00DE3FA7" w:rsidRDefault="0087797E" w:rsidP="00B17B11">
      <w:pPr>
        <w:pStyle w:val="Tekstpasuskojinijeprvi"/>
        <w:spacing w:after="0" w:line="240" w:lineRule="auto"/>
        <w:ind w:firstLine="0"/>
        <w:jc w:val="left"/>
        <w:rPr>
          <w:rFonts w:asciiTheme="minorHAnsi" w:hAnsiTheme="minorHAnsi"/>
          <w:color w:val="000000"/>
          <w:sz w:val="20"/>
          <w:lang w:val="hr-HR"/>
        </w:rPr>
      </w:pPr>
      <w:r w:rsidRPr="00DE3FA7">
        <w:rPr>
          <w:rFonts w:asciiTheme="minorHAnsi" w:hAnsiTheme="minorHAnsi"/>
          <w:color w:val="000000"/>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D02098" w:rsidRPr="00DE3FA7" w:rsidTr="00D0209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02098" w:rsidRPr="00DE3FA7" w:rsidRDefault="00D02098"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02098" w:rsidRPr="00DE3FA7" w:rsidRDefault="00F5793D" w:rsidP="00B17B11">
            <w:pPr>
              <w:pStyle w:val="Heading2"/>
              <w:spacing w:after="0" w:afterAutospacing="0"/>
              <w:ind w:firstLine="0"/>
              <w:jc w:val="left"/>
              <w:rPr>
                <w:rFonts w:asciiTheme="minorHAnsi" w:hAnsiTheme="minorHAnsi"/>
                <w:szCs w:val="20"/>
                <w:lang w:val="hr-HR"/>
              </w:rPr>
            </w:pPr>
            <w:bookmarkStart w:id="5" w:name="_Toc409687397"/>
            <w:r w:rsidRPr="00DE3FA7">
              <w:rPr>
                <w:rFonts w:asciiTheme="minorHAnsi" w:hAnsiTheme="minorHAnsi"/>
                <w:szCs w:val="20"/>
                <w:lang w:val="hr-HR"/>
              </w:rPr>
              <w:t>Izrada plana istraživanja</w:t>
            </w:r>
            <w:bookmarkEnd w:id="5"/>
          </w:p>
        </w:tc>
      </w:tr>
      <w:tr w:rsidR="00D02098" w:rsidRPr="00DE3FA7" w:rsidTr="00D0209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02098" w:rsidRPr="00DE3FA7" w:rsidRDefault="00D02098"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D02098" w:rsidRPr="00962C3D" w:rsidRDefault="00D02098" w:rsidP="00B17B11">
            <w:pPr>
              <w:spacing w:line="240" w:lineRule="auto"/>
              <w:ind w:firstLine="0"/>
              <w:jc w:val="left"/>
              <w:rPr>
                <w:rFonts w:asciiTheme="minorHAnsi" w:hAnsiTheme="minorHAnsi" w:cs="Arial"/>
                <w:sz w:val="20"/>
                <w:lang w:val="hr-HR"/>
              </w:rPr>
            </w:pPr>
            <w:r w:rsidRPr="00962C3D">
              <w:rPr>
                <w:rFonts w:asciiTheme="minorHAnsi" w:hAnsiTheme="minorHAnsi"/>
                <w:bCs/>
                <w:caps/>
                <w:sz w:val="20"/>
                <w:lang w:val="hr-HR"/>
              </w:rPr>
              <w:t>ZOP1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D02098" w:rsidRPr="00DE3FA7" w:rsidTr="00D0209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Matko Marušić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D02098" w:rsidRPr="00DE3FA7" w:rsidTr="00D0209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D02098" w:rsidRPr="00DE3FA7" w:rsidTr="00D0209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02098" w:rsidRPr="00DE3FA7" w:rsidRDefault="00D02098"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D02098" w:rsidRPr="00DE3FA7" w:rsidRDefault="00D02098"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02098" w:rsidRPr="00DE3FA7" w:rsidRDefault="00D02098"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c>
          <w:tcPr>
            <w:tcW w:w="706" w:type="dxa"/>
            <w:gridSpan w:val="2"/>
            <w:tcBorders>
              <w:bottom w:val="single" w:sz="12" w:space="0" w:color="auto"/>
              <w:right w:val="single" w:sz="12" w:space="0" w:color="auto"/>
            </w:tcBorders>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20</w:t>
            </w:r>
          </w:p>
        </w:tc>
        <w:tc>
          <w:tcPr>
            <w:tcW w:w="712" w:type="dxa"/>
            <w:tcBorders>
              <w:bottom w:val="single" w:sz="12" w:space="0" w:color="auto"/>
              <w:right w:val="single" w:sz="12" w:space="0" w:color="auto"/>
            </w:tcBorders>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c>
          <w:tcPr>
            <w:tcW w:w="618" w:type="dxa"/>
            <w:tcBorders>
              <w:bottom w:val="single" w:sz="12" w:space="0" w:color="auto"/>
              <w:right w:val="single" w:sz="12" w:space="0" w:color="auto"/>
            </w:tcBorders>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20</w:t>
            </w:r>
          </w:p>
        </w:tc>
      </w:tr>
      <w:tr w:rsidR="00D02098" w:rsidRPr="00DE3FA7" w:rsidTr="00D0209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100%</w:t>
            </w:r>
          </w:p>
        </w:tc>
      </w:tr>
      <w:tr w:rsidR="00D02098" w:rsidRPr="00DE3FA7" w:rsidTr="00D0209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D02098" w:rsidRPr="00DE3FA7" w:rsidTr="00D0209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Osposobiti studente da samostalno napišu detaljan plan istraživanja u okviru svoje doktorske disertacije.</w:t>
            </w:r>
          </w:p>
        </w:tc>
      </w:tr>
      <w:tr w:rsidR="00D02098" w:rsidRPr="00DE3FA7" w:rsidTr="00D02098">
        <w:tc>
          <w:tcPr>
            <w:tcW w:w="1912" w:type="dxa"/>
            <w:gridSpan w:val="2"/>
            <w:tcBorders>
              <w:left w:val="single" w:sz="12" w:space="0" w:color="auto"/>
            </w:tcBorders>
            <w:shd w:val="clear" w:color="auto" w:fill="CCFF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b/>
                <w:bCs/>
                <w:color w:val="FF0000"/>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r>
      <w:tr w:rsidR="00D02098" w:rsidRPr="00DE3FA7" w:rsidTr="00D02098">
        <w:tc>
          <w:tcPr>
            <w:tcW w:w="1912" w:type="dxa"/>
            <w:gridSpan w:val="2"/>
            <w:tcBorders>
              <w:left w:val="single" w:sz="12" w:space="0" w:color="auto"/>
            </w:tcBorders>
            <w:shd w:val="clear" w:color="auto" w:fill="CCFF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Samostalna izrada plana istraživanja s 20 precizno definiranih elemenata:</w:t>
            </w:r>
          </w:p>
          <w:p w:rsidR="00D02098" w:rsidRPr="00DE3FA7" w:rsidRDefault="00D0209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 Naslov; 2. Teoretska osnova istraživanja; 3. Hipoteza; 4. Ustroj i opis istraživanja; 5. Uzorak; 6. Tvoriva i postupci u istraživanju; 7. Glavni ulazni podatci; 8. Intervencija; 9. Glavna mjera ishoda; 10. Zamjenske (sekundarne) mjere ishoda; 11. Izračun veličine uzorka; 12. Statistički testovi, sa statističkim pokazateljima za prikazivanje rezultata odabrane vrsta istraživanja; 13. Zbunjujući čimbenici i odstupanja; 14. Procjena znanstvene vrijednosti istraživanja; 15. Etičko odobrenje istraživanja; 16. Financiranje istraživanja; 17. Mogući sukobi interesa; 18. Literatura; 19. Plan publiciranja; 20. Predviđeni autori istraživačkoga izvješća (članka).</w:t>
            </w:r>
          </w:p>
        </w:tc>
      </w:tr>
      <w:tr w:rsidR="00D02098" w:rsidRPr="00DE3FA7" w:rsidTr="00D02098">
        <w:tc>
          <w:tcPr>
            <w:tcW w:w="1912" w:type="dxa"/>
            <w:gridSpan w:val="2"/>
            <w:tcBorders>
              <w:left w:val="single" w:sz="12" w:space="0" w:color="auto"/>
            </w:tcBorders>
            <w:shd w:val="clear" w:color="auto" w:fill="CCFF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Svaki student sam izrađuje plan istraživanja i s nastavnikom komunicira e-poštom, sve dok plan ne bude potpun i bez i jedne jedine pogrješke.</w:t>
            </w:r>
          </w:p>
        </w:tc>
      </w:tr>
      <w:tr w:rsidR="00D02098" w:rsidRPr="00DE3FA7" w:rsidTr="00D0209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4162" w:type="dxa"/>
            <w:gridSpan w:val="8"/>
            <w:vMerge w:val="restart"/>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r>
      <w:tr w:rsidR="00D02098" w:rsidRPr="00DE3FA7" w:rsidTr="00D02098">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r>
      <w:tr w:rsidR="00D02098" w:rsidRPr="00DE3FA7" w:rsidTr="00D0209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Predati potpun plan napisan potpuno profesionalno.</w:t>
            </w:r>
          </w:p>
        </w:tc>
      </w:tr>
      <w:tr w:rsidR="00D02098" w:rsidRPr="00DE3FA7" w:rsidTr="00D0209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782" w:type="dxa"/>
            <w:tcBorders>
              <w:top w:val="single" w:sz="12" w:space="0" w:color="auto"/>
            </w:tcBorders>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1275" w:type="dxa"/>
            <w:gridSpan w:val="3"/>
            <w:tcBorders>
              <w:top w:val="single" w:sz="12" w:space="0" w:color="auto"/>
            </w:tcBorders>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968" w:type="dxa"/>
            <w:tcBorders>
              <w:top w:val="single" w:sz="12" w:space="0" w:color="auto"/>
            </w:tcBorders>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1520" w:type="dxa"/>
            <w:gridSpan w:val="4"/>
            <w:tcBorders>
              <w:top w:val="single" w:sz="12" w:space="0" w:color="auto"/>
            </w:tcBorders>
            <w:tcMar>
              <w:left w:w="57" w:type="dxa"/>
              <w:right w:w="57" w:type="dxa"/>
            </w:tcMar>
            <w:vAlign w:val="center"/>
          </w:tcPr>
          <w:p w:rsidR="00D02098" w:rsidRPr="00DE3FA7" w:rsidRDefault="00D02098" w:rsidP="00B17B11">
            <w:pPr>
              <w:pStyle w:val="FieldText"/>
              <w:rPr>
                <w:rFonts w:asciiTheme="minorHAnsi" w:hAnsiTheme="minorHAnsi" w:cs="Arial"/>
                <w:b w:val="0"/>
                <w:bCs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D02098" w:rsidRPr="00DE3FA7" w:rsidRDefault="00D02098" w:rsidP="00B17B11">
            <w:pPr>
              <w:pStyle w:val="FieldText"/>
              <w:rPr>
                <w:rFonts w:asciiTheme="minorHAnsi" w:hAnsiTheme="minorHAnsi" w:cs="Arial"/>
                <w:b w:val="0"/>
                <w:bCs w:val="0"/>
                <w:color w:val="000000"/>
                <w:sz w:val="20"/>
                <w:szCs w:val="20"/>
                <w:lang w:val="hr-HR"/>
              </w:rPr>
            </w:pPr>
          </w:p>
        </w:tc>
      </w:tr>
      <w:tr w:rsidR="00D02098" w:rsidRPr="00DE3FA7" w:rsidTr="00D0209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02098" w:rsidRPr="00DE3FA7" w:rsidRDefault="00D0209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782" w:type="dxa"/>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1275" w:type="dxa"/>
            <w:gridSpan w:val="3"/>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968" w:type="dxa"/>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1520" w:type="dxa"/>
            <w:gridSpan w:val="4"/>
            <w:tcMar>
              <w:left w:w="57" w:type="dxa"/>
              <w:right w:w="57" w:type="dxa"/>
            </w:tcMar>
            <w:vAlign w:val="center"/>
          </w:tcPr>
          <w:p w:rsidR="00D02098" w:rsidRPr="00DE3FA7" w:rsidRDefault="00D02098" w:rsidP="00B17B11">
            <w:pPr>
              <w:pStyle w:val="FieldText"/>
              <w:rPr>
                <w:rFonts w:asciiTheme="minorHAnsi" w:hAnsiTheme="minorHAnsi" w:cs="Arial"/>
                <w:b w:val="0"/>
                <w:bCs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D02098" w:rsidRPr="00DE3FA7" w:rsidRDefault="00D02098" w:rsidP="00B17B11">
            <w:pPr>
              <w:pStyle w:val="FieldText"/>
              <w:rPr>
                <w:rFonts w:asciiTheme="minorHAnsi" w:hAnsiTheme="minorHAnsi" w:cs="Arial"/>
                <w:b w:val="0"/>
                <w:bCs w:val="0"/>
                <w:color w:val="000000"/>
                <w:sz w:val="20"/>
                <w:szCs w:val="20"/>
                <w:lang w:val="hr-HR"/>
              </w:rPr>
            </w:pPr>
          </w:p>
        </w:tc>
      </w:tr>
      <w:tr w:rsidR="00D02098" w:rsidRPr="00DE3FA7" w:rsidTr="00D0209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02098" w:rsidRPr="00DE3FA7" w:rsidRDefault="00D0209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782" w:type="dxa"/>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1275" w:type="dxa"/>
            <w:gridSpan w:val="3"/>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968" w:type="dxa"/>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1520" w:type="dxa"/>
            <w:gridSpan w:val="4"/>
            <w:tcMar>
              <w:left w:w="57" w:type="dxa"/>
              <w:right w:w="57" w:type="dxa"/>
            </w:tcMar>
            <w:vAlign w:val="center"/>
          </w:tcPr>
          <w:p w:rsidR="00D02098" w:rsidRPr="00DE3FA7" w:rsidRDefault="00D02098" w:rsidP="00B17B11">
            <w:pPr>
              <w:pStyle w:val="FieldText"/>
              <w:rPr>
                <w:rFonts w:asciiTheme="minorHAnsi" w:hAnsiTheme="minorHAnsi" w:cs="Arial"/>
                <w:b w:val="0"/>
                <w:bCs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D02098" w:rsidRPr="00DE3FA7" w:rsidRDefault="00D02098" w:rsidP="00B17B11">
            <w:pPr>
              <w:pStyle w:val="FieldText"/>
              <w:rPr>
                <w:rFonts w:asciiTheme="minorHAnsi" w:hAnsiTheme="minorHAnsi" w:cs="Arial"/>
                <w:b w:val="0"/>
                <w:bCs w:val="0"/>
                <w:color w:val="000000"/>
                <w:sz w:val="20"/>
                <w:szCs w:val="20"/>
                <w:lang w:val="hr-HR"/>
              </w:rPr>
            </w:pPr>
          </w:p>
        </w:tc>
      </w:tr>
      <w:tr w:rsidR="00D02098" w:rsidRPr="00DE3FA7" w:rsidTr="00D0209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02098" w:rsidRPr="00DE3FA7" w:rsidRDefault="00D0209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782" w:type="dxa"/>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1275" w:type="dxa"/>
            <w:gridSpan w:val="3"/>
            <w:tcMar>
              <w:left w:w="57" w:type="dxa"/>
              <w:right w:w="57" w:type="dxa"/>
            </w:tcMar>
            <w:vAlign w:val="center"/>
          </w:tcPr>
          <w:p w:rsidR="00D02098" w:rsidRPr="00DE3FA7" w:rsidRDefault="00D02098" w:rsidP="00B17B11">
            <w:pPr>
              <w:pStyle w:val="FieldText"/>
              <w:rPr>
                <w:rFonts w:asciiTheme="minorHAnsi" w:hAnsiTheme="minorHAnsi" w:cs="Arial"/>
                <w:b w:val="0"/>
                <w:bCs w:val="0"/>
                <w:sz w:val="20"/>
                <w:szCs w:val="20"/>
                <w:lang w:val="hr-HR"/>
              </w:rPr>
            </w:pPr>
          </w:p>
        </w:tc>
        <w:tc>
          <w:tcPr>
            <w:tcW w:w="968" w:type="dxa"/>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520" w:type="dxa"/>
            <w:gridSpan w:val="4"/>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330" w:type="dxa"/>
            <w:gridSpan w:val="2"/>
            <w:tcBorders>
              <w:right w:val="single" w:sz="12" w:space="0" w:color="auto"/>
            </w:tcBorders>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r>
      <w:tr w:rsidR="00D02098" w:rsidRPr="00DE3FA7" w:rsidTr="00D0209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02098" w:rsidRPr="00DE3FA7" w:rsidRDefault="00D0209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highlight w:val="yellow"/>
                <w:lang w:val="hr-HR"/>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highlight w:val="yellow"/>
                <w:lang w:val="hr-HR"/>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highlight w:val="yellow"/>
                <w:lang w:val="hr-HR"/>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r>
      <w:tr w:rsidR="00D02098" w:rsidRPr="00DE3FA7" w:rsidTr="00D0209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02098" w:rsidRPr="00DE3FA7" w:rsidRDefault="00D02098"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Ocjena (položio/nije položio) plana istraživanja koje će student provesti u okviru teme doktorske disertacije.</w:t>
            </w:r>
          </w:p>
        </w:tc>
      </w:tr>
      <w:tr w:rsidR="00D02098" w:rsidRPr="00DE3FA7" w:rsidTr="00D0209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02098" w:rsidRPr="00DE3FA7" w:rsidRDefault="00D02098"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02098" w:rsidRPr="00DE3FA7" w:rsidRDefault="00D0209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D02098" w:rsidRPr="00DE3FA7" w:rsidTr="00D02098">
        <w:trPr>
          <w:trHeight w:val="75"/>
        </w:trPr>
        <w:tc>
          <w:tcPr>
            <w:tcW w:w="1912" w:type="dxa"/>
            <w:gridSpan w:val="2"/>
            <w:vMerge/>
            <w:tcBorders>
              <w:left w:val="single" w:sz="12" w:space="0" w:color="auto"/>
            </w:tcBorders>
            <w:shd w:val="clear" w:color="auto" w:fill="CCFFFF"/>
            <w:tcMar>
              <w:left w:w="57" w:type="dxa"/>
              <w:right w:w="57" w:type="dxa"/>
            </w:tcMar>
            <w:vAlign w:val="center"/>
          </w:tcPr>
          <w:p w:rsidR="00D02098" w:rsidRPr="00DE3FA7" w:rsidRDefault="00D0209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Marušić M, ur. Uvod u znanstveni rad u medicini. 5. izdanje. Zagreb: Medicinska naklada; 2013.</w:t>
            </w:r>
          </w:p>
        </w:tc>
        <w:tc>
          <w:tcPr>
            <w:tcW w:w="1244" w:type="dxa"/>
            <w:gridSpan w:val="2"/>
            <w:tcBorders>
              <w:top w:val="single" w:sz="8" w:space="0" w:color="auto"/>
              <w:left w:val="single" w:sz="8" w:space="0" w:color="auto"/>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20</w:t>
            </w:r>
          </w:p>
        </w:tc>
        <w:tc>
          <w:tcPr>
            <w:tcW w:w="1518" w:type="dxa"/>
            <w:gridSpan w:val="3"/>
            <w:tcBorders>
              <w:top w:val="single" w:sz="8" w:space="0" w:color="auto"/>
              <w:left w:val="single" w:sz="8"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ne</w:t>
            </w:r>
          </w:p>
        </w:tc>
      </w:tr>
      <w:tr w:rsidR="00D02098" w:rsidRPr="00DE3FA7" w:rsidTr="00D02098">
        <w:trPr>
          <w:trHeight w:val="75"/>
        </w:trPr>
        <w:tc>
          <w:tcPr>
            <w:tcW w:w="1912" w:type="dxa"/>
            <w:gridSpan w:val="2"/>
            <w:vMerge/>
            <w:tcBorders>
              <w:left w:val="single" w:sz="12" w:space="0" w:color="auto"/>
            </w:tcBorders>
            <w:shd w:val="clear" w:color="auto" w:fill="CCFFFF"/>
            <w:tcMar>
              <w:left w:w="57" w:type="dxa"/>
              <w:right w:w="57" w:type="dxa"/>
            </w:tcMar>
            <w:vAlign w:val="center"/>
          </w:tcPr>
          <w:p w:rsidR="00D02098" w:rsidRPr="00DE3FA7" w:rsidRDefault="00D0209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Ferenczi E, Muirhead N. Statistika i epidemiologija u jednom potezu. Zagreb: Medicinska naklada; 2011.</w:t>
            </w:r>
          </w:p>
        </w:tc>
        <w:tc>
          <w:tcPr>
            <w:tcW w:w="1244" w:type="dxa"/>
            <w:gridSpan w:val="2"/>
            <w:tcBorders>
              <w:left w:val="single" w:sz="8" w:space="0" w:color="auto"/>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20</w:t>
            </w:r>
          </w:p>
        </w:tc>
        <w:tc>
          <w:tcPr>
            <w:tcW w:w="1518" w:type="dxa"/>
            <w:gridSpan w:val="3"/>
            <w:tcBorders>
              <w:left w:val="single" w:sz="8"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ne</w:t>
            </w:r>
          </w:p>
        </w:tc>
      </w:tr>
      <w:tr w:rsidR="00D02098" w:rsidRPr="00DE3FA7" w:rsidTr="00D02098">
        <w:trPr>
          <w:trHeight w:val="75"/>
        </w:trPr>
        <w:tc>
          <w:tcPr>
            <w:tcW w:w="1912" w:type="dxa"/>
            <w:gridSpan w:val="2"/>
            <w:vMerge/>
            <w:tcBorders>
              <w:left w:val="single" w:sz="12" w:space="0" w:color="auto"/>
            </w:tcBorders>
            <w:shd w:val="clear" w:color="auto" w:fill="CCFFFF"/>
            <w:tcMar>
              <w:left w:w="57" w:type="dxa"/>
              <w:right w:w="57" w:type="dxa"/>
            </w:tcMar>
            <w:vAlign w:val="center"/>
          </w:tcPr>
          <w:p w:rsidR="00D02098" w:rsidRPr="00DE3FA7" w:rsidRDefault="00D0209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r>
      <w:tr w:rsidR="00D02098" w:rsidRPr="00DE3FA7" w:rsidTr="00D02098">
        <w:trPr>
          <w:trHeight w:val="75"/>
        </w:trPr>
        <w:tc>
          <w:tcPr>
            <w:tcW w:w="1912" w:type="dxa"/>
            <w:gridSpan w:val="2"/>
            <w:vMerge/>
            <w:tcBorders>
              <w:left w:val="single" w:sz="12" w:space="0" w:color="auto"/>
            </w:tcBorders>
            <w:shd w:val="clear" w:color="auto" w:fill="CCFFFF"/>
            <w:tcMar>
              <w:left w:w="57" w:type="dxa"/>
              <w:right w:w="57" w:type="dxa"/>
            </w:tcMar>
            <w:vAlign w:val="center"/>
          </w:tcPr>
          <w:p w:rsidR="00D02098" w:rsidRPr="00DE3FA7" w:rsidRDefault="00D0209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r>
      <w:tr w:rsidR="00D02098" w:rsidRPr="00DE3FA7" w:rsidTr="00D0209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02098" w:rsidRPr="00DE3FA7" w:rsidRDefault="00D0209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r>
      <w:tr w:rsidR="00D02098" w:rsidRPr="00DE3FA7" w:rsidTr="00D0209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02098" w:rsidRPr="00DE3FA7" w:rsidRDefault="00D0209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r>
      <w:tr w:rsidR="00D02098" w:rsidRPr="00DE3FA7" w:rsidTr="00D0209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02098" w:rsidRPr="00DE3FA7" w:rsidRDefault="00D0209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r>
      <w:tr w:rsidR="00D02098" w:rsidRPr="00DE3FA7" w:rsidTr="00D0209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02098" w:rsidRPr="00DE3FA7" w:rsidRDefault="00D0209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p>
        </w:tc>
      </w:tr>
      <w:tr w:rsidR="00D02098" w:rsidRPr="00DE3FA7" w:rsidTr="00D0209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02098" w:rsidRPr="00DE3FA7" w:rsidRDefault="00D0209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D02098" w:rsidRPr="00DE3FA7" w:rsidRDefault="00D02098"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Opsežni materijali na mrežnim stranicama.</w:t>
            </w:r>
          </w:p>
        </w:tc>
      </w:tr>
      <w:tr w:rsidR="00D02098" w:rsidRPr="00DE3FA7" w:rsidTr="00D02098">
        <w:tc>
          <w:tcPr>
            <w:tcW w:w="1912" w:type="dxa"/>
            <w:gridSpan w:val="2"/>
            <w:tcBorders>
              <w:left w:val="single" w:sz="12" w:space="0" w:color="auto"/>
            </w:tcBorders>
            <w:shd w:val="clear" w:color="auto" w:fill="CCFFFF"/>
            <w:tcMar>
              <w:left w:w="57" w:type="dxa"/>
              <w:right w:w="57" w:type="dxa"/>
            </w:tcMar>
            <w:vAlign w:val="center"/>
          </w:tcPr>
          <w:p w:rsidR="00D02098" w:rsidRPr="00DE3FA7" w:rsidRDefault="00D0209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02098" w:rsidRPr="00DE3FA7" w:rsidRDefault="00D02098" w:rsidP="00962C3D">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D02098" w:rsidRPr="00DE3FA7" w:rsidRDefault="00D02098" w:rsidP="00962C3D">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962C3D" w:rsidRDefault="00D02098" w:rsidP="00962C3D">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D02098" w:rsidRPr="00DE3FA7" w:rsidRDefault="00D02098" w:rsidP="00962C3D">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D02098" w:rsidRPr="00DE3FA7" w:rsidTr="00D0209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02098" w:rsidRPr="00DE3FA7" w:rsidRDefault="00D0209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02098" w:rsidRPr="00DE3FA7" w:rsidRDefault="00D0209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 slučaju da student ne radi dovoljno dobro, nastavnik obavještava voditelja studija.</w:t>
            </w:r>
          </w:p>
        </w:tc>
      </w:tr>
    </w:tbl>
    <w:p w:rsidR="00AA3FDC" w:rsidRPr="00DE3FA7" w:rsidRDefault="00AA3FDC" w:rsidP="00B17B11">
      <w:pPr>
        <w:pStyle w:val="Tekstpasuskojinijeprvi"/>
        <w:spacing w:after="0" w:line="240" w:lineRule="auto"/>
        <w:ind w:firstLine="0"/>
        <w:jc w:val="left"/>
        <w:rPr>
          <w:rFonts w:asciiTheme="minorHAnsi" w:hAnsiTheme="minorHAnsi"/>
          <w:color w:val="000000"/>
          <w:sz w:val="20"/>
          <w:lang w:val="hr-HR"/>
        </w:rPr>
      </w:pPr>
    </w:p>
    <w:p w:rsidR="00AA3FDC" w:rsidRPr="00DE3FA7" w:rsidRDefault="00AA3FDC" w:rsidP="00B17B11">
      <w:pPr>
        <w:pStyle w:val="Tekstpasuskojinijeprvi"/>
        <w:spacing w:after="0" w:line="240" w:lineRule="auto"/>
        <w:ind w:firstLine="0"/>
        <w:jc w:val="left"/>
        <w:rPr>
          <w:rFonts w:asciiTheme="minorHAnsi" w:hAnsiTheme="minorHAnsi"/>
          <w:color w:val="000000"/>
          <w:sz w:val="20"/>
          <w:lang w:val="hr-HR"/>
        </w:rPr>
      </w:pPr>
    </w:p>
    <w:p w:rsidR="00D310E5" w:rsidRPr="00DE3FA7" w:rsidRDefault="00D310E5">
      <w:pPr>
        <w:spacing w:after="200" w:line="276" w:lineRule="auto"/>
        <w:ind w:firstLine="0"/>
        <w:jc w:val="left"/>
        <w:rPr>
          <w:rFonts w:asciiTheme="minorHAnsi" w:hAnsiTheme="minorHAnsi"/>
          <w:spacing w:val="-5"/>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A3FDC"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A3FDC" w:rsidRPr="00DE3FA7" w:rsidRDefault="00AA3FDC"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A3FDC" w:rsidRPr="00DE3FA7" w:rsidRDefault="00F5793D" w:rsidP="00F5793D">
            <w:pPr>
              <w:pStyle w:val="Heading2"/>
              <w:spacing w:after="0" w:afterAutospacing="0"/>
              <w:ind w:firstLine="0"/>
              <w:jc w:val="left"/>
              <w:rPr>
                <w:rFonts w:asciiTheme="minorHAnsi" w:hAnsiTheme="minorHAnsi"/>
                <w:szCs w:val="20"/>
                <w:lang w:val="hr-HR"/>
              </w:rPr>
            </w:pPr>
            <w:bookmarkStart w:id="6" w:name="_Toc409687398"/>
            <w:r w:rsidRPr="00DE3FA7">
              <w:rPr>
                <w:rFonts w:asciiTheme="minorHAnsi" w:hAnsiTheme="minorHAnsi"/>
                <w:szCs w:val="20"/>
                <w:lang w:val="hr-HR"/>
              </w:rPr>
              <w:t>Pisanje znanstvenih projekata</w:t>
            </w:r>
            <w:bookmarkEnd w:id="6"/>
          </w:p>
        </w:tc>
      </w:tr>
      <w:tr w:rsidR="00AA3FDC"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A3FDC" w:rsidRPr="00962C3D" w:rsidRDefault="00AA3FDC" w:rsidP="00B17B11">
            <w:pPr>
              <w:spacing w:line="240" w:lineRule="auto"/>
              <w:ind w:firstLine="0"/>
              <w:jc w:val="left"/>
              <w:rPr>
                <w:rStyle w:val="Strong"/>
                <w:rFonts w:asciiTheme="minorHAnsi" w:hAnsiTheme="minorHAnsi"/>
                <w:b w:val="0"/>
                <w:bCs w:val="0"/>
                <w:noProof w:val="0"/>
                <w:lang w:val="hr-HR"/>
              </w:rPr>
            </w:pPr>
            <w:r w:rsidRPr="00962C3D">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AA3FDC" w:rsidRPr="00962C3D" w:rsidRDefault="00AA3FDC" w:rsidP="00B17B11">
            <w:pPr>
              <w:spacing w:line="240" w:lineRule="auto"/>
              <w:ind w:firstLine="0"/>
              <w:jc w:val="left"/>
              <w:rPr>
                <w:rFonts w:asciiTheme="minorHAnsi" w:hAnsiTheme="minorHAnsi" w:cs="Arial"/>
                <w:sz w:val="20"/>
                <w:lang w:val="hr-HR"/>
              </w:rPr>
            </w:pPr>
            <w:r w:rsidRPr="00962C3D">
              <w:rPr>
                <w:rFonts w:asciiTheme="minorHAnsi" w:hAnsiTheme="minorHAnsi"/>
                <w:sz w:val="20"/>
                <w:lang w:val="hr-HR"/>
              </w:rPr>
              <w:t>ZOP5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AA3FDC"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prof. dr. sc. Ivica Grković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AA3FDC"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Damir Sapunar; prof. dr. sc. Colin Anderson (Dept. of  Anatomy &amp; Cell Biol., University of Melbourne, Australia)</w:t>
            </w:r>
          </w:p>
        </w:tc>
        <w:tc>
          <w:tcPr>
            <w:tcW w:w="2288" w:type="dxa"/>
            <w:gridSpan w:val="4"/>
            <w:vMerge w:val="restart"/>
            <w:tcBorders>
              <w:right w:val="single" w:sz="12" w:space="0" w:color="auto"/>
            </w:tcBorders>
            <w:shd w:val="clear" w:color="auto" w:fill="CCFFFF"/>
            <w:tcMar>
              <w:left w:w="57" w:type="dxa"/>
              <w:right w:w="57" w:type="dxa"/>
            </w:tcMar>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AA3FDC"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A3FDC" w:rsidRPr="00DE3FA7" w:rsidRDefault="00AA3FDC"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AA3FDC" w:rsidRPr="00DE3FA7" w:rsidRDefault="00AA3FDC"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A3FDC" w:rsidRPr="00DE3FA7" w:rsidRDefault="00AA3FDC"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c>
          <w:tcPr>
            <w:tcW w:w="706" w:type="dxa"/>
            <w:gridSpan w:val="2"/>
            <w:tcBorders>
              <w:bottom w:val="single" w:sz="12" w:space="0" w:color="auto"/>
              <w:right w:val="single" w:sz="12" w:space="0" w:color="auto"/>
            </w:tcBorders>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13</w:t>
            </w:r>
          </w:p>
        </w:tc>
        <w:tc>
          <w:tcPr>
            <w:tcW w:w="712" w:type="dxa"/>
            <w:tcBorders>
              <w:bottom w:val="single" w:sz="12" w:space="0" w:color="auto"/>
              <w:right w:val="single" w:sz="12" w:space="0" w:color="auto"/>
            </w:tcBorders>
            <w:vAlign w:val="center"/>
          </w:tcPr>
          <w:p w:rsidR="00AA3FDC" w:rsidRPr="00DE3FA7" w:rsidRDefault="00AA3FDC" w:rsidP="00B17B11">
            <w:pPr>
              <w:spacing w:line="240" w:lineRule="auto"/>
              <w:ind w:firstLine="0"/>
              <w:jc w:val="left"/>
              <w:rPr>
                <w:rFonts w:asciiTheme="minorHAnsi" w:hAnsiTheme="minorHAnsi" w:cs="Arial"/>
                <w:sz w:val="20"/>
                <w:lang w:val="hr-HR"/>
              </w:rPr>
            </w:pPr>
          </w:p>
        </w:tc>
        <w:tc>
          <w:tcPr>
            <w:tcW w:w="618" w:type="dxa"/>
            <w:tcBorders>
              <w:bottom w:val="single" w:sz="12" w:space="0" w:color="auto"/>
              <w:right w:val="single" w:sz="12" w:space="0" w:color="auto"/>
            </w:tcBorders>
            <w:vAlign w:val="center"/>
          </w:tcPr>
          <w:p w:rsidR="00AA3FDC" w:rsidRPr="00DE3FA7" w:rsidRDefault="00AA3FDC" w:rsidP="00B17B11">
            <w:pPr>
              <w:spacing w:line="240" w:lineRule="auto"/>
              <w:ind w:firstLine="0"/>
              <w:jc w:val="left"/>
              <w:rPr>
                <w:rFonts w:asciiTheme="minorHAnsi" w:hAnsiTheme="minorHAnsi" w:cs="Arial"/>
                <w:sz w:val="20"/>
                <w:lang w:val="hr-HR"/>
              </w:rPr>
            </w:pPr>
          </w:p>
        </w:tc>
      </w:tr>
      <w:tr w:rsidR="00AA3FDC"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AA3FDC"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AA3FDC"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 predmeta je prikazati slijed postupaka u pripremi i pisanju prijedloga znanstveno-istraživačkih projekata. Pišući vlastiti prijedlog projekta studenti usvajaju znanja i vještine koncipiranja uvodnog dijela i hipoteze, planiraju radni dio i metodologiju, projiciraju očekivane rezultate i diskutiraju izvodljivost i relevantnost.</w:t>
            </w:r>
          </w:p>
        </w:tc>
      </w:tr>
      <w:tr w:rsidR="00AA3FDC" w:rsidRPr="00DE3FA7" w:rsidTr="0006214E">
        <w:tc>
          <w:tcPr>
            <w:tcW w:w="1912" w:type="dxa"/>
            <w:gridSpan w:val="2"/>
            <w:tcBorders>
              <w:left w:val="single" w:sz="12" w:space="0" w:color="auto"/>
            </w:tcBorders>
            <w:shd w:val="clear" w:color="auto" w:fill="CCFF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b/>
                <w:bCs/>
                <w:color w:val="FF0000"/>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p w:rsidR="00AA3FDC" w:rsidRPr="00DE3FA7" w:rsidRDefault="00AA3FDC" w:rsidP="00B17B11">
            <w:pPr>
              <w:tabs>
                <w:tab w:val="left" w:pos="2820"/>
              </w:tabs>
              <w:spacing w:line="240" w:lineRule="auto"/>
              <w:ind w:firstLine="0"/>
              <w:jc w:val="left"/>
              <w:rPr>
                <w:rFonts w:asciiTheme="minorHAnsi" w:hAnsiTheme="minorHAnsi" w:cs="Arial"/>
                <w:sz w:val="20"/>
                <w:lang w:val="hr-HR"/>
              </w:rPr>
            </w:pPr>
          </w:p>
        </w:tc>
      </w:tr>
      <w:tr w:rsidR="00AA3FDC" w:rsidRPr="00DE3FA7" w:rsidTr="0006214E">
        <w:tc>
          <w:tcPr>
            <w:tcW w:w="1912" w:type="dxa"/>
            <w:gridSpan w:val="2"/>
            <w:tcBorders>
              <w:left w:val="single" w:sz="12" w:space="0" w:color="auto"/>
            </w:tcBorders>
            <w:shd w:val="clear" w:color="auto" w:fill="CCFF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1. </w:t>
            </w:r>
            <w:r w:rsidR="00DE3FA7" w:rsidRPr="00DE3FA7">
              <w:rPr>
                <w:rFonts w:asciiTheme="minorHAnsi" w:hAnsiTheme="minorHAnsi" w:cs="Arial"/>
                <w:b/>
                <w:sz w:val="20"/>
                <w:lang w:val="hr-HR"/>
              </w:rPr>
              <w:t>Razumjeti</w:t>
            </w:r>
            <w:r w:rsidRPr="00DE3FA7">
              <w:rPr>
                <w:rFonts w:asciiTheme="minorHAnsi" w:hAnsiTheme="minorHAnsi" w:cs="Arial"/>
                <w:sz w:val="20"/>
                <w:lang w:val="hr-HR"/>
              </w:rPr>
              <w:t xml:space="preserve"> temeljni koncept prijedloga projekta, važnost mentora (voditelja projekta) i optimalnog okruženja. </w:t>
            </w:r>
          </w:p>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2. </w:t>
            </w:r>
            <w:r w:rsidRPr="00DE3FA7">
              <w:rPr>
                <w:rFonts w:asciiTheme="minorHAnsi" w:hAnsiTheme="minorHAnsi" w:cs="Arial"/>
                <w:b/>
                <w:sz w:val="20"/>
                <w:lang w:val="hr-HR"/>
              </w:rPr>
              <w:t>Razlikovati</w:t>
            </w:r>
            <w:r w:rsidRPr="00DE3FA7">
              <w:rPr>
                <w:rFonts w:asciiTheme="minorHAnsi" w:hAnsiTheme="minorHAnsi" w:cs="Arial"/>
                <w:sz w:val="20"/>
                <w:lang w:val="hr-HR"/>
              </w:rPr>
              <w:t xml:space="preserve"> formate prijedloga projekta. </w:t>
            </w:r>
            <w:r w:rsidRPr="00DE3FA7">
              <w:rPr>
                <w:rFonts w:asciiTheme="minorHAnsi" w:hAnsiTheme="minorHAnsi" w:cs="Arial"/>
                <w:b/>
                <w:sz w:val="20"/>
                <w:lang w:val="hr-HR"/>
              </w:rPr>
              <w:t>Upoznati</w:t>
            </w:r>
            <w:r w:rsidRPr="00DE3FA7">
              <w:rPr>
                <w:rFonts w:asciiTheme="minorHAnsi" w:hAnsiTheme="minorHAnsi" w:cs="Arial"/>
                <w:sz w:val="20"/>
                <w:lang w:val="hr-HR"/>
              </w:rPr>
              <w:t xml:space="preserve"> proces evaluacije i vrednovanja pojedinih komponenti prijedloga. </w:t>
            </w:r>
          </w:p>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w:t>
            </w:r>
            <w:r w:rsidRPr="00DE3FA7">
              <w:rPr>
                <w:rFonts w:asciiTheme="minorHAnsi" w:hAnsiTheme="minorHAnsi" w:cs="Arial"/>
                <w:b/>
                <w:sz w:val="20"/>
                <w:lang w:val="hr-HR"/>
              </w:rPr>
              <w:t xml:space="preserve"> Raščlaniti i usporediti </w:t>
            </w:r>
            <w:r w:rsidRPr="00DE3FA7">
              <w:rPr>
                <w:rFonts w:asciiTheme="minorHAnsi" w:hAnsiTheme="minorHAnsi" w:cs="Arial"/>
                <w:sz w:val="20"/>
                <w:lang w:val="hr-HR"/>
              </w:rPr>
              <w:t xml:space="preserve">dijelove prijedloga projekata, </w:t>
            </w:r>
            <w:r w:rsidRPr="00DE3FA7">
              <w:rPr>
                <w:rFonts w:asciiTheme="minorHAnsi" w:hAnsiTheme="minorHAnsi" w:cs="Arial"/>
                <w:b/>
                <w:sz w:val="20"/>
                <w:lang w:val="hr-HR"/>
              </w:rPr>
              <w:t>raspraviti</w:t>
            </w:r>
            <w:r w:rsidRPr="00DE3FA7">
              <w:rPr>
                <w:rFonts w:asciiTheme="minorHAnsi" w:hAnsiTheme="minorHAnsi" w:cs="Arial"/>
                <w:sz w:val="20"/>
                <w:lang w:val="hr-HR"/>
              </w:rPr>
              <w:t xml:space="preserve"> važnosti sažetka, razumijevanje 'tijela' prijedloga (specifični ciljevi prijedloga, hipoteze, preliminarni podaci, opis metodologije, planiranje radnog dijela i precizne vremenske projekcije, očekivani rezultati, originalnost, izvodljivost...).</w:t>
            </w:r>
          </w:p>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4. </w:t>
            </w:r>
            <w:r w:rsidRPr="00DE3FA7">
              <w:rPr>
                <w:rFonts w:asciiTheme="minorHAnsi" w:hAnsiTheme="minorHAnsi" w:cs="Arial"/>
                <w:b/>
                <w:sz w:val="20"/>
                <w:lang w:val="hr-HR"/>
              </w:rPr>
              <w:t>Razumijevanje i uvažavanje</w:t>
            </w:r>
            <w:r w:rsidRPr="00DE3FA7">
              <w:rPr>
                <w:rFonts w:asciiTheme="minorHAnsi" w:hAnsiTheme="minorHAnsi" w:cs="Arial"/>
                <w:sz w:val="20"/>
                <w:lang w:val="hr-HR"/>
              </w:rPr>
              <w:t xml:space="preserve"> vremenskih i formacijskih okvira kod pisanja prijedloga projekta.</w:t>
            </w:r>
          </w:p>
        </w:tc>
      </w:tr>
      <w:tr w:rsidR="00AA3FDC" w:rsidRPr="00DE3FA7" w:rsidTr="0006214E">
        <w:tc>
          <w:tcPr>
            <w:tcW w:w="1912" w:type="dxa"/>
            <w:gridSpan w:val="2"/>
            <w:tcBorders>
              <w:left w:val="single" w:sz="12" w:space="0" w:color="auto"/>
            </w:tcBorders>
            <w:shd w:val="clear" w:color="auto" w:fill="CCFF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b/>
                <w:sz w:val="20"/>
                <w:lang w:val="hr-HR"/>
              </w:rPr>
              <w:t>Predavanje</w:t>
            </w:r>
            <w:r w:rsidRPr="00DE3FA7">
              <w:rPr>
                <w:rFonts w:asciiTheme="minorHAnsi" w:hAnsiTheme="minorHAnsi" w:cs="Arial"/>
                <w:sz w:val="20"/>
                <w:lang w:val="hr-HR"/>
              </w:rPr>
              <w:t>: Pisanje uspješnih projekata u biomedicini (predstavljanje smisla i važnosti projekata, objašnjenje općih principa pisanja prijedloga, organizacija vremena i potrebne infrastrukture, angažiranje suradnika, podjela zadataka i koordinacija, česti problemi i prepreke)</w:t>
            </w:r>
          </w:p>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b/>
                <w:sz w:val="20"/>
                <w:lang w:val="hr-HR"/>
              </w:rPr>
              <w:t>Seminar 1</w:t>
            </w:r>
            <w:r w:rsidRPr="00DE3FA7">
              <w:rPr>
                <w:rFonts w:asciiTheme="minorHAnsi" w:hAnsiTheme="minorHAnsi" w:cs="Arial"/>
                <w:sz w:val="20"/>
                <w:lang w:val="hr-HR"/>
              </w:rPr>
              <w:t xml:space="preserve"> (2 sata)  - Od ideje do naslova i sažetka (rasprava individualnih prijedloga i pisanje)</w:t>
            </w:r>
          </w:p>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b/>
                <w:sz w:val="20"/>
                <w:lang w:val="hr-HR"/>
              </w:rPr>
              <w:t>Seminar 2</w:t>
            </w:r>
            <w:r w:rsidRPr="00DE3FA7">
              <w:rPr>
                <w:rFonts w:asciiTheme="minorHAnsi" w:hAnsiTheme="minorHAnsi" w:cs="Arial"/>
                <w:sz w:val="20"/>
                <w:lang w:val="hr-HR"/>
              </w:rPr>
              <w:t xml:space="preserve"> (3 sata) - Razrada hipoteza i pretpostavki (obuhvat najvažnije literature, kritičko vrednovanje i generiranje 2 do 3 radne hipoteze)</w:t>
            </w:r>
          </w:p>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b/>
                <w:sz w:val="20"/>
                <w:lang w:val="hr-HR"/>
              </w:rPr>
              <w:t>Seminar 3</w:t>
            </w:r>
            <w:r w:rsidRPr="00DE3FA7">
              <w:rPr>
                <w:rFonts w:asciiTheme="minorHAnsi" w:hAnsiTheme="minorHAnsi" w:cs="Arial"/>
                <w:sz w:val="20"/>
                <w:lang w:val="hr-HR"/>
              </w:rPr>
              <w:t xml:space="preserve">  (4 sata) - Postupci, protokoli i planovi (kritički osvrt na planiranu metodologiju, izrada uvremenjenog hodograma aktivnosti prema protokolima</w:t>
            </w:r>
          </w:p>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b/>
                <w:sz w:val="20"/>
                <w:lang w:val="hr-HR"/>
              </w:rPr>
              <w:t>Seminar 4</w:t>
            </w:r>
            <w:r w:rsidRPr="00DE3FA7">
              <w:rPr>
                <w:rFonts w:asciiTheme="minorHAnsi" w:hAnsiTheme="minorHAnsi" w:cs="Arial"/>
                <w:sz w:val="20"/>
                <w:lang w:val="hr-HR"/>
              </w:rPr>
              <w:t xml:space="preserve"> (2 sata) - Ciljevi, primjena i očekivani rezultati (rasprava očekivanih rezultata, predviđanje i elaboracija njihovog utjecaja i prikaz mogućnosti primjene i komercijalizacije)</w:t>
            </w:r>
          </w:p>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b/>
                <w:sz w:val="20"/>
                <w:lang w:val="hr-HR"/>
              </w:rPr>
              <w:t>Seminar 5</w:t>
            </w:r>
            <w:r w:rsidRPr="00DE3FA7">
              <w:rPr>
                <w:rFonts w:asciiTheme="minorHAnsi" w:hAnsiTheme="minorHAnsi" w:cs="Arial"/>
                <w:sz w:val="20"/>
                <w:lang w:val="hr-HR"/>
              </w:rPr>
              <w:t xml:space="preserve"> (2 sata) Popratni administrativni podaci i završetak (izrada troškovnika, plana prezentacije i diseminacije podataka)</w:t>
            </w:r>
          </w:p>
        </w:tc>
      </w:tr>
      <w:tr w:rsidR="00AA3FDC"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AA3FDC" w:rsidRPr="00DE3FA7" w:rsidRDefault="00AA3FD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AA3FDC" w:rsidRPr="00DE3FA7" w:rsidRDefault="00AA3FD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eastAsia="MS Gothic" w:hAnsiTheme="minorHAnsi" w:cs="DejaVu Sans Mono"/>
                <w:b w:val="0"/>
                <w:bCs w:val="0"/>
                <w:sz w:val="20"/>
                <w:szCs w:val="20"/>
                <w:lang w:val="hr-HR"/>
              </w:rPr>
              <w:t xml:space="preserve"> </w:t>
            </w:r>
            <w:r w:rsidRPr="00DE3FA7">
              <w:rPr>
                <w:rFonts w:asciiTheme="minorHAnsi" w:hAnsiTheme="minorHAnsi" w:cs="Arial"/>
                <w:b w:val="0"/>
                <w:bCs w:val="0"/>
                <w:sz w:val="20"/>
                <w:szCs w:val="20"/>
                <w:lang w:val="hr-HR"/>
              </w:rPr>
              <w:t xml:space="preserve">vježbe  </w:t>
            </w:r>
          </w:p>
          <w:p w:rsidR="00AA3FDC" w:rsidRPr="00DE3FA7" w:rsidRDefault="00AA3FD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AA3FDC" w:rsidRPr="00DE3FA7" w:rsidRDefault="00AA3FD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samostalni  zadaci  </w:t>
            </w:r>
          </w:p>
          <w:p w:rsidR="00AA3FDC" w:rsidRPr="00DE3FA7" w:rsidRDefault="00AA3FD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AA3FDC" w:rsidRPr="00DE3FA7" w:rsidRDefault="00AA3FD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AA3FDC" w:rsidRPr="00DE3FA7" w:rsidRDefault="00AA3FDC"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mentorski rad</w:t>
            </w:r>
          </w:p>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AA3FDC"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p>
        </w:tc>
      </w:tr>
      <w:tr w:rsidR="00AA3FDC"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AA3FDC" w:rsidRPr="00DE3FA7" w:rsidRDefault="00AA3FDC"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AA3FDC" w:rsidRPr="00DE3FA7" w:rsidRDefault="00AA3FDC"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AA3FDC"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A3FDC" w:rsidRPr="00DE3FA7" w:rsidRDefault="00AA3FDC"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AA3FDC" w:rsidRPr="00DE3FA7" w:rsidRDefault="00AA3FDC"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AA3FDC" w:rsidRPr="00DE3FA7" w:rsidRDefault="00AA3FDC"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AA3FDC"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A3FDC" w:rsidRPr="00DE3FA7" w:rsidRDefault="00AA3FDC"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AA3FDC" w:rsidRPr="00DE3FA7" w:rsidRDefault="00AA3FDC"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AA3FDC" w:rsidRPr="00DE3FA7" w:rsidRDefault="00AA3FDC"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AA3FDC"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A3FDC" w:rsidRPr="00DE3FA7" w:rsidRDefault="00AA3FDC"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AA3FDC" w:rsidRPr="00DE3FA7" w:rsidRDefault="00AA3FDC"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A3FDC" w:rsidRPr="00DE3FA7" w:rsidRDefault="00AA3FDC"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100%</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A3FDC" w:rsidRPr="00DE3FA7" w:rsidRDefault="00AA3FDC"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A3FDC" w:rsidRPr="00DE3FA7" w:rsidRDefault="00AA3FDC"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A3FDC" w:rsidRPr="00DE3FA7" w:rsidRDefault="00AA3FDC"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AA3FDC"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A3FDC" w:rsidRPr="00DE3FA7" w:rsidRDefault="00AA3FD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A3FDC" w:rsidRPr="00DE3FA7" w:rsidRDefault="00AA3FDC" w:rsidP="00B17B11">
            <w:pPr>
              <w:shd w:val="clear" w:color="auto" w:fill="FFFFFF"/>
              <w:spacing w:line="240" w:lineRule="auto"/>
              <w:ind w:firstLine="0"/>
              <w:jc w:val="left"/>
              <w:rPr>
                <w:rFonts w:asciiTheme="minorHAnsi" w:hAnsiTheme="minorHAnsi" w:cs="Arial"/>
                <w:color w:val="000000" w:themeColor="text1"/>
                <w:sz w:val="20"/>
                <w:lang w:val="hr-HR"/>
              </w:rPr>
            </w:pPr>
            <w:r w:rsidRPr="00DE3FA7">
              <w:rPr>
                <w:rStyle w:val="title1"/>
                <w:rFonts w:asciiTheme="minorHAnsi" w:hAnsiTheme="minorHAnsi"/>
                <w:noProof w:val="0"/>
                <w:color w:val="000000" w:themeColor="text1"/>
                <w:sz w:val="20"/>
                <w:szCs w:val="20"/>
                <w:lang w:val="hr-HR"/>
              </w:rPr>
              <w:t>The First-Time Grantwriter's Guide to Success</w:t>
            </w:r>
            <w:r w:rsidRPr="00DE3FA7">
              <w:rPr>
                <w:rFonts w:asciiTheme="minorHAnsi" w:hAnsiTheme="minorHAnsi" w:cs="Arial"/>
                <w:color w:val="000000" w:themeColor="text1"/>
                <w:sz w:val="20"/>
                <w:lang w:val="hr-HR"/>
              </w:rPr>
              <w:t>,</w:t>
            </w:r>
            <w:r w:rsidRPr="00DE3FA7">
              <w:rPr>
                <w:rStyle w:val="author1"/>
                <w:rFonts w:asciiTheme="minorHAnsi" w:hAnsiTheme="minorHAnsi"/>
                <w:noProof w:val="0"/>
                <w:color w:val="000000" w:themeColor="text1"/>
                <w:lang w:val="hr-HR"/>
              </w:rPr>
              <w:t xml:space="preserve"> by Cynthia R. Knowles, </w:t>
            </w:r>
            <w:r w:rsidRPr="00DE3FA7">
              <w:rPr>
                <w:rFonts w:asciiTheme="minorHAnsi" w:hAnsiTheme="minorHAnsi" w:cs="Arial"/>
                <w:color w:val="000000" w:themeColor="text1"/>
                <w:sz w:val="20"/>
                <w:lang w:val="hr-HR"/>
              </w:rPr>
              <w:t>Corwin Press, 2002, ISBN 0761945369.</w:t>
            </w:r>
          </w:p>
        </w:tc>
        <w:tc>
          <w:tcPr>
            <w:tcW w:w="1244" w:type="dxa"/>
            <w:gridSpan w:val="2"/>
            <w:tcBorders>
              <w:top w:val="single" w:sz="8" w:space="0" w:color="auto"/>
              <w:left w:val="single" w:sz="8" w:space="0" w:color="auto"/>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A3FDC" w:rsidRPr="00DE3FA7" w:rsidRDefault="00AA3FD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color w:val="000000" w:themeColor="text1"/>
                <w:sz w:val="20"/>
                <w:lang w:val="hr-HR"/>
              </w:rPr>
            </w:pPr>
            <w:r w:rsidRPr="00DE3FA7">
              <w:rPr>
                <w:rStyle w:val="title1"/>
                <w:rFonts w:asciiTheme="minorHAnsi" w:hAnsiTheme="minorHAnsi"/>
                <w:noProof w:val="0"/>
                <w:color w:val="000000" w:themeColor="text1"/>
                <w:sz w:val="20"/>
                <w:szCs w:val="20"/>
                <w:lang w:val="hr-HR"/>
              </w:rPr>
              <w:t>Grant Application Writers Handbook b</w:t>
            </w:r>
            <w:r w:rsidRPr="00DE3FA7">
              <w:rPr>
                <w:rStyle w:val="author1"/>
                <w:rFonts w:asciiTheme="minorHAnsi" w:hAnsiTheme="minorHAnsi"/>
                <w:noProof w:val="0"/>
                <w:color w:val="000000" w:themeColor="text1"/>
                <w:lang w:val="hr-HR"/>
              </w:rPr>
              <w:t xml:space="preserve">y Liane Reif-Lehrer, </w:t>
            </w:r>
            <w:r w:rsidRPr="00DE3FA7">
              <w:rPr>
                <w:rFonts w:asciiTheme="minorHAnsi" w:hAnsiTheme="minorHAnsi" w:cs="Arial"/>
                <w:color w:val="000000" w:themeColor="text1"/>
                <w:sz w:val="20"/>
                <w:lang w:val="hr-HR"/>
              </w:rPr>
              <w:t>Jones and Bartlett Publishers, 2004, ISBN 0763716421.</w:t>
            </w:r>
          </w:p>
        </w:tc>
        <w:tc>
          <w:tcPr>
            <w:tcW w:w="1244" w:type="dxa"/>
            <w:gridSpan w:val="2"/>
            <w:tcBorders>
              <w:left w:val="single" w:sz="8" w:space="0" w:color="auto"/>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A3FDC" w:rsidRPr="00DE3FA7" w:rsidRDefault="00AA3FD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A3FDC" w:rsidRPr="00DE3FA7" w:rsidRDefault="00AA3FD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A3FDC" w:rsidRPr="00DE3FA7" w:rsidRDefault="00AA3FD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A3FDC" w:rsidRPr="00DE3FA7" w:rsidRDefault="00AA3FD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A3FDC" w:rsidRPr="00DE3FA7" w:rsidRDefault="00AA3FD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A3FDC" w:rsidRPr="00DE3FA7" w:rsidRDefault="00AA3FDC"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A3FDC"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A3FDC" w:rsidRPr="00DE3FA7" w:rsidRDefault="00AA3FDC"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AA3FDC" w:rsidRPr="00DE3FA7" w:rsidRDefault="00AA3FDC"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AA3FDC" w:rsidRPr="00DE3FA7" w:rsidRDefault="00AA3FD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Originalni i revijalni znanstveni radovi iz područja:</w:t>
            </w:r>
          </w:p>
          <w:p w:rsidR="00AA3FDC" w:rsidRPr="00DE3FA7" w:rsidRDefault="00AA3FDC" w:rsidP="00B17B11">
            <w:pPr>
              <w:spacing w:line="240" w:lineRule="auto"/>
              <w:ind w:firstLine="0"/>
              <w:jc w:val="left"/>
              <w:rPr>
                <w:rStyle w:val="ti2"/>
                <w:rFonts w:asciiTheme="minorHAnsi" w:hAnsiTheme="minorHAnsi" w:cs="Arial"/>
                <w:noProof w:val="0"/>
                <w:color w:val="000000" w:themeColor="text1"/>
                <w:sz w:val="20"/>
                <w:szCs w:val="20"/>
                <w:lang w:val="hr-HR"/>
              </w:rPr>
            </w:pPr>
            <w:r w:rsidRPr="00DE3FA7">
              <w:rPr>
                <w:rFonts w:asciiTheme="minorHAnsi" w:hAnsiTheme="minorHAnsi" w:cs="Arial"/>
                <w:bCs/>
                <w:color w:val="000000" w:themeColor="text1"/>
                <w:sz w:val="20"/>
                <w:lang w:val="hr-HR"/>
              </w:rPr>
              <w:t xml:space="preserve">-Writing successful grant applications for preclinical studies, </w:t>
            </w:r>
            <w:hyperlink r:id="rId6" w:tooltip="Click to search for citations by this author." w:history="1">
              <w:r w:rsidRPr="00DE3FA7">
                <w:rPr>
                  <w:rFonts w:asciiTheme="minorHAnsi" w:hAnsiTheme="minorHAnsi" w:cs="Arial"/>
                  <w:bCs/>
                  <w:color w:val="000000" w:themeColor="text1"/>
                  <w:sz w:val="20"/>
                  <w:lang w:val="hr-HR"/>
                </w:rPr>
                <w:t>Kessel D</w:t>
              </w:r>
            </w:hyperlink>
            <w:r w:rsidRPr="00DE3FA7">
              <w:rPr>
                <w:rFonts w:asciiTheme="minorHAnsi" w:hAnsiTheme="minorHAnsi" w:cs="Arial"/>
                <w:color w:val="000000" w:themeColor="text1"/>
                <w:sz w:val="20"/>
                <w:lang w:val="hr-HR"/>
              </w:rPr>
              <w:t xml:space="preserve">, </w:t>
            </w:r>
            <w:hyperlink r:id="rId7" w:history="1">
              <w:r w:rsidRPr="00DE3FA7">
                <w:rPr>
                  <w:rStyle w:val="Hyperlink"/>
                  <w:rFonts w:asciiTheme="minorHAnsi" w:hAnsiTheme="minorHAnsi" w:cs="Arial"/>
                  <w:noProof w:val="0"/>
                  <w:color w:val="000000" w:themeColor="text1"/>
                  <w:lang w:val="hr-HR"/>
                </w:rPr>
                <w:t xml:space="preserve">Chest </w:t>
              </w:r>
            </w:hyperlink>
            <w:r w:rsidRPr="00DE3FA7">
              <w:rPr>
                <w:rStyle w:val="ti2"/>
                <w:rFonts w:asciiTheme="minorHAnsi" w:hAnsiTheme="minorHAnsi" w:cs="Arial"/>
                <w:noProof w:val="0"/>
                <w:color w:val="000000" w:themeColor="text1"/>
                <w:sz w:val="20"/>
                <w:szCs w:val="20"/>
                <w:lang w:val="hr-HR"/>
              </w:rPr>
              <w:t xml:space="preserve">;130: 296-8.; </w:t>
            </w:r>
          </w:p>
          <w:p w:rsidR="00AA3FDC" w:rsidRPr="00DE3FA7" w:rsidRDefault="00AA3FDC" w:rsidP="00B17B11">
            <w:pPr>
              <w:spacing w:line="240" w:lineRule="auto"/>
              <w:ind w:firstLine="0"/>
              <w:jc w:val="left"/>
              <w:rPr>
                <w:rStyle w:val="ti2"/>
                <w:rFonts w:asciiTheme="minorHAnsi" w:hAnsiTheme="minorHAnsi" w:cs="Arial"/>
                <w:noProof w:val="0"/>
                <w:color w:val="000000" w:themeColor="text1"/>
                <w:sz w:val="20"/>
                <w:szCs w:val="20"/>
                <w:lang w:val="hr-HR"/>
              </w:rPr>
            </w:pPr>
            <w:r w:rsidRPr="00DE3FA7">
              <w:rPr>
                <w:rStyle w:val="ti2"/>
                <w:rFonts w:asciiTheme="minorHAnsi" w:hAnsiTheme="minorHAnsi" w:cs="Arial"/>
                <w:noProof w:val="0"/>
                <w:color w:val="000000" w:themeColor="text1"/>
                <w:sz w:val="20"/>
                <w:szCs w:val="20"/>
                <w:lang w:val="hr-HR"/>
              </w:rPr>
              <w:t>-</w:t>
            </w:r>
            <w:r w:rsidRPr="00DE3FA7">
              <w:rPr>
                <w:rFonts w:asciiTheme="minorHAnsi" w:hAnsiTheme="minorHAnsi" w:cs="Arial"/>
                <w:bCs/>
                <w:color w:val="000000" w:themeColor="text1"/>
                <w:sz w:val="20"/>
                <w:lang w:val="hr-HR"/>
              </w:rPr>
              <w:t>An introduction to obtaining extramural funding,</w:t>
            </w:r>
            <w:r w:rsidRPr="00DE3FA7">
              <w:rPr>
                <w:rFonts w:asciiTheme="minorHAnsi" w:hAnsiTheme="minorHAnsi" w:cs="Arial"/>
                <w:color w:val="000000" w:themeColor="text1"/>
                <w:sz w:val="20"/>
                <w:lang w:val="hr-HR"/>
              </w:rPr>
              <w:t xml:space="preserve"> </w:t>
            </w:r>
            <w:hyperlink r:id="rId8" w:tooltip="Click to search for citations by this author." w:history="1">
              <w:r w:rsidRPr="00DE3FA7">
                <w:rPr>
                  <w:rFonts w:asciiTheme="minorHAnsi" w:hAnsiTheme="minorHAnsi" w:cs="Arial"/>
                  <w:bCs/>
                  <w:color w:val="000000" w:themeColor="text1"/>
                  <w:sz w:val="20"/>
                  <w:lang w:val="hr-HR"/>
                </w:rPr>
                <w:t>Berger DH</w:t>
              </w:r>
            </w:hyperlink>
            <w:r w:rsidRPr="00DE3FA7">
              <w:rPr>
                <w:rFonts w:asciiTheme="minorHAnsi" w:hAnsiTheme="minorHAnsi" w:cs="Arial"/>
                <w:color w:val="000000" w:themeColor="text1"/>
                <w:sz w:val="20"/>
                <w:lang w:val="hr-HR"/>
              </w:rPr>
              <w:t>.</w:t>
            </w:r>
            <w:r w:rsidRPr="00DE3FA7">
              <w:rPr>
                <w:rStyle w:val="author1"/>
                <w:rFonts w:asciiTheme="minorHAnsi" w:hAnsiTheme="minorHAnsi"/>
                <w:noProof w:val="0"/>
                <w:color w:val="000000" w:themeColor="text1"/>
                <w:lang w:val="hr-HR"/>
              </w:rPr>
              <w:t xml:space="preserve">, </w:t>
            </w:r>
            <w:hyperlink r:id="rId9" w:history="1">
              <w:r w:rsidRPr="00DE3FA7">
                <w:rPr>
                  <w:rStyle w:val="Hyperlink"/>
                  <w:rFonts w:asciiTheme="minorHAnsi" w:hAnsiTheme="minorHAnsi" w:cs="Arial"/>
                  <w:noProof w:val="0"/>
                  <w:color w:val="000000" w:themeColor="text1"/>
                  <w:lang w:val="hr-HR"/>
                </w:rPr>
                <w:t>J Surg Res ;</w:t>
              </w:r>
            </w:hyperlink>
            <w:r w:rsidRPr="00DE3FA7">
              <w:rPr>
                <w:rStyle w:val="ti2"/>
                <w:rFonts w:asciiTheme="minorHAnsi" w:hAnsiTheme="minorHAnsi" w:cs="Arial"/>
                <w:noProof w:val="0"/>
                <w:color w:val="000000" w:themeColor="text1"/>
                <w:sz w:val="20"/>
                <w:szCs w:val="20"/>
                <w:lang w:val="hr-HR"/>
              </w:rPr>
              <w:t>128: 226-31.</w:t>
            </w:r>
          </w:p>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bCs/>
                <w:color w:val="000000" w:themeColor="text1"/>
                <w:sz w:val="20"/>
                <w:lang w:val="hr-HR"/>
              </w:rPr>
              <w:t xml:space="preserve">- How to increase your funding chances: common pitfalls in medical grant applications, </w:t>
            </w:r>
            <w:hyperlink r:id="rId10" w:tooltip="Click to search for citations by this author." w:history="1">
              <w:r w:rsidRPr="00DE3FA7">
                <w:rPr>
                  <w:rFonts w:asciiTheme="minorHAnsi" w:hAnsiTheme="minorHAnsi" w:cs="Arial"/>
                  <w:bCs/>
                  <w:color w:val="000000" w:themeColor="text1"/>
                  <w:sz w:val="20"/>
                  <w:lang w:val="hr-HR"/>
                </w:rPr>
                <w:t>Koren G</w:t>
              </w:r>
            </w:hyperlink>
            <w:r w:rsidRPr="00DE3FA7">
              <w:rPr>
                <w:rFonts w:asciiTheme="minorHAnsi" w:hAnsiTheme="minorHAnsi" w:cs="Arial"/>
                <w:color w:val="000000" w:themeColor="text1"/>
                <w:sz w:val="20"/>
                <w:lang w:val="hr-HR"/>
              </w:rPr>
              <w:t>.,</w:t>
            </w:r>
            <w:r w:rsidRPr="00DE3FA7">
              <w:rPr>
                <w:rStyle w:val="author1"/>
                <w:rFonts w:asciiTheme="minorHAnsi" w:hAnsiTheme="minorHAnsi"/>
                <w:noProof w:val="0"/>
                <w:color w:val="000000" w:themeColor="text1"/>
                <w:lang w:val="hr-HR"/>
              </w:rPr>
              <w:t xml:space="preserve"> </w:t>
            </w:r>
            <w:hyperlink r:id="rId11" w:history="1">
              <w:r w:rsidRPr="00DE3FA7">
                <w:rPr>
                  <w:rStyle w:val="Hyperlink"/>
                  <w:rFonts w:asciiTheme="minorHAnsi" w:hAnsiTheme="minorHAnsi" w:cs="Arial"/>
                  <w:noProof w:val="0"/>
                  <w:color w:val="000000" w:themeColor="text1"/>
                  <w:lang w:val="hr-HR"/>
                </w:rPr>
                <w:t xml:space="preserve">Can J Clin Pharmacol </w:t>
              </w:r>
            </w:hyperlink>
            <w:r w:rsidRPr="00DE3FA7">
              <w:rPr>
                <w:rStyle w:val="ti2"/>
                <w:rFonts w:asciiTheme="minorHAnsi" w:hAnsiTheme="minorHAnsi" w:cs="Arial"/>
                <w:noProof w:val="0"/>
                <w:color w:val="000000" w:themeColor="text1"/>
                <w:sz w:val="20"/>
                <w:szCs w:val="20"/>
                <w:lang w:val="hr-HR"/>
              </w:rPr>
              <w:t>;12:e182-5.</w:t>
            </w:r>
          </w:p>
        </w:tc>
      </w:tr>
      <w:tr w:rsidR="00AA3FDC" w:rsidRPr="00DE3FA7" w:rsidTr="0006214E">
        <w:tc>
          <w:tcPr>
            <w:tcW w:w="1912" w:type="dxa"/>
            <w:gridSpan w:val="2"/>
            <w:tcBorders>
              <w:left w:val="single" w:sz="12" w:space="0" w:color="auto"/>
            </w:tcBorders>
            <w:shd w:val="clear" w:color="auto" w:fill="CCFFFF"/>
            <w:tcMar>
              <w:left w:w="57" w:type="dxa"/>
              <w:right w:w="57" w:type="dxa"/>
            </w:tcMar>
            <w:vAlign w:val="center"/>
          </w:tcPr>
          <w:p w:rsidR="00AA3FDC" w:rsidRPr="00DE3FA7" w:rsidRDefault="00AA3FDC"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A3FDC" w:rsidRPr="00DE3FA7" w:rsidRDefault="00AA3FDC"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AA3FDC" w:rsidRPr="00DE3FA7" w:rsidRDefault="00AA3FDC"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AA3FDC" w:rsidRPr="00DE3FA7" w:rsidRDefault="00AA3FDC"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AA3FDC" w:rsidRPr="00DE3FA7" w:rsidRDefault="00AA3FDC"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AA3FDC"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A3FDC" w:rsidRPr="00DE3FA7" w:rsidRDefault="00AA3FDC"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A3FDC" w:rsidRPr="00DE3FA7" w:rsidRDefault="00AA3FD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AA3FDC" w:rsidRPr="00DE3FA7" w:rsidRDefault="00AA3FDC" w:rsidP="00B17B11">
      <w:pPr>
        <w:spacing w:line="240" w:lineRule="auto"/>
        <w:ind w:firstLine="0"/>
        <w:jc w:val="left"/>
        <w:rPr>
          <w:rFonts w:asciiTheme="minorHAnsi" w:hAnsiTheme="minorHAnsi"/>
          <w:sz w:val="20"/>
          <w:lang w:val="hr-HR"/>
        </w:rPr>
      </w:pPr>
    </w:p>
    <w:p w:rsidR="00AA3FDC" w:rsidRPr="00DE3FA7" w:rsidRDefault="00AA3FDC" w:rsidP="00B17B11">
      <w:pPr>
        <w:pStyle w:val="Tekstpasuskojinijeprvi"/>
        <w:spacing w:after="0" w:line="240" w:lineRule="auto"/>
        <w:ind w:firstLine="0"/>
        <w:jc w:val="left"/>
        <w:rPr>
          <w:rFonts w:asciiTheme="minorHAnsi" w:hAnsiTheme="minorHAnsi"/>
          <w:color w:val="000000"/>
          <w:sz w:val="20"/>
          <w:lang w:val="hr-HR"/>
        </w:rPr>
      </w:pPr>
    </w:p>
    <w:p w:rsidR="00AA3FDC" w:rsidRPr="00DE3FA7" w:rsidRDefault="00AA3FDC" w:rsidP="00B17B11">
      <w:pPr>
        <w:pStyle w:val="Tekstpasuskojinijeprvi"/>
        <w:spacing w:after="0" w:line="240" w:lineRule="auto"/>
        <w:ind w:firstLine="0"/>
        <w:jc w:val="left"/>
        <w:rPr>
          <w:rFonts w:asciiTheme="minorHAnsi" w:hAnsiTheme="minorHAnsi"/>
          <w:color w:val="000000"/>
          <w:sz w:val="20"/>
          <w:lang w:val="hr-HR"/>
        </w:rPr>
      </w:pPr>
    </w:p>
    <w:p w:rsidR="00AA3FDC" w:rsidRPr="00DE3FA7" w:rsidRDefault="00AA3FDC" w:rsidP="00B17B11">
      <w:pPr>
        <w:pStyle w:val="Tekstpasuskojinijeprvi"/>
        <w:spacing w:after="0" w:line="240" w:lineRule="auto"/>
        <w:ind w:firstLine="0"/>
        <w:jc w:val="left"/>
        <w:rPr>
          <w:rFonts w:asciiTheme="minorHAnsi" w:hAnsiTheme="minorHAnsi"/>
          <w:color w:val="000000"/>
          <w:sz w:val="20"/>
          <w:lang w:val="hr-HR"/>
        </w:rPr>
      </w:pPr>
    </w:p>
    <w:p w:rsidR="00D310E5" w:rsidRPr="00DE3FA7" w:rsidRDefault="00D310E5">
      <w:pPr>
        <w:spacing w:after="200" w:line="276" w:lineRule="auto"/>
        <w:ind w:firstLine="0"/>
        <w:jc w:val="left"/>
        <w:rPr>
          <w:rFonts w:asciiTheme="minorHAnsi" w:hAnsiTheme="minorHAnsi"/>
          <w:spacing w:val="-5"/>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8334B"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8334B" w:rsidRPr="00DE3FA7" w:rsidRDefault="0068334B"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8334B" w:rsidRPr="00DE3FA7" w:rsidRDefault="00F5793D" w:rsidP="00B17B11">
            <w:pPr>
              <w:pStyle w:val="Heading2"/>
              <w:spacing w:after="0" w:afterAutospacing="0"/>
              <w:ind w:firstLine="0"/>
              <w:jc w:val="left"/>
              <w:rPr>
                <w:rFonts w:asciiTheme="minorHAnsi" w:hAnsiTheme="minorHAnsi"/>
                <w:szCs w:val="20"/>
                <w:lang w:val="hr-HR"/>
              </w:rPr>
            </w:pPr>
            <w:bookmarkStart w:id="7" w:name="_Toc409687399"/>
            <w:r w:rsidRPr="00DE3FA7">
              <w:rPr>
                <w:rFonts w:asciiTheme="minorHAnsi" w:hAnsiTheme="minorHAnsi"/>
                <w:szCs w:val="20"/>
                <w:lang w:val="hr-HR"/>
              </w:rPr>
              <w:t>Procjena vrijednosti znanstvenog članka</w:t>
            </w:r>
            <w:bookmarkEnd w:id="7"/>
          </w:p>
        </w:tc>
      </w:tr>
      <w:tr w:rsidR="0068334B"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8334B" w:rsidRPr="00DE3FA7" w:rsidRDefault="0068334B"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68334B" w:rsidRPr="00DE3FA7" w:rsidRDefault="00F5793D"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w:t>
            </w:r>
            <w:r w:rsidR="0068334B" w:rsidRPr="00DE3FA7">
              <w:rPr>
                <w:rFonts w:asciiTheme="minorHAnsi" w:hAnsiTheme="minorHAnsi" w:cs="Arial"/>
                <w:sz w:val="20"/>
                <w:lang w:val="hr-HR"/>
              </w:rPr>
              <w:t>ZOP6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68334B"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Livia Puljak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68334B"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Liz Wager, PhD</w:t>
            </w:r>
          </w:p>
        </w:tc>
        <w:tc>
          <w:tcPr>
            <w:tcW w:w="2288" w:type="dxa"/>
            <w:gridSpan w:val="4"/>
            <w:vMerge w:val="restart"/>
            <w:tcBorders>
              <w:right w:val="single" w:sz="12" w:space="0" w:color="auto"/>
            </w:tcBorders>
            <w:shd w:val="clear" w:color="auto" w:fill="CCFFFF"/>
            <w:tcMar>
              <w:left w:w="57" w:type="dxa"/>
              <w:right w:w="57" w:type="dxa"/>
            </w:tcMar>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68334B"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8334B" w:rsidRPr="00DE3FA7" w:rsidRDefault="0068334B"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68334B" w:rsidRPr="00DE3FA7" w:rsidRDefault="0068334B"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8334B" w:rsidRPr="00DE3FA7" w:rsidRDefault="0068334B"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8</w:t>
            </w:r>
          </w:p>
        </w:tc>
        <w:tc>
          <w:tcPr>
            <w:tcW w:w="706" w:type="dxa"/>
            <w:gridSpan w:val="2"/>
            <w:tcBorders>
              <w:bottom w:val="single" w:sz="12" w:space="0" w:color="auto"/>
              <w:right w:val="single" w:sz="12" w:space="0" w:color="auto"/>
            </w:tcBorders>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8</w:t>
            </w:r>
          </w:p>
        </w:tc>
        <w:tc>
          <w:tcPr>
            <w:tcW w:w="712" w:type="dxa"/>
            <w:tcBorders>
              <w:bottom w:val="single" w:sz="12" w:space="0" w:color="auto"/>
              <w:right w:val="single" w:sz="12" w:space="0" w:color="auto"/>
            </w:tcBorders>
            <w:vAlign w:val="center"/>
          </w:tcPr>
          <w:p w:rsidR="0068334B" w:rsidRPr="00DE3FA7" w:rsidRDefault="0068334B" w:rsidP="00B17B11">
            <w:pPr>
              <w:spacing w:line="240" w:lineRule="auto"/>
              <w:ind w:firstLine="0"/>
              <w:jc w:val="left"/>
              <w:rPr>
                <w:rFonts w:asciiTheme="minorHAnsi" w:hAnsiTheme="minorHAnsi" w:cs="Arial"/>
                <w:sz w:val="20"/>
                <w:lang w:val="hr-HR"/>
              </w:rPr>
            </w:pPr>
          </w:p>
        </w:tc>
        <w:tc>
          <w:tcPr>
            <w:tcW w:w="618" w:type="dxa"/>
            <w:tcBorders>
              <w:bottom w:val="single" w:sz="12" w:space="0" w:color="auto"/>
              <w:right w:val="single" w:sz="12" w:space="0" w:color="auto"/>
            </w:tcBorders>
            <w:vAlign w:val="center"/>
          </w:tcPr>
          <w:p w:rsidR="0068334B" w:rsidRPr="00DE3FA7" w:rsidRDefault="0068334B" w:rsidP="00B17B11">
            <w:pPr>
              <w:spacing w:line="240" w:lineRule="auto"/>
              <w:ind w:firstLine="0"/>
              <w:jc w:val="left"/>
              <w:rPr>
                <w:rFonts w:asciiTheme="minorHAnsi" w:hAnsiTheme="minorHAnsi" w:cs="Arial"/>
                <w:sz w:val="20"/>
                <w:lang w:val="hr-HR"/>
              </w:rPr>
            </w:pPr>
          </w:p>
        </w:tc>
      </w:tr>
      <w:tr w:rsidR="0068334B"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8334B" w:rsidRPr="00DE3FA7" w:rsidRDefault="0068334B"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68334B"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68334B"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Vještina čitanja znanstvenog rada. Temeljna pitanja (zašto, kako, koliko?). Područje, izvornost, ustroj istraživanja, metode (izbor ispitanika, mjerenja, statistika). Greške u rasuđivanju, zaključivanju. Analiza pojedinih elemenata članka.</w:t>
            </w:r>
          </w:p>
        </w:tc>
      </w:tr>
      <w:tr w:rsidR="0068334B" w:rsidRPr="00DE3FA7" w:rsidTr="0006214E">
        <w:tc>
          <w:tcPr>
            <w:tcW w:w="1912" w:type="dxa"/>
            <w:gridSpan w:val="2"/>
            <w:tcBorders>
              <w:left w:val="single" w:sz="12" w:space="0" w:color="auto"/>
            </w:tcBorders>
            <w:shd w:val="clear" w:color="auto" w:fill="CCFF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Diploma diplomskog ili integriranog studija</w:t>
            </w:r>
          </w:p>
        </w:tc>
      </w:tr>
      <w:tr w:rsidR="0068334B" w:rsidRPr="00DE3FA7" w:rsidTr="0006214E">
        <w:tc>
          <w:tcPr>
            <w:tcW w:w="1912" w:type="dxa"/>
            <w:gridSpan w:val="2"/>
            <w:tcBorders>
              <w:left w:val="single" w:sz="12" w:space="0" w:color="auto"/>
            </w:tcBorders>
            <w:shd w:val="clear" w:color="auto" w:fill="CCFF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Naučiti postupke medicine utemeljene na dokazima u analizi publikacija. </w:t>
            </w:r>
          </w:p>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Naučiti i samostalno razlučiti vjerodostojne od nevjerodostojnih izvora znanstvenih informacija.</w:t>
            </w:r>
          </w:p>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Samostalno napraviti procjenu valjanosti i pouzdanosti rezultata znanstvenih istraživanja.</w:t>
            </w:r>
          </w:p>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Samostalno napraviti procjenu rizika od otklona u istraživanjima.</w:t>
            </w:r>
          </w:p>
        </w:tc>
      </w:tr>
      <w:tr w:rsidR="0068334B" w:rsidRPr="00DE3FA7" w:rsidTr="0006214E">
        <w:tc>
          <w:tcPr>
            <w:tcW w:w="1912" w:type="dxa"/>
            <w:gridSpan w:val="2"/>
            <w:tcBorders>
              <w:left w:val="single" w:sz="12" w:space="0" w:color="auto"/>
            </w:tcBorders>
            <w:shd w:val="clear" w:color="auto" w:fill="CCFF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8334B" w:rsidRPr="00DE3FA7" w:rsidRDefault="0068334B" w:rsidP="00962C3D">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Procjena vrijednosti znanstvenog članka (2 h P)</w:t>
            </w:r>
          </w:p>
          <w:p w:rsidR="0068334B" w:rsidRPr="00DE3FA7" w:rsidRDefault="0068334B" w:rsidP="00962C3D">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Znanstvena literatura (1 h P)</w:t>
            </w:r>
          </w:p>
          <w:p w:rsidR="0068334B" w:rsidRPr="00DE3FA7" w:rsidRDefault="0068334B" w:rsidP="00962C3D">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Medicinski časopisi (1 h P)</w:t>
            </w:r>
          </w:p>
          <w:p w:rsidR="0068334B" w:rsidRPr="00DE3FA7" w:rsidRDefault="0068334B" w:rsidP="00962C3D">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Postupak recenzije članka (1 h P)</w:t>
            </w:r>
          </w:p>
          <w:p w:rsidR="0068334B" w:rsidRPr="00DE3FA7" w:rsidRDefault="0068334B" w:rsidP="00962C3D">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Kritička procjena članka (4 h S)</w:t>
            </w:r>
          </w:p>
          <w:p w:rsidR="0068334B" w:rsidRPr="00DE3FA7" w:rsidRDefault="0068334B" w:rsidP="00962C3D">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Parametri kvalitete istraživanja (1 h P)</w:t>
            </w:r>
          </w:p>
          <w:p w:rsidR="0068334B" w:rsidRPr="00DE3FA7" w:rsidRDefault="0068334B" w:rsidP="00962C3D">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Valjanost, pouzdanost, važnost (1 h P)</w:t>
            </w:r>
          </w:p>
          <w:p w:rsidR="0068334B" w:rsidRPr="00DE3FA7" w:rsidRDefault="0068334B" w:rsidP="00962C3D">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Mjere veličine efekta (1 h S)</w:t>
            </w:r>
          </w:p>
          <w:p w:rsidR="0068334B" w:rsidRPr="00DE3FA7" w:rsidRDefault="0068334B" w:rsidP="00962C3D">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Medicina utemeljena na dokazima (1 h P)</w:t>
            </w:r>
          </w:p>
          <w:p w:rsidR="0068334B" w:rsidRPr="00DE3FA7" w:rsidRDefault="0068334B" w:rsidP="00962C3D">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Meta-analiza (1 h S)</w:t>
            </w:r>
          </w:p>
          <w:p w:rsidR="0068334B" w:rsidRPr="00DE3FA7" w:rsidRDefault="0068334B" w:rsidP="00962C3D">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Sustavni pregled (2 h S)</w:t>
            </w:r>
          </w:p>
        </w:tc>
      </w:tr>
      <w:tr w:rsidR="0068334B"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68334B" w:rsidRPr="00DE3FA7" w:rsidRDefault="0068334B"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68334B" w:rsidRPr="00DE3FA7" w:rsidRDefault="0068334B"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68334B" w:rsidRPr="00DE3FA7" w:rsidRDefault="0068334B"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68334B" w:rsidRPr="00DE3FA7" w:rsidRDefault="0068334B"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68334B" w:rsidRPr="00DE3FA7" w:rsidRDefault="0068334B"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68334B" w:rsidRPr="00DE3FA7" w:rsidRDefault="0068334B"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68334B" w:rsidRPr="00DE3FA7" w:rsidRDefault="0068334B"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68334B"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p>
        </w:tc>
      </w:tr>
      <w:tr w:rsidR="0068334B"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w:t>
            </w:r>
          </w:p>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Aktivno sudjelovanje u nastavi</w:t>
            </w:r>
          </w:p>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Izrada nastavnih zadataka</w:t>
            </w:r>
          </w:p>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Polaganje ispita</w:t>
            </w:r>
          </w:p>
        </w:tc>
      </w:tr>
      <w:tr w:rsidR="0068334B"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68334B" w:rsidRPr="00DE3FA7" w:rsidRDefault="0068334B"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68334B" w:rsidRPr="00DE3FA7" w:rsidRDefault="0068334B"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68334B"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8334B" w:rsidRPr="00DE3FA7" w:rsidRDefault="0068334B"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68334B" w:rsidRPr="00DE3FA7" w:rsidRDefault="0068334B"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68334B" w:rsidRPr="00DE3FA7" w:rsidRDefault="0068334B"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68334B"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8334B" w:rsidRPr="00DE3FA7" w:rsidRDefault="0068334B"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68334B" w:rsidRPr="00DE3FA7" w:rsidRDefault="0068334B"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68334B" w:rsidRPr="00DE3FA7" w:rsidRDefault="0068334B"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68334B"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8334B" w:rsidRPr="00DE3FA7" w:rsidRDefault="0068334B"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68334B" w:rsidRPr="00DE3FA7" w:rsidRDefault="0068334B"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8334B"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8334B" w:rsidRPr="00DE3FA7" w:rsidRDefault="0068334B"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w:t>
            </w:r>
            <w:r w:rsidRPr="00DE3FA7">
              <w:rPr>
                <w:rFonts w:asciiTheme="minorHAnsi" w:hAnsiTheme="minorHAnsi" w:cs="Arial"/>
                <w:sz w:val="20"/>
                <w:lang w:val="hr-HR"/>
              </w:rPr>
              <w:lastRenderedPageBreak/>
              <w:t>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8334B"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8334B" w:rsidRPr="00DE3FA7" w:rsidRDefault="0068334B"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Ispit se sastoji od:</w:t>
            </w:r>
          </w:p>
          <w:p w:rsidR="0068334B" w:rsidRPr="00DE3FA7" w:rsidRDefault="0068334B" w:rsidP="00D310E5">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Recenzije znanstvenog rada koji će nastavnik dodijeliti studentu</w:t>
            </w:r>
          </w:p>
          <w:p w:rsidR="0068334B" w:rsidRPr="00DE3FA7" w:rsidRDefault="0068334B" w:rsidP="00D310E5">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Prezentacije recenzije</w:t>
            </w:r>
          </w:p>
        </w:tc>
      </w:tr>
      <w:tr w:rsidR="0068334B"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8334B" w:rsidRPr="00DE3FA7" w:rsidRDefault="0068334B"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8334B" w:rsidRPr="00DE3FA7" w:rsidRDefault="0068334B"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68334B"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68334B" w:rsidRPr="00DE3FA7" w:rsidRDefault="0068334B"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Znanstveni radovi i uručci koje pripreme nastavnici</w:t>
            </w:r>
          </w:p>
        </w:tc>
        <w:tc>
          <w:tcPr>
            <w:tcW w:w="1244" w:type="dxa"/>
            <w:gridSpan w:val="2"/>
            <w:tcBorders>
              <w:top w:val="single" w:sz="8" w:space="0" w:color="auto"/>
              <w:left w:val="single" w:sz="8" w:space="0" w:color="auto"/>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8334B"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68334B" w:rsidRPr="00DE3FA7" w:rsidRDefault="0068334B"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8334B"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68334B" w:rsidRPr="00DE3FA7" w:rsidRDefault="0068334B"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8334B"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68334B" w:rsidRPr="00DE3FA7" w:rsidRDefault="0068334B"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8334B"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8334B" w:rsidRPr="00DE3FA7" w:rsidRDefault="0068334B"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8334B"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8334B" w:rsidRPr="00DE3FA7" w:rsidRDefault="0068334B"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8334B"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8334B" w:rsidRPr="00DE3FA7" w:rsidRDefault="0068334B"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8334B" w:rsidRPr="00DE3FA7" w:rsidTr="0006214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8334B" w:rsidRPr="00DE3FA7" w:rsidRDefault="0068334B"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8334B"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8334B" w:rsidRPr="00DE3FA7" w:rsidRDefault="0068334B"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68334B" w:rsidRPr="00DE3FA7" w:rsidRDefault="0068334B"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8334B" w:rsidRPr="00DE3FA7" w:rsidTr="0006214E">
        <w:tc>
          <w:tcPr>
            <w:tcW w:w="1912" w:type="dxa"/>
            <w:gridSpan w:val="2"/>
            <w:tcBorders>
              <w:left w:val="single" w:sz="12" w:space="0" w:color="auto"/>
            </w:tcBorders>
            <w:shd w:val="clear" w:color="auto" w:fill="CCFFFF"/>
            <w:tcMar>
              <w:left w:w="57" w:type="dxa"/>
              <w:right w:w="57" w:type="dxa"/>
            </w:tcMar>
            <w:vAlign w:val="center"/>
          </w:tcPr>
          <w:p w:rsidR="0068334B" w:rsidRPr="00DE3FA7" w:rsidRDefault="0068334B"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8334B" w:rsidRPr="00DE3FA7" w:rsidRDefault="0068334B"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68334B" w:rsidRPr="00DE3FA7" w:rsidRDefault="0068334B"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D310E5" w:rsidRPr="00DE3FA7" w:rsidRDefault="0068334B"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68334B" w:rsidRPr="00DE3FA7" w:rsidRDefault="0068334B"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68334B"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8334B" w:rsidRPr="00DE3FA7" w:rsidRDefault="0068334B"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8334B" w:rsidRPr="00DE3FA7" w:rsidRDefault="0068334B"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68334B" w:rsidRPr="00DE3FA7" w:rsidRDefault="0068334B" w:rsidP="00B17B11">
      <w:pPr>
        <w:spacing w:line="240" w:lineRule="auto"/>
        <w:ind w:firstLine="0"/>
        <w:jc w:val="left"/>
        <w:rPr>
          <w:rFonts w:asciiTheme="minorHAnsi" w:hAnsiTheme="minorHAnsi"/>
          <w:sz w:val="20"/>
          <w:lang w:val="hr-HR"/>
        </w:rPr>
      </w:pPr>
    </w:p>
    <w:p w:rsidR="00AA3FDC" w:rsidRPr="00DE3FA7" w:rsidRDefault="00AA3FDC" w:rsidP="00B17B11">
      <w:pPr>
        <w:pStyle w:val="Tekstpasuskojinijeprvi"/>
        <w:spacing w:after="0" w:line="240" w:lineRule="auto"/>
        <w:ind w:firstLine="0"/>
        <w:jc w:val="left"/>
        <w:rPr>
          <w:rFonts w:asciiTheme="minorHAnsi" w:hAnsiTheme="minorHAnsi"/>
          <w:color w:val="000000"/>
          <w:sz w:val="20"/>
          <w:lang w:val="hr-HR"/>
        </w:rPr>
      </w:pPr>
    </w:p>
    <w:p w:rsidR="00AA3FDC" w:rsidRPr="00DE3FA7" w:rsidRDefault="00AA3FDC" w:rsidP="00B17B11">
      <w:pPr>
        <w:pStyle w:val="Tekstpasuskojinijeprvi"/>
        <w:spacing w:after="0" w:line="240" w:lineRule="auto"/>
        <w:ind w:firstLine="0"/>
        <w:jc w:val="left"/>
        <w:rPr>
          <w:rFonts w:asciiTheme="minorHAnsi" w:hAnsiTheme="minorHAnsi"/>
          <w:color w:val="000000"/>
          <w:sz w:val="20"/>
          <w:lang w:val="hr-HR"/>
        </w:rPr>
      </w:pPr>
    </w:p>
    <w:p w:rsidR="00AA3FDC" w:rsidRPr="00DE3FA7" w:rsidRDefault="00AA3FDC" w:rsidP="00B17B11">
      <w:pPr>
        <w:pStyle w:val="Tekstpasuskojinijeprvi"/>
        <w:spacing w:after="0" w:line="240" w:lineRule="auto"/>
        <w:ind w:firstLine="0"/>
        <w:jc w:val="left"/>
        <w:rPr>
          <w:rFonts w:asciiTheme="minorHAnsi" w:hAnsiTheme="minorHAnsi"/>
          <w:color w:val="000000"/>
          <w:sz w:val="20"/>
          <w:lang w:val="hr-HR"/>
        </w:rPr>
      </w:pPr>
    </w:p>
    <w:p w:rsidR="0087797E" w:rsidRPr="00DE3FA7" w:rsidRDefault="0087797E" w:rsidP="00B17B11">
      <w:pPr>
        <w:pStyle w:val="Tekstpasuskojinijeprvi"/>
        <w:spacing w:after="0" w:line="240" w:lineRule="auto"/>
        <w:ind w:firstLine="0"/>
        <w:jc w:val="left"/>
        <w:rPr>
          <w:rFonts w:asciiTheme="minorHAnsi" w:hAnsiTheme="minorHAnsi"/>
          <w:color w:val="000000"/>
          <w:sz w:val="20"/>
          <w:lang w:val="hr-HR"/>
        </w:rPr>
      </w:pPr>
      <w:r w:rsidRPr="00DE3FA7">
        <w:rPr>
          <w:rFonts w:asciiTheme="minorHAnsi" w:hAnsiTheme="minorHAnsi"/>
          <w:color w:val="000000"/>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FD15B5" w:rsidRPr="00DE3FA7" w:rsidTr="00FD15B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D15B5" w:rsidRPr="00DE3FA7" w:rsidRDefault="00FD15B5"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D15B5" w:rsidRPr="00DE3FA7" w:rsidRDefault="0098450F" w:rsidP="00B17B11">
            <w:pPr>
              <w:pStyle w:val="Heading2"/>
              <w:spacing w:after="0" w:afterAutospacing="0"/>
              <w:ind w:firstLine="0"/>
              <w:jc w:val="left"/>
              <w:rPr>
                <w:rFonts w:asciiTheme="minorHAnsi" w:hAnsiTheme="minorHAnsi"/>
                <w:szCs w:val="20"/>
                <w:lang w:val="hr-HR"/>
              </w:rPr>
            </w:pPr>
            <w:bookmarkStart w:id="8" w:name="_Toc409687400"/>
            <w:r w:rsidRPr="00DE3FA7">
              <w:rPr>
                <w:rFonts w:asciiTheme="minorHAnsi" w:hAnsiTheme="minorHAnsi"/>
                <w:szCs w:val="20"/>
                <w:lang w:val="hr-HR"/>
              </w:rPr>
              <w:t>Etika u istraživanjima</w:t>
            </w:r>
            <w:bookmarkEnd w:id="8"/>
          </w:p>
        </w:tc>
      </w:tr>
      <w:tr w:rsidR="00FD15B5" w:rsidRPr="00DE3FA7" w:rsidTr="00FD15B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D15B5" w:rsidRPr="00DE3FA7" w:rsidRDefault="00FD15B5"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PT-ZOP7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FD15B5" w:rsidRPr="00DE3FA7" w:rsidTr="00FD15B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Ana Marušić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FD15B5" w:rsidRPr="00DE3FA7" w:rsidTr="00FD15B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FD15B5" w:rsidRPr="00DE3FA7" w:rsidTr="00FD15B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D15B5" w:rsidRPr="00DE3FA7" w:rsidRDefault="00FD15B5"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D15B5" w:rsidRPr="00DE3FA7" w:rsidRDefault="00FD15B5"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06" w:type="dxa"/>
            <w:gridSpan w:val="2"/>
            <w:tcBorders>
              <w:bottom w:val="single" w:sz="12" w:space="0" w:color="auto"/>
              <w:right w:val="single" w:sz="12" w:space="0" w:color="auto"/>
            </w:tcBorders>
            <w:vAlign w:val="center"/>
          </w:tcPr>
          <w:p w:rsidR="00FD15B5" w:rsidRPr="00DE3FA7" w:rsidRDefault="00FD15B5" w:rsidP="00B17B11">
            <w:pPr>
              <w:spacing w:line="240" w:lineRule="auto"/>
              <w:ind w:firstLine="0"/>
              <w:jc w:val="left"/>
              <w:rPr>
                <w:rFonts w:asciiTheme="minorHAnsi" w:hAnsiTheme="minorHAnsi" w:cs="Arial"/>
                <w:sz w:val="20"/>
                <w:lang w:val="hr-HR"/>
              </w:rPr>
            </w:pPr>
          </w:p>
        </w:tc>
        <w:tc>
          <w:tcPr>
            <w:tcW w:w="712" w:type="dxa"/>
            <w:tcBorders>
              <w:bottom w:val="single" w:sz="12" w:space="0" w:color="auto"/>
              <w:right w:val="single" w:sz="12" w:space="0" w:color="auto"/>
            </w:tcBorders>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618" w:type="dxa"/>
            <w:tcBorders>
              <w:bottom w:val="single" w:sz="12" w:space="0" w:color="auto"/>
              <w:right w:val="single" w:sz="12" w:space="0" w:color="auto"/>
            </w:tcBorders>
            <w:vAlign w:val="center"/>
          </w:tcPr>
          <w:p w:rsidR="00FD15B5" w:rsidRPr="00DE3FA7" w:rsidRDefault="00FD15B5" w:rsidP="00B17B11">
            <w:pPr>
              <w:spacing w:line="240" w:lineRule="auto"/>
              <w:ind w:firstLine="0"/>
              <w:jc w:val="left"/>
              <w:rPr>
                <w:rFonts w:asciiTheme="minorHAnsi" w:hAnsiTheme="minorHAnsi" w:cs="Arial"/>
                <w:sz w:val="20"/>
                <w:lang w:val="hr-HR"/>
              </w:rPr>
            </w:pPr>
          </w:p>
        </w:tc>
      </w:tr>
      <w:tr w:rsidR="00FD15B5" w:rsidRPr="00DE3FA7" w:rsidTr="00FD15B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FD15B5" w:rsidRPr="00DE3FA7" w:rsidTr="00FD15B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FD15B5" w:rsidRPr="00DE3FA7" w:rsidTr="00FD15B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Glavni cilj predmeta jest upoznavanje studenata s etičkim zahtjevima znanstvenih istraživanja u biomedicini i srodnim disciplinama.</w:t>
            </w:r>
          </w:p>
        </w:tc>
      </w:tr>
      <w:tr w:rsidR="00FD15B5" w:rsidRPr="00DE3FA7" w:rsidTr="00FD15B5">
        <w:tc>
          <w:tcPr>
            <w:tcW w:w="1912" w:type="dxa"/>
            <w:gridSpan w:val="2"/>
            <w:tcBorders>
              <w:left w:val="single" w:sz="12" w:space="0" w:color="auto"/>
            </w:tcBorders>
            <w:shd w:val="clear" w:color="auto" w:fill="CCFF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b/>
                <w:bCs/>
                <w:color w:val="000000" w:themeColor="text1"/>
                <w:sz w:val="20"/>
                <w:lang w:val="hr-HR"/>
              </w:rPr>
            </w:pPr>
            <w:r w:rsidRPr="00DE3FA7">
              <w:rPr>
                <w:rFonts w:asciiTheme="minorHAnsi" w:hAnsiTheme="minorHAnsi" w:cs="Arial"/>
                <w:color w:val="000000" w:themeColor="text1"/>
                <w:sz w:val="20"/>
                <w:lang w:val="hr-HR"/>
              </w:rPr>
              <w:t>Opće poznavanje znanstvenog rada.</w:t>
            </w:r>
          </w:p>
        </w:tc>
      </w:tr>
      <w:tr w:rsidR="00FD15B5" w:rsidRPr="00DE3FA7" w:rsidTr="00FD15B5">
        <w:tc>
          <w:tcPr>
            <w:tcW w:w="1912" w:type="dxa"/>
            <w:gridSpan w:val="2"/>
            <w:tcBorders>
              <w:left w:val="single" w:sz="12" w:space="0" w:color="auto"/>
            </w:tcBorders>
            <w:shd w:val="clear" w:color="auto" w:fill="CCFF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 Razumjeti etičke principe i postupke tijekom znanstvenog istraživanja.</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 Objasniti etičke koncepte istraživanja ljudima i životinjama.</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 Primijeniti temeljna znanja iz etike na konkretna znanstvena istraživanja.</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 Povezati poznavanje etičkih postavki i metodologiju znanstvenog istraživanja.</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5. Usporediti različite etičke zahtjeva u različitim zemljama EU. </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 Interpretirati zaključke etičkog povjerenstva o prikladnosti istraživanja.</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7. Procijeniti etičnost prijedloga za istraživanje i sudjelovati u radu etičkog povjerenstva.</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8. Preuzeti etičke i društvene odgovornosti za uspješnost provođenja istraživanja, za društvenu korisnost rezultata istraživanja te za moguće društvene posljedice</w:t>
            </w:r>
          </w:p>
        </w:tc>
      </w:tr>
      <w:tr w:rsidR="00FD15B5" w:rsidRPr="00DE3FA7" w:rsidTr="00FD15B5">
        <w:tc>
          <w:tcPr>
            <w:tcW w:w="1912" w:type="dxa"/>
            <w:gridSpan w:val="2"/>
            <w:tcBorders>
              <w:left w:val="single" w:sz="12" w:space="0" w:color="auto"/>
            </w:tcBorders>
            <w:shd w:val="clear" w:color="auto" w:fill="CCFF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Predavanje (2h): Uvod u etiku. Osobitosti kliničkog pokusa. Zakonska regulativa. Razlike u stavovima. Etika istraživanja na životinjama.</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Predavanje (2h): Suština informiranog pristanka. Rad etičkih povjerenstava, DSMB i srodnih tijela.</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Predavanje (2h): Etika prikazivanja i publiciranja rezultata</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Vježbe (2h): Analiza primjera prijave i odluke o etičnosti istraživanja</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Vježbe (2): Analiza primjera etičnog prikazivanja i publiciranja rezultata.</w:t>
            </w:r>
          </w:p>
        </w:tc>
      </w:tr>
      <w:tr w:rsidR="00FD15B5" w:rsidRPr="00DE3FA7" w:rsidTr="00FD15B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FD15B5" w:rsidRPr="00DE3FA7" w:rsidRDefault="00FD15B5"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seminari i radionice  </w:t>
            </w:r>
          </w:p>
          <w:p w:rsidR="00FD15B5" w:rsidRPr="00DE3FA7" w:rsidRDefault="00FD15B5"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FD15B5" w:rsidRPr="00DE3FA7" w:rsidRDefault="00FD15B5"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FD15B5" w:rsidRPr="00DE3FA7" w:rsidRDefault="00FD15B5"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samostalni  zadaci  </w:t>
            </w:r>
          </w:p>
          <w:p w:rsidR="00FD15B5" w:rsidRPr="00DE3FA7" w:rsidRDefault="00FD15B5"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FD15B5" w:rsidRPr="00DE3FA7" w:rsidRDefault="00FD15B5"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FD15B5" w:rsidRPr="00DE3FA7" w:rsidRDefault="00FD15B5"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FD15B5" w:rsidRPr="00DE3FA7" w:rsidTr="00FD15B5">
        <w:trPr>
          <w:trHeight w:val="577"/>
        </w:trPr>
        <w:tc>
          <w:tcPr>
            <w:tcW w:w="1912" w:type="dxa"/>
            <w:gridSpan w:val="2"/>
            <w:vMerge/>
            <w:tcBorders>
              <w:left w:val="single" w:sz="12" w:space="0" w:color="auto"/>
            </w:tcBorders>
            <w:shd w:val="clear" w:color="auto" w:fill="CCFF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p>
        </w:tc>
      </w:tr>
      <w:tr w:rsidR="00FD15B5" w:rsidRPr="00DE3FA7" w:rsidTr="00FD15B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 aktivan rad na izradi seminarskog rada</w:t>
            </w:r>
          </w:p>
        </w:tc>
      </w:tr>
      <w:tr w:rsidR="00FD15B5" w:rsidRPr="00DE3FA7" w:rsidTr="00FD15B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0,2</w:t>
            </w:r>
          </w:p>
        </w:tc>
        <w:tc>
          <w:tcPr>
            <w:tcW w:w="1275" w:type="dxa"/>
            <w:gridSpan w:val="3"/>
            <w:tcBorders>
              <w:top w:val="single" w:sz="12" w:space="0" w:color="auto"/>
            </w:tcBorders>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FD15B5" w:rsidRPr="00DE3FA7" w:rsidRDefault="00FD15B5"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FD15B5" w:rsidRPr="00DE3FA7" w:rsidRDefault="00FD15B5"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D15B5" w:rsidRPr="00DE3FA7" w:rsidTr="00FD15B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D15B5" w:rsidRPr="00DE3FA7" w:rsidRDefault="00FD15B5"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FD15B5" w:rsidRPr="00DE3FA7" w:rsidRDefault="00FD15B5"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FD15B5" w:rsidRPr="00DE3FA7" w:rsidRDefault="00FD15B5"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D15B5" w:rsidRPr="00DE3FA7" w:rsidTr="00FD15B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D15B5" w:rsidRPr="00DE3FA7" w:rsidRDefault="00FD15B5"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0,6</w:t>
            </w:r>
          </w:p>
        </w:tc>
        <w:tc>
          <w:tcPr>
            <w:tcW w:w="1520" w:type="dxa"/>
            <w:gridSpan w:val="4"/>
            <w:tcMar>
              <w:left w:w="57" w:type="dxa"/>
              <w:right w:w="57" w:type="dxa"/>
            </w:tcMar>
            <w:vAlign w:val="center"/>
          </w:tcPr>
          <w:p w:rsidR="00FD15B5" w:rsidRPr="00DE3FA7" w:rsidRDefault="00FD15B5"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FD15B5" w:rsidRPr="00DE3FA7" w:rsidRDefault="00FD15B5"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D15B5" w:rsidRPr="00DE3FA7" w:rsidTr="00FD15B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D15B5" w:rsidRPr="00DE3FA7" w:rsidRDefault="00FD15B5"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D15B5" w:rsidRPr="00DE3FA7" w:rsidRDefault="00FD15B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D15B5" w:rsidRPr="00DE3FA7" w:rsidTr="00FD15B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D15B5" w:rsidRPr="00DE3FA7" w:rsidRDefault="00FD15B5"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0,2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D15B5" w:rsidRPr="00DE3FA7" w:rsidTr="00FD15B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D15B5" w:rsidRPr="00DE3FA7" w:rsidRDefault="00FD15B5"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Ocjenjivanje i vrjednovanje rada studenata tijekom nastave i na završnom </w:t>
            </w:r>
            <w:r w:rsidRPr="00DE3FA7">
              <w:rPr>
                <w:rFonts w:asciiTheme="minorHAnsi" w:hAnsiTheme="minorHAnsi" w:cs="Arial"/>
                <w:sz w:val="20"/>
                <w:lang w:val="hr-HR"/>
              </w:rPr>
              <w:lastRenderedPageBreak/>
              <w:t>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Pisani ispit (pitanja s višestrukim izborom odgovora), dva obvezna seminarska rada. Ocjena je zbroj bodova na sva tri oblika provjere znanja – 60% iz seminara koji se rade tijekom nastave, 40% iz pismenog ispita.</w:t>
            </w:r>
          </w:p>
        </w:tc>
      </w:tr>
      <w:tr w:rsidR="00FD15B5" w:rsidRPr="00DE3FA7" w:rsidTr="00FD15B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D15B5" w:rsidRPr="00DE3FA7" w:rsidRDefault="00FD15B5"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D15B5" w:rsidRPr="00DE3FA7" w:rsidRDefault="00FD15B5"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FD15B5" w:rsidRPr="00DE3FA7" w:rsidTr="00FD15B5">
        <w:trPr>
          <w:trHeight w:val="75"/>
        </w:trPr>
        <w:tc>
          <w:tcPr>
            <w:tcW w:w="1912" w:type="dxa"/>
            <w:gridSpan w:val="2"/>
            <w:vMerge/>
            <w:tcBorders>
              <w:left w:val="single" w:sz="12" w:space="0" w:color="auto"/>
            </w:tcBorders>
            <w:shd w:val="clear" w:color="auto" w:fill="CCFFFF"/>
            <w:tcMar>
              <w:left w:w="57" w:type="dxa"/>
              <w:right w:w="57" w:type="dxa"/>
            </w:tcMar>
            <w:vAlign w:val="center"/>
          </w:tcPr>
          <w:p w:rsidR="00FD15B5" w:rsidRPr="00DE3FA7" w:rsidRDefault="00FD15B5"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EC. Syllabus on ethics in research: </w:t>
            </w:r>
            <w:hyperlink r:id="rId12" w:history="1">
              <w:r w:rsidRPr="00DE3FA7">
                <w:rPr>
                  <w:rStyle w:val="Hyperlink"/>
                  <w:rFonts w:asciiTheme="minorHAnsi" w:hAnsiTheme="minorHAnsi" w:cs="Arial"/>
                  <w:noProof w:val="0"/>
                  <w:lang w:val="hr-HR"/>
                </w:rPr>
                <w:t>http://bookshop.europa.eu/is-bin/INTERSHOP.enfinity/WFS/EU-Bookshop-Site/en_GB/-/EUR/ViewPublication-Start?PublicationKey=KIN124551</w:t>
              </w:r>
            </w:hyperlink>
          </w:p>
        </w:tc>
        <w:tc>
          <w:tcPr>
            <w:tcW w:w="1244" w:type="dxa"/>
            <w:gridSpan w:val="2"/>
            <w:tcBorders>
              <w:top w:val="single" w:sz="8" w:space="0" w:color="auto"/>
              <w:left w:val="single" w:sz="8" w:space="0" w:color="auto"/>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internet</w:t>
            </w:r>
          </w:p>
        </w:tc>
      </w:tr>
      <w:tr w:rsidR="00FD15B5" w:rsidRPr="00DE3FA7" w:rsidTr="00FD15B5">
        <w:trPr>
          <w:trHeight w:val="75"/>
        </w:trPr>
        <w:tc>
          <w:tcPr>
            <w:tcW w:w="1912" w:type="dxa"/>
            <w:gridSpan w:val="2"/>
            <w:vMerge/>
            <w:tcBorders>
              <w:left w:val="single" w:sz="12" w:space="0" w:color="auto"/>
            </w:tcBorders>
            <w:shd w:val="clear" w:color="auto" w:fill="CCFFFF"/>
            <w:tcMar>
              <w:left w:w="57" w:type="dxa"/>
              <w:right w:w="57" w:type="dxa"/>
            </w:tcMar>
            <w:vAlign w:val="center"/>
          </w:tcPr>
          <w:p w:rsidR="00FD15B5" w:rsidRPr="00DE3FA7" w:rsidRDefault="00FD15B5"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EC. European textbook on ethics in research: </w:t>
            </w:r>
            <w:hyperlink r:id="rId13" w:history="1">
              <w:r w:rsidRPr="00DE3FA7">
                <w:rPr>
                  <w:rStyle w:val="Hyperlink"/>
                  <w:rFonts w:asciiTheme="minorHAnsi" w:hAnsiTheme="minorHAnsi" w:cs="Arial"/>
                  <w:noProof w:val="0"/>
                  <w:lang w:val="hr-HR"/>
                </w:rPr>
                <w:t>http://bookshop.europa.eu/is-bin/INTERSHOP.enfinity/WFS/EU-Bookshop-Site/en_GB/-/EUR/ViewPublication-Start?PublicationKey=KINA24452</w:t>
              </w:r>
            </w:hyperlink>
          </w:p>
        </w:tc>
        <w:tc>
          <w:tcPr>
            <w:tcW w:w="1244" w:type="dxa"/>
            <w:gridSpan w:val="2"/>
            <w:tcBorders>
              <w:left w:val="single" w:sz="8" w:space="0" w:color="auto"/>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internet</w:t>
            </w:r>
          </w:p>
        </w:tc>
      </w:tr>
      <w:tr w:rsidR="00FD15B5" w:rsidRPr="00DE3FA7" w:rsidTr="00FD15B5">
        <w:trPr>
          <w:trHeight w:val="75"/>
        </w:trPr>
        <w:tc>
          <w:tcPr>
            <w:tcW w:w="1912" w:type="dxa"/>
            <w:gridSpan w:val="2"/>
            <w:vMerge/>
            <w:tcBorders>
              <w:left w:val="single" w:sz="12" w:space="0" w:color="auto"/>
            </w:tcBorders>
            <w:shd w:val="clear" w:color="auto" w:fill="CCFFFF"/>
            <w:tcMar>
              <w:left w:w="57" w:type="dxa"/>
              <w:right w:w="57" w:type="dxa"/>
            </w:tcMar>
            <w:vAlign w:val="center"/>
          </w:tcPr>
          <w:p w:rsidR="00FD15B5" w:rsidRPr="00DE3FA7" w:rsidRDefault="00FD15B5"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Helsinška deklaracija: </w:t>
            </w:r>
            <w:hyperlink r:id="rId14" w:history="1">
              <w:r w:rsidRPr="00DE3FA7">
                <w:rPr>
                  <w:rStyle w:val="Hyperlink"/>
                  <w:rFonts w:asciiTheme="minorHAnsi" w:hAnsiTheme="minorHAnsi" w:cs="Arial"/>
                  <w:noProof w:val="0"/>
                  <w:lang w:val="hr-HR"/>
                </w:rPr>
                <w:t>http://www.wma.net/en/30publications/10policies/b3/</w:t>
              </w:r>
            </w:hyperlink>
            <w:r w:rsidRPr="00DE3FA7">
              <w:rPr>
                <w:rFonts w:asciiTheme="minorHAnsi" w:hAnsiTheme="minorHAnsi" w:cs="Arial"/>
                <w:sz w:val="20"/>
                <w:lang w:val="hr-HR"/>
              </w:rPr>
              <w:br w:type="textWrapping" w:clear="all"/>
              <w:t xml:space="preserve">EU legislacija  pokusima na životinjama: </w:t>
            </w:r>
            <w:hyperlink r:id="rId15" w:history="1">
              <w:r w:rsidRPr="00DE3FA7">
                <w:rPr>
                  <w:rStyle w:val="Hyperlink"/>
                  <w:rFonts w:asciiTheme="minorHAnsi" w:hAnsiTheme="minorHAnsi" w:cs="Arial"/>
                  <w:noProof w:val="0"/>
                  <w:lang w:val="hr-HR"/>
                </w:rPr>
                <w:t>http://ec.europa.eu/environment/chemicals/lab_animals/home_en.htm</w:t>
              </w:r>
            </w:hyperlink>
          </w:p>
        </w:tc>
        <w:tc>
          <w:tcPr>
            <w:tcW w:w="1244" w:type="dxa"/>
            <w:gridSpan w:val="2"/>
            <w:tcBorders>
              <w:left w:val="single" w:sz="8" w:space="0" w:color="auto"/>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internet</w:t>
            </w:r>
          </w:p>
        </w:tc>
      </w:tr>
      <w:tr w:rsidR="00FD15B5" w:rsidRPr="00DE3FA7" w:rsidTr="00FD15B5">
        <w:trPr>
          <w:trHeight w:val="75"/>
        </w:trPr>
        <w:tc>
          <w:tcPr>
            <w:tcW w:w="1912" w:type="dxa"/>
            <w:gridSpan w:val="2"/>
            <w:vMerge/>
            <w:tcBorders>
              <w:left w:val="single" w:sz="12" w:space="0" w:color="auto"/>
            </w:tcBorders>
            <w:shd w:val="clear" w:color="auto" w:fill="CCFFFF"/>
            <w:tcMar>
              <w:left w:w="57" w:type="dxa"/>
              <w:right w:w="57" w:type="dxa"/>
            </w:tcMar>
            <w:vAlign w:val="center"/>
          </w:tcPr>
          <w:p w:rsidR="00FD15B5" w:rsidRPr="00DE3FA7" w:rsidRDefault="00FD15B5"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D15B5" w:rsidRPr="00DE3FA7" w:rsidRDefault="00FD15B5"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ARRIVE guideline for reporting animal research: </w:t>
            </w:r>
            <w:hyperlink r:id="rId16" w:history="1">
              <w:r w:rsidRPr="00DE3FA7">
                <w:rPr>
                  <w:rStyle w:val="Hyperlink"/>
                  <w:rFonts w:asciiTheme="minorHAnsi" w:hAnsiTheme="minorHAnsi" w:cs="Arial"/>
                  <w:noProof w:val="0"/>
                  <w:lang w:val="hr-HR"/>
                </w:rPr>
                <w:t>http://www.plosbiology.org/article/info%3Adoi%2F10.1371%2Fjournal.pbio.1000412</w:t>
              </w:r>
            </w:hyperlink>
          </w:p>
        </w:tc>
        <w:tc>
          <w:tcPr>
            <w:tcW w:w="1244" w:type="dxa"/>
            <w:gridSpan w:val="2"/>
            <w:tcBorders>
              <w:left w:val="single" w:sz="8" w:space="0" w:color="auto"/>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internet</w:t>
            </w:r>
          </w:p>
        </w:tc>
      </w:tr>
      <w:tr w:rsidR="00FD15B5" w:rsidRPr="00DE3FA7" w:rsidTr="00FD15B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D15B5" w:rsidRPr="00DE3FA7" w:rsidRDefault="00FD15B5"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Etički kodeks MF Split: </w:t>
            </w:r>
            <w:hyperlink r:id="rId17" w:history="1">
              <w:r w:rsidRPr="00DE3FA7">
                <w:rPr>
                  <w:rStyle w:val="Hyperlink"/>
                  <w:rFonts w:asciiTheme="minorHAnsi" w:hAnsiTheme="minorHAnsi" w:cs="Arial"/>
                  <w:noProof w:val="0"/>
                  <w:lang w:val="hr-HR"/>
                </w:rPr>
                <w:t>http://neuron.mefst.hr/docs/dokumenti/pravilnici/Eticki%20kodeks.doc</w:t>
              </w:r>
            </w:hyperlink>
            <w:r w:rsidRPr="00DE3FA7">
              <w:rPr>
                <w:rFonts w:asciiTheme="minorHAnsi" w:hAnsiTheme="minorHAnsi" w:cs="Arial"/>
                <w:sz w:val="20"/>
                <w:lang w:val="hr-HR"/>
              </w:rPr>
              <w:t xml:space="preserve"> i </w:t>
            </w:r>
            <w:hyperlink r:id="rId18" w:history="1">
              <w:r w:rsidRPr="00DE3FA7">
                <w:rPr>
                  <w:rStyle w:val="Hyperlink"/>
                  <w:rFonts w:asciiTheme="minorHAnsi" w:hAnsiTheme="minorHAnsi" w:cs="Arial"/>
                  <w:noProof w:val="0"/>
                  <w:lang w:val="hr-HR"/>
                </w:rPr>
                <w:t>http://neuron.mefst.hr/docs/dokumenti/pravilnici/Pravilnik%20o%20radu%20Etikog%20povjerenstva.doc</w:t>
              </w:r>
            </w:hyperlink>
          </w:p>
        </w:tc>
        <w:tc>
          <w:tcPr>
            <w:tcW w:w="1244" w:type="dxa"/>
            <w:gridSpan w:val="2"/>
            <w:tcBorders>
              <w:left w:val="single" w:sz="8" w:space="0" w:color="auto"/>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internet</w:t>
            </w:r>
          </w:p>
        </w:tc>
      </w:tr>
      <w:tr w:rsidR="00FD15B5" w:rsidRPr="00DE3FA7" w:rsidTr="00FD15B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D15B5" w:rsidRPr="00DE3FA7" w:rsidRDefault="00FD15B5"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D15B5" w:rsidRPr="00DE3FA7" w:rsidTr="00FD15B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D15B5" w:rsidRPr="00DE3FA7" w:rsidRDefault="00FD15B5"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D15B5" w:rsidRPr="00DE3FA7" w:rsidTr="00FD15B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D15B5" w:rsidRPr="00DE3FA7" w:rsidRDefault="00FD15B5"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D15B5" w:rsidRPr="00DE3FA7" w:rsidTr="00FD15B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D15B5" w:rsidRPr="00DE3FA7" w:rsidRDefault="00FD15B5"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FD15B5" w:rsidRPr="00DE3FA7" w:rsidRDefault="00FD15B5"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FD15B5" w:rsidRPr="00DE3FA7" w:rsidRDefault="00BD4693" w:rsidP="00B17B11">
            <w:pPr>
              <w:spacing w:line="240" w:lineRule="auto"/>
              <w:ind w:firstLine="0"/>
              <w:jc w:val="left"/>
              <w:rPr>
                <w:rFonts w:asciiTheme="minorHAnsi" w:hAnsiTheme="minorHAnsi" w:cs="Arial"/>
                <w:sz w:val="20"/>
                <w:lang w:val="hr-HR"/>
              </w:rPr>
            </w:pPr>
            <w:hyperlink r:id="rId19" w:history="1">
              <w:r w:rsidR="00FD15B5" w:rsidRPr="00DE3FA7">
                <w:rPr>
                  <w:rStyle w:val="Hyperlink"/>
                  <w:rFonts w:asciiTheme="minorHAnsi" w:hAnsiTheme="minorHAnsi" w:cs="Arial"/>
                  <w:noProof w:val="0"/>
                  <w:lang w:val="hr-HR"/>
                </w:rPr>
                <w:t>www.publicationethics.org.uk</w:t>
              </w:r>
            </w:hyperlink>
            <w:r w:rsidR="00FD15B5" w:rsidRPr="00DE3FA7">
              <w:rPr>
                <w:rFonts w:asciiTheme="minorHAnsi" w:hAnsiTheme="minorHAnsi" w:cs="Arial"/>
                <w:sz w:val="20"/>
                <w:lang w:val="hr-HR"/>
              </w:rPr>
              <w:t xml:space="preserve">;  </w:t>
            </w:r>
            <w:hyperlink r:id="rId20" w:history="1">
              <w:r w:rsidR="00FD15B5" w:rsidRPr="00DE3FA7">
                <w:rPr>
                  <w:rStyle w:val="Hyperlink"/>
                  <w:rFonts w:asciiTheme="minorHAnsi" w:hAnsiTheme="minorHAnsi" w:cs="Arial"/>
                  <w:noProof w:val="0"/>
                  <w:lang w:val="hr-HR"/>
                </w:rPr>
                <w:t>www.cochrane.org</w:t>
              </w:r>
            </w:hyperlink>
          </w:p>
        </w:tc>
      </w:tr>
      <w:tr w:rsidR="00FD15B5" w:rsidRPr="00DE3FA7" w:rsidTr="00FD15B5">
        <w:tc>
          <w:tcPr>
            <w:tcW w:w="1912" w:type="dxa"/>
            <w:gridSpan w:val="2"/>
            <w:tcBorders>
              <w:left w:val="single" w:sz="12" w:space="0" w:color="auto"/>
            </w:tcBorders>
            <w:shd w:val="clear" w:color="auto" w:fill="CCFFFF"/>
            <w:tcMar>
              <w:left w:w="57" w:type="dxa"/>
              <w:right w:w="57" w:type="dxa"/>
            </w:tcMar>
            <w:vAlign w:val="center"/>
          </w:tcPr>
          <w:p w:rsidR="00FD15B5" w:rsidRPr="00DE3FA7" w:rsidRDefault="00FD15B5"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310E5" w:rsidRPr="00DE3FA7" w:rsidRDefault="00D310E5"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D310E5" w:rsidRPr="00DE3FA7" w:rsidRDefault="00D310E5"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D310E5" w:rsidRPr="00DE3FA7" w:rsidRDefault="00D310E5"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FD15B5" w:rsidRPr="00DE3FA7" w:rsidRDefault="00D310E5"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FD15B5" w:rsidRPr="00DE3FA7" w:rsidTr="00FD15B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D15B5" w:rsidRPr="00DE3FA7" w:rsidRDefault="00FD15B5"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D15B5" w:rsidRPr="00DE3FA7" w:rsidRDefault="00FD15B5"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FD15B5" w:rsidRPr="00DE3FA7" w:rsidRDefault="00FD15B5" w:rsidP="00B17B11">
      <w:pPr>
        <w:spacing w:line="240" w:lineRule="auto"/>
        <w:ind w:firstLine="0"/>
        <w:jc w:val="left"/>
        <w:rPr>
          <w:rFonts w:asciiTheme="minorHAnsi" w:hAnsiTheme="minorHAnsi"/>
          <w:sz w:val="20"/>
          <w:lang w:val="hr-HR"/>
        </w:rPr>
      </w:pPr>
    </w:p>
    <w:p w:rsidR="008471F1" w:rsidRPr="00DE3FA7" w:rsidRDefault="008471F1" w:rsidP="00B17B11">
      <w:pPr>
        <w:spacing w:line="240" w:lineRule="auto"/>
        <w:ind w:firstLine="0"/>
        <w:jc w:val="left"/>
        <w:rPr>
          <w:rFonts w:asciiTheme="minorHAnsi" w:hAnsiTheme="minorHAnsi"/>
          <w:sz w:val="20"/>
          <w:lang w:val="hr-HR"/>
        </w:rPr>
      </w:pPr>
    </w:p>
    <w:p w:rsidR="008471F1" w:rsidRPr="00DE3FA7" w:rsidRDefault="008471F1" w:rsidP="00B17B11">
      <w:pPr>
        <w:spacing w:line="240" w:lineRule="auto"/>
        <w:ind w:firstLine="0"/>
        <w:jc w:val="left"/>
        <w:rPr>
          <w:rFonts w:asciiTheme="minorHAnsi" w:hAnsiTheme="minorHAnsi"/>
          <w:sz w:val="20"/>
          <w:lang w:val="hr-HR"/>
        </w:rPr>
      </w:pPr>
    </w:p>
    <w:p w:rsidR="008471F1" w:rsidRPr="00DE3FA7" w:rsidRDefault="008471F1" w:rsidP="00B17B11">
      <w:pPr>
        <w:spacing w:line="240" w:lineRule="auto"/>
        <w:ind w:firstLine="0"/>
        <w:jc w:val="left"/>
        <w:rPr>
          <w:rFonts w:asciiTheme="minorHAnsi" w:hAnsiTheme="minorHAnsi"/>
          <w:sz w:val="20"/>
          <w:lang w:val="hr-HR"/>
        </w:rPr>
      </w:pPr>
    </w:p>
    <w:p w:rsidR="008471F1" w:rsidRPr="00DE3FA7" w:rsidRDefault="008471F1" w:rsidP="00B17B11">
      <w:pPr>
        <w:spacing w:line="240" w:lineRule="auto"/>
        <w:ind w:firstLine="0"/>
        <w:jc w:val="left"/>
        <w:rPr>
          <w:rFonts w:asciiTheme="minorHAnsi" w:hAnsiTheme="minorHAnsi"/>
          <w:sz w:val="20"/>
          <w:lang w:val="hr-HR"/>
        </w:rPr>
      </w:pPr>
    </w:p>
    <w:p w:rsidR="008471F1" w:rsidRPr="00DE3FA7" w:rsidRDefault="008471F1" w:rsidP="00B17B11">
      <w:pPr>
        <w:spacing w:line="240" w:lineRule="auto"/>
        <w:ind w:firstLine="0"/>
        <w:jc w:val="left"/>
        <w:rPr>
          <w:rFonts w:asciiTheme="minorHAnsi" w:hAnsiTheme="minorHAnsi"/>
          <w:sz w:val="20"/>
          <w:lang w:val="hr-HR"/>
        </w:rPr>
      </w:pPr>
    </w:p>
    <w:p w:rsidR="008471F1" w:rsidRPr="00DE3FA7" w:rsidRDefault="008471F1" w:rsidP="00B17B11">
      <w:pPr>
        <w:spacing w:line="240" w:lineRule="auto"/>
        <w:ind w:firstLine="0"/>
        <w:jc w:val="left"/>
        <w:rPr>
          <w:rFonts w:asciiTheme="minorHAnsi" w:hAnsiTheme="minorHAnsi"/>
          <w:sz w:val="20"/>
          <w:lang w:val="hr-HR"/>
        </w:rPr>
      </w:pPr>
    </w:p>
    <w:p w:rsidR="00D310E5" w:rsidRPr="00DE3FA7" w:rsidRDefault="00D310E5">
      <w:pPr>
        <w:spacing w:after="200" w:line="276"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471F1" w:rsidRPr="00DE3FA7" w:rsidTr="007132D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471F1" w:rsidRPr="00DE3FA7" w:rsidRDefault="008471F1"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471F1" w:rsidRPr="00DE3FA7" w:rsidRDefault="0098450F" w:rsidP="00B17B11">
            <w:pPr>
              <w:pStyle w:val="Heading2"/>
              <w:spacing w:after="0" w:afterAutospacing="0"/>
              <w:ind w:firstLine="0"/>
              <w:jc w:val="left"/>
              <w:rPr>
                <w:rFonts w:asciiTheme="minorHAnsi" w:hAnsiTheme="minorHAnsi"/>
                <w:szCs w:val="20"/>
                <w:lang w:val="hr-HR"/>
              </w:rPr>
            </w:pPr>
            <w:bookmarkStart w:id="9" w:name="_Toc409687401"/>
            <w:r w:rsidRPr="00DE3FA7">
              <w:rPr>
                <w:rFonts w:asciiTheme="minorHAnsi" w:hAnsiTheme="minorHAnsi"/>
                <w:szCs w:val="20"/>
                <w:lang w:val="hr-HR"/>
              </w:rPr>
              <w:t>Pretraživanje medicinskih informacija</w:t>
            </w:r>
            <w:bookmarkEnd w:id="9"/>
          </w:p>
        </w:tc>
      </w:tr>
      <w:tr w:rsidR="008471F1" w:rsidRPr="00DE3FA7" w:rsidTr="007132D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471F1" w:rsidRPr="00DE3FA7" w:rsidRDefault="008471F1"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PT-ZOP8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8471F1" w:rsidRPr="00DE3FA7" w:rsidTr="007132D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Damir Sapunar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8471F1" w:rsidRPr="00DE3FA7" w:rsidTr="007132D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Ana Utrobičić, prof., dipl. knjiž.</w:t>
            </w:r>
          </w:p>
        </w:tc>
        <w:tc>
          <w:tcPr>
            <w:tcW w:w="2288" w:type="dxa"/>
            <w:gridSpan w:val="4"/>
            <w:vMerge w:val="restart"/>
            <w:tcBorders>
              <w:right w:val="single" w:sz="12" w:space="0" w:color="auto"/>
            </w:tcBorders>
            <w:shd w:val="clear" w:color="auto" w:fill="CCFFFF"/>
            <w:tcMar>
              <w:left w:w="57" w:type="dxa"/>
              <w:right w:w="57" w:type="dxa"/>
            </w:tcMar>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8471F1" w:rsidRPr="00DE3FA7" w:rsidTr="007132D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471F1" w:rsidRPr="00DE3FA7" w:rsidRDefault="008471F1"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8471F1" w:rsidRPr="00DE3FA7" w:rsidRDefault="008471F1"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471F1" w:rsidRPr="00DE3FA7" w:rsidRDefault="008471F1"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c>
          <w:tcPr>
            <w:tcW w:w="706" w:type="dxa"/>
            <w:gridSpan w:val="2"/>
            <w:tcBorders>
              <w:bottom w:val="single" w:sz="12" w:space="0" w:color="auto"/>
              <w:right w:val="single" w:sz="12" w:space="0" w:color="auto"/>
            </w:tcBorders>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12" w:type="dxa"/>
            <w:tcBorders>
              <w:bottom w:val="single" w:sz="12" w:space="0" w:color="auto"/>
              <w:right w:val="single" w:sz="12" w:space="0" w:color="auto"/>
            </w:tcBorders>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618" w:type="dxa"/>
            <w:tcBorders>
              <w:bottom w:val="single" w:sz="12" w:space="0" w:color="auto"/>
              <w:right w:val="single" w:sz="12" w:space="0" w:color="auto"/>
            </w:tcBorders>
            <w:vAlign w:val="center"/>
          </w:tcPr>
          <w:p w:rsidR="008471F1" w:rsidRPr="00DE3FA7" w:rsidRDefault="008471F1" w:rsidP="00B17B11">
            <w:pPr>
              <w:spacing w:line="240" w:lineRule="auto"/>
              <w:ind w:firstLine="0"/>
              <w:jc w:val="left"/>
              <w:rPr>
                <w:rFonts w:asciiTheme="minorHAnsi" w:hAnsiTheme="minorHAnsi" w:cs="Arial"/>
                <w:sz w:val="20"/>
                <w:lang w:val="hr-HR"/>
              </w:rPr>
            </w:pPr>
          </w:p>
        </w:tc>
      </w:tr>
      <w:tr w:rsidR="008471F1" w:rsidRPr="00DE3FA7" w:rsidTr="007132D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471F1" w:rsidRPr="00DE3FA7" w:rsidRDefault="008471F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8471F1" w:rsidRPr="00DE3FA7" w:rsidTr="007132D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8471F1" w:rsidRPr="00DE3FA7" w:rsidTr="007132D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Upoznati studente s pretraživanjem znanstvenih informacija u internetskom bazama podataka te s načinima pretraživanja ključnih izvora financiranja.</w:t>
            </w:r>
          </w:p>
        </w:tc>
      </w:tr>
      <w:tr w:rsidR="008471F1" w:rsidRPr="00DE3FA7" w:rsidTr="007132D7">
        <w:tc>
          <w:tcPr>
            <w:tcW w:w="1912" w:type="dxa"/>
            <w:gridSpan w:val="2"/>
            <w:tcBorders>
              <w:left w:val="single" w:sz="12" w:space="0" w:color="auto"/>
            </w:tcBorders>
            <w:shd w:val="clear" w:color="auto" w:fill="CCFFFF"/>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b/>
                <w:bCs/>
                <w:color w:val="FF0000"/>
                <w:sz w:val="20"/>
                <w:lang w:val="hr-HR"/>
              </w:rPr>
            </w:pPr>
            <w:r w:rsidRPr="00DE3FA7">
              <w:rPr>
                <w:rFonts w:asciiTheme="minorHAnsi" w:hAnsiTheme="minorHAnsi" w:cs="Arial"/>
                <w:sz w:val="20"/>
                <w:lang w:val="hr-HR"/>
              </w:rPr>
              <w:t>Nema</w:t>
            </w:r>
          </w:p>
          <w:p w:rsidR="008471F1" w:rsidRPr="00DE3FA7" w:rsidRDefault="008471F1" w:rsidP="00B17B11">
            <w:pPr>
              <w:tabs>
                <w:tab w:val="left" w:pos="2820"/>
              </w:tabs>
              <w:spacing w:line="240" w:lineRule="auto"/>
              <w:ind w:firstLine="0"/>
              <w:jc w:val="left"/>
              <w:rPr>
                <w:rFonts w:asciiTheme="minorHAnsi" w:hAnsiTheme="minorHAnsi" w:cs="Arial"/>
                <w:sz w:val="20"/>
                <w:lang w:val="hr-HR"/>
              </w:rPr>
            </w:pPr>
          </w:p>
        </w:tc>
      </w:tr>
      <w:tr w:rsidR="008471F1" w:rsidRPr="00DE3FA7" w:rsidTr="007132D7">
        <w:tc>
          <w:tcPr>
            <w:tcW w:w="1912" w:type="dxa"/>
            <w:gridSpan w:val="2"/>
            <w:tcBorders>
              <w:left w:val="single" w:sz="12" w:space="0" w:color="auto"/>
            </w:tcBorders>
            <w:shd w:val="clear" w:color="auto" w:fill="CCFFFF"/>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471F1" w:rsidRPr="00DE3FA7" w:rsidRDefault="008471F1" w:rsidP="00B17B11">
            <w:pPr>
              <w:tabs>
                <w:tab w:val="left" w:pos="0"/>
              </w:tabs>
              <w:spacing w:line="240" w:lineRule="auto"/>
              <w:ind w:firstLine="0"/>
              <w:jc w:val="left"/>
              <w:rPr>
                <w:rFonts w:asciiTheme="minorHAnsi" w:hAnsiTheme="minorHAnsi"/>
                <w:sz w:val="20"/>
                <w:lang w:val="hr-HR"/>
              </w:rPr>
            </w:pPr>
            <w:r w:rsidRPr="00DE3FA7">
              <w:rPr>
                <w:rFonts w:asciiTheme="minorHAnsi" w:hAnsiTheme="minorHAnsi"/>
                <w:sz w:val="20"/>
                <w:lang w:val="hr-HR"/>
              </w:rPr>
              <w:t>Nakon položenog predmeta student će moći:</w:t>
            </w:r>
          </w:p>
          <w:p w:rsidR="007132D7" w:rsidRPr="00DE3FA7" w:rsidRDefault="007132D7" w:rsidP="00B17B11">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nabrojati i opisati glavne izvore medicinskih informacija</w:t>
            </w:r>
          </w:p>
          <w:p w:rsidR="008471F1" w:rsidRPr="00DE3FA7" w:rsidRDefault="008471F1" w:rsidP="00B17B11">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definirati strategiju pretraživanja</w:t>
            </w:r>
          </w:p>
          <w:p w:rsidR="007132D7" w:rsidRPr="00DE3FA7" w:rsidRDefault="008471F1" w:rsidP="00B17B11">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xml:space="preserve">- analizirati </w:t>
            </w:r>
            <w:r w:rsidR="007132D7" w:rsidRPr="00DE3FA7">
              <w:rPr>
                <w:rFonts w:asciiTheme="minorHAnsi" w:hAnsiTheme="minorHAnsi"/>
                <w:sz w:val="20"/>
                <w:szCs w:val="20"/>
              </w:rPr>
              <w:t>publikacije pojedinog znanstvenika</w:t>
            </w:r>
          </w:p>
          <w:p w:rsidR="008471F1" w:rsidRPr="00DE3FA7" w:rsidRDefault="007132D7" w:rsidP="00B17B11">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provesti pretraživanje glavnih baza podataka</w:t>
            </w:r>
          </w:p>
          <w:p w:rsidR="007132D7" w:rsidRPr="00DE3FA7" w:rsidRDefault="007132D7" w:rsidP="00B17B11">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definirati načela medicine utemeljene na dokazima.</w:t>
            </w:r>
          </w:p>
        </w:tc>
      </w:tr>
      <w:tr w:rsidR="008471F1" w:rsidRPr="00DE3FA7" w:rsidTr="007132D7">
        <w:tc>
          <w:tcPr>
            <w:tcW w:w="1912" w:type="dxa"/>
            <w:gridSpan w:val="2"/>
            <w:tcBorders>
              <w:left w:val="single" w:sz="12" w:space="0" w:color="auto"/>
            </w:tcBorders>
            <w:shd w:val="clear" w:color="auto" w:fill="CCFFFF"/>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471F1" w:rsidRPr="00DE3FA7" w:rsidRDefault="008471F1"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Načela pretraživanja znanstvenih informacija u internetskim bazama podataka</w:t>
            </w:r>
            <w:r w:rsidR="007132D7" w:rsidRPr="00DE3FA7">
              <w:rPr>
                <w:rFonts w:asciiTheme="minorHAnsi" w:hAnsiTheme="minorHAnsi"/>
                <w:sz w:val="20"/>
                <w:lang w:val="hr-HR"/>
              </w:rPr>
              <w:t>; A</w:t>
            </w:r>
            <w:r w:rsidRPr="00DE3FA7">
              <w:rPr>
                <w:rFonts w:asciiTheme="minorHAnsi" w:hAnsiTheme="minorHAnsi"/>
                <w:sz w:val="20"/>
                <w:lang w:val="hr-HR"/>
              </w:rPr>
              <w:t>naliza publikacija pojedinog znanstvenika; Pronalaženje informacija o izvorima financiranja; Načela medicine utemeljene na dokazima i njihova primjena u upravljanju medicinskim informacijama</w:t>
            </w:r>
            <w:r w:rsidR="007132D7" w:rsidRPr="00DE3FA7">
              <w:rPr>
                <w:rFonts w:asciiTheme="minorHAnsi" w:hAnsiTheme="minorHAnsi"/>
                <w:sz w:val="20"/>
                <w:lang w:val="hr-HR"/>
              </w:rPr>
              <w:t>; S</w:t>
            </w:r>
            <w:r w:rsidRPr="00DE3FA7">
              <w:rPr>
                <w:rFonts w:asciiTheme="minorHAnsi" w:hAnsiTheme="minorHAnsi"/>
                <w:sz w:val="20"/>
                <w:lang w:val="hr-HR"/>
              </w:rPr>
              <w:t>trategija pretraživanja</w:t>
            </w:r>
            <w:r w:rsidR="007132D7" w:rsidRPr="00DE3FA7">
              <w:rPr>
                <w:rFonts w:asciiTheme="minorHAnsi" w:hAnsiTheme="minorHAnsi"/>
                <w:sz w:val="20"/>
                <w:lang w:val="hr-HR"/>
              </w:rPr>
              <w:t>; T</w:t>
            </w:r>
            <w:r w:rsidRPr="00DE3FA7">
              <w:rPr>
                <w:rFonts w:asciiTheme="minorHAnsi" w:hAnsiTheme="minorHAnsi"/>
                <w:sz w:val="20"/>
                <w:lang w:val="hr-HR"/>
              </w:rPr>
              <w:t>raženje kliničkoga dokaza</w:t>
            </w:r>
            <w:r w:rsidR="007132D7" w:rsidRPr="00DE3FA7">
              <w:rPr>
                <w:rFonts w:asciiTheme="minorHAnsi" w:hAnsiTheme="minorHAnsi"/>
                <w:sz w:val="20"/>
                <w:lang w:val="hr-HR"/>
              </w:rPr>
              <w:t>;</w:t>
            </w:r>
            <w:r w:rsidRPr="00DE3FA7">
              <w:rPr>
                <w:rFonts w:asciiTheme="minorHAnsi" w:hAnsiTheme="minorHAnsi"/>
                <w:sz w:val="20"/>
                <w:lang w:val="hr-HR"/>
              </w:rPr>
              <w:t xml:space="preserve"> </w:t>
            </w:r>
            <w:r w:rsidR="007132D7" w:rsidRPr="00DE3FA7">
              <w:rPr>
                <w:rFonts w:asciiTheme="minorHAnsi" w:hAnsiTheme="minorHAnsi"/>
                <w:sz w:val="20"/>
                <w:lang w:val="hr-HR"/>
              </w:rPr>
              <w:t>T</w:t>
            </w:r>
            <w:r w:rsidRPr="00DE3FA7">
              <w:rPr>
                <w:rFonts w:asciiTheme="minorHAnsi" w:hAnsiTheme="minorHAnsi"/>
                <w:sz w:val="20"/>
                <w:lang w:val="hr-HR"/>
              </w:rPr>
              <w:t>emeljn</w:t>
            </w:r>
            <w:r w:rsidR="007132D7" w:rsidRPr="00DE3FA7">
              <w:rPr>
                <w:rFonts w:asciiTheme="minorHAnsi" w:hAnsiTheme="minorHAnsi"/>
                <w:sz w:val="20"/>
                <w:lang w:val="hr-HR"/>
              </w:rPr>
              <w:t>i</w:t>
            </w:r>
            <w:r w:rsidRPr="00DE3FA7">
              <w:rPr>
                <w:rFonts w:asciiTheme="minorHAnsi" w:hAnsiTheme="minorHAnsi"/>
                <w:sz w:val="20"/>
                <w:lang w:val="hr-HR"/>
              </w:rPr>
              <w:t xml:space="preserve"> izvor</w:t>
            </w:r>
            <w:r w:rsidR="007132D7" w:rsidRPr="00DE3FA7">
              <w:rPr>
                <w:rFonts w:asciiTheme="minorHAnsi" w:hAnsiTheme="minorHAnsi"/>
                <w:sz w:val="20"/>
                <w:lang w:val="hr-HR"/>
              </w:rPr>
              <w:t>i</w:t>
            </w:r>
            <w:r w:rsidRPr="00DE3FA7">
              <w:rPr>
                <w:rFonts w:asciiTheme="minorHAnsi" w:hAnsiTheme="minorHAnsi"/>
                <w:sz w:val="20"/>
                <w:lang w:val="hr-HR"/>
              </w:rPr>
              <w:t xml:space="preserve"> znanstveno utemeljenih dokaza (The Cochrane Library, DARE, PubMed/Clinical Quesries, National Giudelines Clearinghouse itd.); Pretvaranje kliničkoga problema u strategiju pretraživanja (PICO model); Način pretraživanja baza podataka medicine utemeljene na dokazima; Upoznati glavne resurse za traženje projekata (Cordis, CRISP, COS, NSF i druge).</w:t>
            </w:r>
          </w:p>
        </w:tc>
      </w:tr>
      <w:tr w:rsidR="008471F1" w:rsidRPr="00DE3FA7" w:rsidTr="007132D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8471F1" w:rsidRPr="00DE3FA7" w:rsidRDefault="008471F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8471F1" w:rsidRPr="00DE3FA7" w:rsidRDefault="008471F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8471F1" w:rsidRPr="00DE3FA7" w:rsidRDefault="008471F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8471F1" w:rsidRPr="00DE3FA7" w:rsidRDefault="008471F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8471F1" w:rsidRPr="00DE3FA7" w:rsidRDefault="008471F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8471F1" w:rsidRPr="00DE3FA7" w:rsidRDefault="008471F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8471F1" w:rsidRPr="00DE3FA7" w:rsidRDefault="008471F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8471F1" w:rsidRPr="00DE3FA7" w:rsidTr="007132D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p>
        </w:tc>
      </w:tr>
      <w:tr w:rsidR="008471F1" w:rsidRPr="00DE3FA7" w:rsidTr="007132D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471F1" w:rsidRPr="00DE3FA7" w:rsidRDefault="008471F1"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Pohađanje nastave i položeni ispit. Ispit se sastoji od </w:t>
            </w:r>
            <w:r w:rsidR="007132D7" w:rsidRPr="00DE3FA7">
              <w:rPr>
                <w:rFonts w:asciiTheme="minorHAnsi" w:hAnsiTheme="minorHAnsi" w:cs="Arial"/>
                <w:sz w:val="20"/>
                <w:lang w:val="hr-HR"/>
              </w:rPr>
              <w:t>t</w:t>
            </w:r>
            <w:r w:rsidR="007132D7" w:rsidRPr="00DE3FA7">
              <w:rPr>
                <w:rFonts w:asciiTheme="minorHAnsi" w:hAnsiTheme="minorHAnsi"/>
                <w:sz w:val="20"/>
                <w:lang w:val="hr-HR"/>
              </w:rPr>
              <w:t>raženje literature sukladno znanstvenom problemu</w:t>
            </w:r>
          </w:p>
        </w:tc>
      </w:tr>
      <w:tr w:rsidR="008471F1" w:rsidRPr="00DE3FA7" w:rsidTr="007132D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8471F1" w:rsidRPr="00DE3FA7" w:rsidRDefault="008471F1"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8471F1" w:rsidRPr="00DE3FA7" w:rsidRDefault="008471F1"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8471F1" w:rsidRPr="00DE3FA7" w:rsidTr="007132D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471F1" w:rsidRPr="00DE3FA7" w:rsidRDefault="008471F1"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8471F1" w:rsidRPr="00DE3FA7" w:rsidRDefault="007132D7"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8471F1"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8471F1" w:rsidRPr="00DE3FA7" w:rsidRDefault="008471F1"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8471F1" w:rsidRPr="00DE3FA7" w:rsidTr="007132D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471F1" w:rsidRPr="00DE3FA7" w:rsidRDefault="008471F1"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8471F1" w:rsidRPr="00DE3FA7" w:rsidRDefault="007132D7"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8471F1"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8471F1" w:rsidRPr="00DE3FA7" w:rsidRDefault="008471F1"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8471F1" w:rsidRPr="00DE3FA7" w:rsidTr="007132D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471F1" w:rsidRPr="00DE3FA7" w:rsidRDefault="008471F1"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8471F1" w:rsidRPr="00DE3FA7" w:rsidRDefault="008471F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8471F1" w:rsidRPr="00DE3FA7" w:rsidTr="007132D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471F1" w:rsidRPr="00DE3FA7" w:rsidRDefault="008471F1"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8471F1" w:rsidRPr="00DE3FA7" w:rsidTr="007132D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471F1" w:rsidRPr="00DE3FA7" w:rsidRDefault="008471F1"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8471F1" w:rsidRPr="00DE3FA7" w:rsidTr="00E36A4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471F1" w:rsidRPr="00DE3FA7" w:rsidRDefault="008471F1"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471F1" w:rsidRPr="00DE3FA7" w:rsidRDefault="008471F1"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bCs/>
                <w:sz w:val="20"/>
                <w:lang w:val="hr-HR"/>
              </w:rPr>
            </w:pPr>
            <w:r w:rsidRPr="00DE3FA7">
              <w:rPr>
                <w:rFonts w:asciiTheme="minorHAnsi" w:hAnsiTheme="minorHAnsi" w:cs="Arial"/>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bCs/>
                <w:sz w:val="20"/>
                <w:lang w:val="hr-HR"/>
              </w:rPr>
            </w:pPr>
            <w:r w:rsidRPr="00DE3FA7">
              <w:rPr>
                <w:rFonts w:asciiTheme="minorHAnsi" w:hAnsiTheme="minorHAnsi" w:cs="Arial"/>
                <w:bCs/>
                <w:sz w:val="20"/>
                <w:lang w:val="hr-HR"/>
              </w:rPr>
              <w:t>Dostupnost putem ostalih medija</w:t>
            </w:r>
          </w:p>
        </w:tc>
      </w:tr>
      <w:tr w:rsidR="008471F1" w:rsidRPr="00DE3FA7" w:rsidTr="007132D7">
        <w:trPr>
          <w:trHeight w:val="75"/>
        </w:trPr>
        <w:tc>
          <w:tcPr>
            <w:tcW w:w="1912" w:type="dxa"/>
            <w:gridSpan w:val="2"/>
            <w:vMerge/>
            <w:tcBorders>
              <w:left w:val="single" w:sz="12" w:space="0" w:color="auto"/>
            </w:tcBorders>
            <w:shd w:val="clear" w:color="auto" w:fill="CCFFFF"/>
            <w:tcMar>
              <w:left w:w="57" w:type="dxa"/>
              <w:right w:w="57" w:type="dxa"/>
            </w:tcMar>
            <w:vAlign w:val="center"/>
          </w:tcPr>
          <w:p w:rsidR="008471F1" w:rsidRPr="00DE3FA7" w:rsidRDefault="008471F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8471F1" w:rsidRPr="00DE3FA7" w:rsidRDefault="007132D7"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Marušić M., i sur. Uvod u znanstveni rad u medicini. Z</w:t>
            </w:r>
            <w:r w:rsidR="00E36A4A" w:rsidRPr="00DE3FA7">
              <w:rPr>
                <w:rFonts w:asciiTheme="minorHAnsi" w:hAnsiTheme="minorHAnsi"/>
                <w:sz w:val="20"/>
                <w:lang w:val="hr-HR"/>
              </w:rPr>
              <w:t>agreb, Medicinska naklada.</w:t>
            </w:r>
          </w:p>
        </w:tc>
        <w:tc>
          <w:tcPr>
            <w:tcW w:w="1244" w:type="dxa"/>
            <w:gridSpan w:val="2"/>
            <w:tcBorders>
              <w:top w:val="single" w:sz="8" w:space="0" w:color="auto"/>
              <w:left w:val="single" w:sz="8" w:space="0" w:color="auto"/>
              <w:right w:val="single" w:sz="8" w:space="0" w:color="auto"/>
            </w:tcBorders>
            <w:tcMar>
              <w:left w:w="57" w:type="dxa"/>
              <w:right w:w="57" w:type="dxa"/>
            </w:tcMar>
          </w:tcPr>
          <w:p w:rsidR="008471F1" w:rsidRPr="00DE3FA7" w:rsidRDefault="00A34EFC"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r w:rsidR="007132D7" w:rsidRPr="00DE3FA7">
              <w:rPr>
                <w:rFonts w:asciiTheme="minorHAnsi" w:hAnsiTheme="minorHAnsi" w:cs="Arial"/>
                <w:sz w:val="20"/>
                <w:lang w:val="hr-HR"/>
              </w:rPr>
              <w:t>0</w:t>
            </w:r>
          </w:p>
        </w:tc>
        <w:tc>
          <w:tcPr>
            <w:tcW w:w="1518" w:type="dxa"/>
            <w:gridSpan w:val="3"/>
            <w:tcBorders>
              <w:top w:val="single" w:sz="8" w:space="0" w:color="auto"/>
              <w:left w:val="single" w:sz="8" w:space="0" w:color="auto"/>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p>
        </w:tc>
      </w:tr>
      <w:tr w:rsidR="008471F1" w:rsidRPr="00DE3FA7" w:rsidTr="007132D7">
        <w:trPr>
          <w:trHeight w:val="75"/>
        </w:trPr>
        <w:tc>
          <w:tcPr>
            <w:tcW w:w="1912" w:type="dxa"/>
            <w:gridSpan w:val="2"/>
            <w:vMerge/>
            <w:tcBorders>
              <w:left w:val="single" w:sz="12" w:space="0" w:color="auto"/>
            </w:tcBorders>
            <w:shd w:val="clear" w:color="auto" w:fill="CCFFFF"/>
            <w:tcMar>
              <w:left w:w="57" w:type="dxa"/>
              <w:right w:w="57" w:type="dxa"/>
            </w:tcMar>
            <w:vAlign w:val="center"/>
          </w:tcPr>
          <w:p w:rsidR="008471F1" w:rsidRPr="00DE3FA7" w:rsidRDefault="008471F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8471F1" w:rsidRPr="00DE3FA7" w:rsidRDefault="007132D7"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Centre for health evidence.</w:t>
            </w:r>
            <w:r w:rsidR="00E36A4A" w:rsidRPr="00DE3FA7">
              <w:rPr>
                <w:rFonts w:asciiTheme="minorHAnsi" w:hAnsiTheme="minorHAnsi"/>
                <w:sz w:val="20"/>
                <w:lang w:val="hr-HR"/>
              </w:rPr>
              <w:t xml:space="preserve"> </w:t>
            </w:r>
            <w:r w:rsidRPr="00DE3FA7">
              <w:rPr>
                <w:rFonts w:asciiTheme="minorHAnsi" w:hAnsiTheme="minorHAnsi"/>
                <w:sz w:val="20"/>
                <w:lang w:val="hr-HR"/>
              </w:rPr>
              <w:t xml:space="preserve">Users' guides to evidence-based practice. </w:t>
            </w:r>
          </w:p>
          <w:p w:rsidR="00E36A4A" w:rsidRPr="00DE3FA7" w:rsidRDefault="00BD4693" w:rsidP="00B17B11">
            <w:pPr>
              <w:spacing w:line="240" w:lineRule="auto"/>
              <w:ind w:firstLine="0"/>
              <w:jc w:val="left"/>
              <w:rPr>
                <w:rFonts w:asciiTheme="minorHAnsi" w:hAnsiTheme="minorHAnsi"/>
                <w:sz w:val="20"/>
                <w:lang w:val="hr-HR"/>
              </w:rPr>
            </w:pPr>
            <w:hyperlink r:id="rId21" w:history="1">
              <w:r w:rsidR="00E36A4A" w:rsidRPr="00DE3FA7">
                <w:rPr>
                  <w:rStyle w:val="Hyperlink"/>
                  <w:rFonts w:asciiTheme="minorHAnsi" w:hAnsiTheme="minorHAnsi"/>
                  <w:noProof w:val="0"/>
                  <w:lang w:val="hr-HR"/>
                </w:rPr>
                <w:t>http://www.cche.net/usersguides/main.asp</w:t>
              </w:r>
            </w:hyperlink>
          </w:p>
        </w:tc>
        <w:tc>
          <w:tcPr>
            <w:tcW w:w="1244" w:type="dxa"/>
            <w:gridSpan w:val="2"/>
            <w:tcBorders>
              <w:left w:val="single" w:sz="8" w:space="0" w:color="auto"/>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8471F1" w:rsidRPr="00DE3FA7" w:rsidRDefault="00E36A4A"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8471F1" w:rsidRPr="00DE3FA7" w:rsidTr="007132D7">
        <w:trPr>
          <w:trHeight w:val="75"/>
        </w:trPr>
        <w:tc>
          <w:tcPr>
            <w:tcW w:w="1912" w:type="dxa"/>
            <w:gridSpan w:val="2"/>
            <w:vMerge/>
            <w:tcBorders>
              <w:left w:val="single" w:sz="12" w:space="0" w:color="auto"/>
            </w:tcBorders>
            <w:shd w:val="clear" w:color="auto" w:fill="CCFFFF"/>
            <w:tcMar>
              <w:left w:w="57" w:type="dxa"/>
              <w:right w:w="57" w:type="dxa"/>
            </w:tcMar>
            <w:vAlign w:val="center"/>
          </w:tcPr>
          <w:p w:rsidR="008471F1" w:rsidRPr="00DE3FA7" w:rsidRDefault="008471F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8471F1" w:rsidRPr="00DE3FA7" w:rsidRDefault="007132D7"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 Ball C. The evidence based clinician: part 1,  asking answerable questions. Student BMJ 2002;10:313-4.</w:t>
            </w:r>
          </w:p>
        </w:tc>
        <w:tc>
          <w:tcPr>
            <w:tcW w:w="1244" w:type="dxa"/>
            <w:gridSpan w:val="2"/>
            <w:tcBorders>
              <w:left w:val="single" w:sz="8" w:space="0" w:color="auto"/>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8471F1" w:rsidRPr="00DE3FA7" w:rsidTr="007132D7">
        <w:trPr>
          <w:trHeight w:val="75"/>
        </w:trPr>
        <w:tc>
          <w:tcPr>
            <w:tcW w:w="1912" w:type="dxa"/>
            <w:gridSpan w:val="2"/>
            <w:vMerge/>
            <w:tcBorders>
              <w:left w:val="single" w:sz="12" w:space="0" w:color="auto"/>
            </w:tcBorders>
            <w:shd w:val="clear" w:color="auto" w:fill="CCFFFF"/>
            <w:tcMar>
              <w:left w:w="57" w:type="dxa"/>
              <w:right w:w="57" w:type="dxa"/>
            </w:tcMar>
            <w:vAlign w:val="center"/>
          </w:tcPr>
          <w:p w:rsidR="008471F1" w:rsidRPr="00DE3FA7" w:rsidRDefault="008471F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8471F1" w:rsidRPr="00DE3FA7" w:rsidTr="007132D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471F1" w:rsidRPr="00DE3FA7" w:rsidRDefault="008471F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8471F1" w:rsidRPr="00DE3FA7" w:rsidTr="007132D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471F1" w:rsidRPr="00DE3FA7" w:rsidRDefault="008471F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8471F1" w:rsidRPr="00DE3FA7" w:rsidTr="007132D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471F1" w:rsidRPr="00DE3FA7" w:rsidRDefault="008471F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8471F1" w:rsidRPr="00DE3FA7" w:rsidTr="007132D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471F1" w:rsidRPr="00DE3FA7" w:rsidRDefault="008471F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8471F1" w:rsidRPr="00DE3FA7" w:rsidTr="007132D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471F1" w:rsidRPr="00DE3FA7" w:rsidRDefault="008471F1"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8471F1" w:rsidRPr="00DE3FA7" w:rsidRDefault="008471F1"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p>
        </w:tc>
      </w:tr>
      <w:tr w:rsidR="008471F1" w:rsidRPr="00DE3FA7" w:rsidTr="007132D7">
        <w:tc>
          <w:tcPr>
            <w:tcW w:w="1912" w:type="dxa"/>
            <w:gridSpan w:val="2"/>
            <w:tcBorders>
              <w:left w:val="single" w:sz="12" w:space="0" w:color="auto"/>
            </w:tcBorders>
            <w:shd w:val="clear" w:color="auto" w:fill="CCFFFF"/>
            <w:tcMar>
              <w:left w:w="57" w:type="dxa"/>
              <w:right w:w="57" w:type="dxa"/>
            </w:tcMar>
            <w:vAlign w:val="center"/>
          </w:tcPr>
          <w:p w:rsidR="008471F1" w:rsidRPr="00DE3FA7" w:rsidRDefault="008471F1"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471F1" w:rsidRPr="00DE3FA7" w:rsidRDefault="008471F1"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8471F1" w:rsidRPr="00DE3FA7" w:rsidRDefault="008471F1"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D310E5" w:rsidRPr="00DE3FA7" w:rsidRDefault="008471F1"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8471F1" w:rsidRPr="00DE3FA7" w:rsidRDefault="008471F1"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8471F1" w:rsidRPr="00DE3FA7" w:rsidTr="007132D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471F1" w:rsidRPr="00DE3FA7" w:rsidRDefault="008471F1"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471F1" w:rsidRPr="00DE3FA7" w:rsidRDefault="008471F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8471F1" w:rsidRPr="00DE3FA7" w:rsidRDefault="008471F1" w:rsidP="00B17B11">
      <w:pPr>
        <w:pStyle w:val="Tekstpasuskojinijeprvi"/>
        <w:spacing w:after="0" w:line="240" w:lineRule="auto"/>
        <w:ind w:firstLine="0"/>
        <w:jc w:val="left"/>
        <w:rPr>
          <w:rFonts w:asciiTheme="minorHAnsi" w:hAnsiTheme="minorHAnsi"/>
          <w:color w:val="000000"/>
          <w:sz w:val="20"/>
          <w:lang w:val="hr-HR"/>
        </w:rPr>
      </w:pPr>
    </w:p>
    <w:p w:rsidR="008471F1" w:rsidRPr="00DE3FA7" w:rsidRDefault="008471F1"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E36A4A" w:rsidRPr="00DE3FA7" w:rsidRDefault="00E36A4A" w:rsidP="00B17B11">
      <w:pPr>
        <w:spacing w:line="240" w:lineRule="auto"/>
        <w:ind w:firstLine="0"/>
        <w:jc w:val="left"/>
        <w:rPr>
          <w:rFonts w:asciiTheme="minorHAnsi" w:hAnsiTheme="minorHAnsi"/>
          <w:sz w:val="20"/>
          <w:lang w:val="hr-HR"/>
        </w:rPr>
      </w:pPr>
    </w:p>
    <w:p w:rsidR="00E36A4A" w:rsidRPr="00DE3FA7" w:rsidRDefault="00E36A4A"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D310E5" w:rsidRPr="00DE3FA7" w:rsidRDefault="00D310E5">
      <w:pPr>
        <w:spacing w:after="200" w:line="276" w:lineRule="auto"/>
        <w:ind w:firstLine="0"/>
        <w:jc w:val="left"/>
        <w:rPr>
          <w:rFonts w:asciiTheme="minorHAnsi" w:hAnsiTheme="minorHAnsi"/>
          <w:spacing w:val="-5"/>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B03C8" w:rsidRPr="00DE3FA7" w:rsidTr="00AE593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B03C8" w:rsidRPr="00DE3FA7" w:rsidRDefault="000B03C8"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B03C8" w:rsidRPr="00DE3FA7" w:rsidRDefault="0098450F" w:rsidP="00B17B11">
            <w:pPr>
              <w:pStyle w:val="Heading2"/>
              <w:spacing w:after="0" w:afterAutospacing="0"/>
              <w:ind w:firstLine="0"/>
              <w:jc w:val="left"/>
              <w:rPr>
                <w:rFonts w:asciiTheme="minorHAnsi" w:hAnsiTheme="minorHAnsi"/>
                <w:szCs w:val="20"/>
                <w:lang w:val="hr-HR"/>
              </w:rPr>
            </w:pPr>
            <w:bookmarkStart w:id="10" w:name="_Toc409687402"/>
            <w:r w:rsidRPr="00DE3FA7">
              <w:rPr>
                <w:rFonts w:asciiTheme="minorHAnsi" w:hAnsiTheme="minorHAnsi"/>
                <w:szCs w:val="20"/>
                <w:lang w:val="hr-HR"/>
              </w:rPr>
              <w:t>Upravljanje laboratorijem</w:t>
            </w:r>
            <w:bookmarkEnd w:id="10"/>
          </w:p>
        </w:tc>
      </w:tr>
      <w:tr w:rsidR="000B03C8" w:rsidRPr="00DE3FA7" w:rsidTr="00025D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B03C8" w:rsidRPr="00DE3FA7" w:rsidRDefault="000B03C8"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PT-OP1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0B03C8" w:rsidRPr="00DE3FA7" w:rsidRDefault="0017438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0B03C8" w:rsidRPr="00DE3FA7" w:rsidTr="00025D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B03C8" w:rsidRPr="00DE3FA7" w:rsidRDefault="000B03C8"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Damir Sapunar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0B03C8" w:rsidRPr="00DE3FA7" w:rsidRDefault="009744E3"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w:t>
            </w:r>
          </w:p>
        </w:tc>
      </w:tr>
      <w:tr w:rsidR="000B03C8" w:rsidRPr="00DE3FA7" w:rsidTr="00025D5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0B03C8" w:rsidRPr="00DE3FA7" w:rsidRDefault="00AE593D"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dr.sc. Damir Juras</w:t>
            </w:r>
          </w:p>
        </w:tc>
        <w:tc>
          <w:tcPr>
            <w:tcW w:w="2288" w:type="dxa"/>
            <w:gridSpan w:val="4"/>
            <w:vMerge w:val="restart"/>
            <w:tcBorders>
              <w:right w:val="single" w:sz="12" w:space="0" w:color="auto"/>
            </w:tcBorders>
            <w:shd w:val="clear" w:color="auto" w:fill="CCFFFF"/>
            <w:tcMar>
              <w:left w:w="57" w:type="dxa"/>
              <w:right w:w="57" w:type="dxa"/>
            </w:tcMar>
            <w:vAlign w:val="cente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0B03C8" w:rsidRPr="00DE3FA7" w:rsidTr="00025D5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B03C8" w:rsidRPr="00DE3FA7" w:rsidRDefault="000B03C8"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0B03C8" w:rsidRPr="00DE3FA7" w:rsidRDefault="000B03C8"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B03C8" w:rsidRPr="00DE3FA7" w:rsidRDefault="000B03C8"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0B03C8" w:rsidRPr="00DE3FA7" w:rsidRDefault="009744E3"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12</w:t>
            </w:r>
          </w:p>
        </w:tc>
        <w:tc>
          <w:tcPr>
            <w:tcW w:w="706" w:type="dxa"/>
            <w:gridSpan w:val="2"/>
            <w:tcBorders>
              <w:bottom w:val="single" w:sz="12" w:space="0" w:color="auto"/>
              <w:right w:val="single" w:sz="12" w:space="0" w:color="auto"/>
            </w:tcBorders>
            <w:vAlign w:val="center"/>
          </w:tcPr>
          <w:p w:rsidR="000B03C8" w:rsidRPr="00DE3FA7" w:rsidRDefault="009744E3"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0B03C8" w:rsidRPr="00DE3FA7" w:rsidRDefault="0017438C"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618" w:type="dxa"/>
            <w:tcBorders>
              <w:bottom w:val="single" w:sz="12" w:space="0" w:color="auto"/>
              <w:right w:val="single" w:sz="12" w:space="0" w:color="auto"/>
            </w:tcBorders>
            <w:vAlign w:val="center"/>
          </w:tcPr>
          <w:p w:rsidR="000B03C8" w:rsidRPr="00DE3FA7" w:rsidRDefault="000B03C8" w:rsidP="00B17B11">
            <w:pPr>
              <w:spacing w:line="240" w:lineRule="auto"/>
              <w:ind w:firstLine="0"/>
              <w:jc w:val="left"/>
              <w:rPr>
                <w:rFonts w:asciiTheme="minorHAnsi" w:hAnsiTheme="minorHAnsi" w:cs="Arial"/>
                <w:sz w:val="20"/>
                <w:lang w:val="hr-HR"/>
              </w:rPr>
            </w:pPr>
          </w:p>
        </w:tc>
      </w:tr>
      <w:tr w:rsidR="000B03C8" w:rsidRPr="00DE3FA7" w:rsidTr="00025D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B03C8" w:rsidRPr="00DE3FA7" w:rsidRDefault="000B03C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0B03C8" w:rsidRPr="00DE3FA7" w:rsidTr="00AE593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0B03C8" w:rsidRPr="00DE3FA7" w:rsidTr="001D226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0B03C8" w:rsidRPr="00DE3FA7" w:rsidRDefault="00AE593D"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Upoznati studente s radom u laboratoriju te ih osposobiti za samostalan i siguran način obavljanja temeljnih laboratorijskih zadataka.</w:t>
            </w:r>
          </w:p>
        </w:tc>
      </w:tr>
      <w:tr w:rsidR="000B03C8" w:rsidRPr="00DE3FA7" w:rsidTr="001D226B">
        <w:tc>
          <w:tcPr>
            <w:tcW w:w="1912" w:type="dxa"/>
            <w:gridSpan w:val="2"/>
            <w:tcBorders>
              <w:left w:val="single" w:sz="12" w:space="0" w:color="auto"/>
            </w:tcBorders>
            <w:shd w:val="clear" w:color="auto" w:fill="CCFFFF"/>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0B03C8" w:rsidRPr="00DE3FA7" w:rsidRDefault="00E36A4A" w:rsidP="00B17B11">
            <w:pPr>
              <w:tabs>
                <w:tab w:val="left" w:pos="2820"/>
              </w:tabs>
              <w:spacing w:line="240" w:lineRule="auto"/>
              <w:ind w:firstLine="0"/>
              <w:jc w:val="left"/>
              <w:rPr>
                <w:rFonts w:asciiTheme="minorHAnsi" w:hAnsiTheme="minorHAnsi" w:cs="Arial"/>
                <w:b/>
                <w:bCs/>
                <w:color w:val="auto"/>
                <w:sz w:val="20"/>
                <w:lang w:val="hr-HR"/>
              </w:rPr>
            </w:pPr>
            <w:r w:rsidRPr="00DE3FA7">
              <w:rPr>
                <w:rFonts w:asciiTheme="minorHAnsi" w:hAnsiTheme="minorHAnsi" w:cs="Arial"/>
                <w:sz w:val="20"/>
                <w:lang w:val="hr-HR"/>
              </w:rPr>
              <w:t>Diploma diplomskog ili integriranog studija</w:t>
            </w:r>
          </w:p>
          <w:p w:rsidR="000B03C8" w:rsidRPr="00DE3FA7" w:rsidRDefault="000B03C8" w:rsidP="00B17B11">
            <w:pPr>
              <w:tabs>
                <w:tab w:val="left" w:pos="2820"/>
              </w:tabs>
              <w:spacing w:line="240" w:lineRule="auto"/>
              <w:ind w:firstLine="0"/>
              <w:jc w:val="left"/>
              <w:rPr>
                <w:rFonts w:asciiTheme="minorHAnsi" w:hAnsiTheme="minorHAnsi" w:cs="Arial"/>
                <w:sz w:val="20"/>
                <w:lang w:val="hr-HR"/>
              </w:rPr>
            </w:pPr>
          </w:p>
        </w:tc>
      </w:tr>
      <w:tr w:rsidR="000B03C8" w:rsidRPr="00DE3FA7" w:rsidTr="001D226B">
        <w:tc>
          <w:tcPr>
            <w:tcW w:w="1912" w:type="dxa"/>
            <w:gridSpan w:val="2"/>
            <w:tcBorders>
              <w:left w:val="single" w:sz="12" w:space="0" w:color="auto"/>
            </w:tcBorders>
            <w:shd w:val="clear" w:color="auto" w:fill="CCFFFF"/>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46EDA" w:rsidRPr="00DE3FA7" w:rsidRDefault="00446EDA" w:rsidP="00B17B11">
            <w:pPr>
              <w:tabs>
                <w:tab w:val="left" w:pos="0"/>
              </w:tabs>
              <w:spacing w:line="240" w:lineRule="auto"/>
              <w:ind w:firstLine="0"/>
              <w:jc w:val="left"/>
              <w:rPr>
                <w:rFonts w:asciiTheme="minorHAnsi" w:hAnsiTheme="minorHAnsi"/>
                <w:sz w:val="20"/>
                <w:lang w:val="hr-HR"/>
              </w:rPr>
            </w:pPr>
            <w:r w:rsidRPr="00DE3FA7">
              <w:rPr>
                <w:rFonts w:asciiTheme="minorHAnsi" w:hAnsiTheme="minorHAnsi"/>
                <w:sz w:val="20"/>
                <w:lang w:val="hr-HR"/>
              </w:rPr>
              <w:t>Nakon položenog predmeta student će moći:</w:t>
            </w:r>
          </w:p>
          <w:p w:rsidR="00446EDA" w:rsidRPr="00DE3FA7" w:rsidRDefault="00446EDA" w:rsidP="00B17B11">
            <w:pPr>
              <w:pStyle w:val="ListParagraph"/>
              <w:tabs>
                <w:tab w:val="left" w:pos="356"/>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definirati pojam kontrole kvalitete i dobre laboratorijske prakse</w:t>
            </w:r>
          </w:p>
          <w:p w:rsidR="00446EDA" w:rsidRPr="00DE3FA7" w:rsidRDefault="00446EDA" w:rsidP="00B17B11">
            <w:pPr>
              <w:pStyle w:val="ListParagraph"/>
              <w:tabs>
                <w:tab w:val="left" w:pos="356"/>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opisati i primijeniti metod</w:t>
            </w:r>
            <w:r w:rsidR="00982D24" w:rsidRPr="00DE3FA7">
              <w:rPr>
                <w:rFonts w:asciiTheme="minorHAnsi" w:hAnsiTheme="minorHAnsi"/>
                <w:sz w:val="20"/>
                <w:szCs w:val="20"/>
              </w:rPr>
              <w:t>e</w:t>
            </w:r>
            <w:r w:rsidRPr="00DE3FA7">
              <w:rPr>
                <w:rFonts w:asciiTheme="minorHAnsi" w:hAnsiTheme="minorHAnsi"/>
                <w:sz w:val="20"/>
                <w:szCs w:val="20"/>
              </w:rPr>
              <w:t xml:space="preserve"> pohrane podatka</w:t>
            </w:r>
          </w:p>
          <w:p w:rsidR="00446EDA" w:rsidRPr="00DE3FA7" w:rsidRDefault="00446EDA" w:rsidP="00B17B11">
            <w:pPr>
              <w:pStyle w:val="ListParagraph"/>
              <w:tabs>
                <w:tab w:val="left" w:pos="356"/>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analizirati zakonsku regulativu koja se odnosi na rad u laboratoriju</w:t>
            </w:r>
            <w:r w:rsidR="00FD15B5" w:rsidRPr="00DE3FA7">
              <w:rPr>
                <w:rFonts w:asciiTheme="minorHAnsi" w:hAnsiTheme="minorHAnsi"/>
                <w:sz w:val="20"/>
                <w:szCs w:val="20"/>
              </w:rPr>
              <w:t xml:space="preserve"> i upravljanje ljudskim resursima</w:t>
            </w:r>
          </w:p>
          <w:p w:rsidR="00FD15B5" w:rsidRPr="00DE3FA7" w:rsidRDefault="00FD15B5" w:rsidP="00B17B11">
            <w:pPr>
              <w:pStyle w:val="ListParagraph"/>
              <w:tabs>
                <w:tab w:val="left" w:pos="356"/>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xml:space="preserve">- analizirati zakonsku regulativu koja se odnosi na </w:t>
            </w:r>
          </w:p>
          <w:p w:rsidR="00446EDA" w:rsidRPr="00DE3FA7" w:rsidRDefault="00446EDA" w:rsidP="00B17B11">
            <w:pPr>
              <w:pStyle w:val="ListParagraph"/>
              <w:tabs>
                <w:tab w:val="left" w:pos="356"/>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nabrojati i opisati postupke povezane sa sigurnim radom u laboratoriju</w:t>
            </w:r>
          </w:p>
          <w:p w:rsidR="00446EDA" w:rsidRPr="00DE3FA7" w:rsidRDefault="00446EDA" w:rsidP="00B17B11">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opisati postupak planiranje eksperimenta</w:t>
            </w:r>
          </w:p>
          <w:p w:rsidR="00446EDA" w:rsidRPr="00DE3FA7" w:rsidRDefault="00446EDA" w:rsidP="00B17B11">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nabrojati i opisati standardnu laboratorijsku opremu</w:t>
            </w:r>
          </w:p>
          <w:p w:rsidR="000B03C8" w:rsidRPr="00DE3FA7" w:rsidRDefault="00446EDA" w:rsidP="00B17B11">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savladati pisanje laboratorijskog dnevnika.</w:t>
            </w:r>
          </w:p>
        </w:tc>
      </w:tr>
      <w:tr w:rsidR="000B03C8" w:rsidRPr="00DE3FA7" w:rsidTr="001D226B">
        <w:tc>
          <w:tcPr>
            <w:tcW w:w="1912" w:type="dxa"/>
            <w:gridSpan w:val="2"/>
            <w:tcBorders>
              <w:left w:val="single" w:sz="12" w:space="0" w:color="auto"/>
            </w:tcBorders>
            <w:shd w:val="clear" w:color="auto" w:fill="CCFFFF"/>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B03C8" w:rsidRPr="00DE3FA7" w:rsidRDefault="001D226B"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Kontrola kvalitete; Dobra laboratorijska praksa; Čuvanje podataka; Organizacija rada u laboratoriju; Institucijska i zakonska regulativa o sigurnosti u laboratoriju; Nabava, pohrana i odlaganje opasnih tvari; Rukovanje i odlaganje biološkog materijala; Zaštitna odjeća i obuća; Opći postupci u laboratoriju; Standardna laboratorijska oprema; Laboratorijski dnevnik; Kako pripremiti eksperiment?; Organizacija radnog mjesta; pisanje protokola; prikaz rezultata; rasprava znanstvenim člancima (eng. journal club).</w:t>
            </w:r>
          </w:p>
          <w:p w:rsidR="009744E3" w:rsidRPr="00DE3FA7" w:rsidRDefault="009744E3"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 xml:space="preserve">Upravljanje laboratorijem, Zakonska regulativa radnih </w:t>
            </w:r>
            <w:r w:rsidR="00DE3FA7" w:rsidRPr="00DE3FA7">
              <w:rPr>
                <w:rFonts w:asciiTheme="minorHAnsi" w:hAnsiTheme="minorHAnsi"/>
                <w:sz w:val="20"/>
                <w:lang w:val="hr-HR"/>
              </w:rPr>
              <w:t>odnosa</w:t>
            </w:r>
            <w:r w:rsidRPr="00DE3FA7">
              <w:rPr>
                <w:rFonts w:asciiTheme="minorHAnsi" w:hAnsiTheme="minorHAnsi"/>
                <w:sz w:val="20"/>
                <w:lang w:val="hr-HR"/>
              </w:rPr>
              <w:t>, Mobbing; Disciplinska odgovornost; Pravo na pristup informacijama; Kršenje ljudskih prava pacijenata.</w:t>
            </w:r>
          </w:p>
        </w:tc>
      </w:tr>
      <w:tr w:rsidR="000B03C8" w:rsidRPr="00DE3FA7" w:rsidTr="001D226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0B03C8" w:rsidRPr="00DE3FA7" w:rsidRDefault="000B03C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0B03C8" w:rsidRPr="00DE3FA7" w:rsidRDefault="000B03C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0B03C8" w:rsidRPr="00DE3FA7" w:rsidRDefault="000B03C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0B03C8" w:rsidRPr="00DE3FA7" w:rsidRDefault="000B03C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0B03C8" w:rsidRPr="00DE3FA7" w:rsidRDefault="000B03C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0B03C8" w:rsidRPr="00DE3FA7" w:rsidRDefault="000B03C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0B03C8" w:rsidRPr="00DE3FA7" w:rsidRDefault="000B03C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0B03C8" w:rsidRPr="00DE3FA7" w:rsidTr="001D226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p>
        </w:tc>
      </w:tr>
      <w:tr w:rsidR="000B03C8" w:rsidRPr="00DE3FA7" w:rsidTr="001D226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B03C8" w:rsidRPr="00DE3FA7" w:rsidRDefault="005328C5"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 i položeni ispit. Ispit se sastoji od pismenog rješavanja problema kojeg treba obraditi u obliku eseja.</w:t>
            </w:r>
          </w:p>
        </w:tc>
      </w:tr>
      <w:tr w:rsidR="000B03C8" w:rsidRPr="00DE3FA7" w:rsidTr="00025D5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0B03C8" w:rsidRPr="00DE3FA7" w:rsidRDefault="005328C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0B03C8" w:rsidRPr="00DE3FA7" w:rsidRDefault="000B03C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B03C8" w:rsidRPr="00DE3FA7" w:rsidRDefault="000B03C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0B03C8" w:rsidRPr="00DE3FA7" w:rsidTr="00025D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B03C8" w:rsidRPr="00DE3FA7" w:rsidRDefault="000B03C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0B03C8" w:rsidRPr="00DE3FA7" w:rsidRDefault="00572152"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0B03C8"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0B03C8" w:rsidRPr="00DE3FA7" w:rsidRDefault="000B03C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0B03C8" w:rsidRPr="00DE3FA7" w:rsidTr="00025D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B03C8" w:rsidRPr="00DE3FA7" w:rsidRDefault="000B03C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0B03C8" w:rsidRPr="00DE3FA7" w:rsidRDefault="005328C5"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0B03C8" w:rsidRPr="00DE3FA7" w:rsidRDefault="00572152"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0B03C8"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0B03C8" w:rsidRPr="00DE3FA7" w:rsidRDefault="000B03C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0B03C8" w:rsidRPr="00DE3FA7" w:rsidTr="00025D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B03C8" w:rsidRPr="00DE3FA7" w:rsidRDefault="000B03C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0B03C8" w:rsidRPr="00DE3FA7" w:rsidRDefault="000B03C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B03C8" w:rsidRPr="00DE3FA7" w:rsidTr="00025D5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B03C8" w:rsidRPr="00DE3FA7" w:rsidRDefault="000B03C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B03C8" w:rsidRPr="00DE3FA7" w:rsidTr="001D226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B03C8" w:rsidRPr="00DE3FA7" w:rsidRDefault="000B03C8"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Ocjenjivanje i </w:t>
            </w:r>
            <w:r w:rsidRPr="00DE3FA7">
              <w:rPr>
                <w:rFonts w:asciiTheme="minorHAnsi" w:hAnsiTheme="minorHAnsi" w:cs="Arial"/>
                <w:sz w:val="20"/>
                <w:lang w:val="hr-HR"/>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B03C8" w:rsidRPr="00DE3FA7" w:rsidTr="0057215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B03C8" w:rsidRPr="00DE3FA7" w:rsidRDefault="000B03C8"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B03C8" w:rsidRPr="00DE3FA7" w:rsidRDefault="000B03C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0B03C8" w:rsidRPr="00DE3FA7" w:rsidTr="00572152">
        <w:trPr>
          <w:trHeight w:val="75"/>
        </w:trPr>
        <w:tc>
          <w:tcPr>
            <w:tcW w:w="1912" w:type="dxa"/>
            <w:gridSpan w:val="2"/>
            <w:vMerge/>
            <w:tcBorders>
              <w:left w:val="single" w:sz="12" w:space="0" w:color="auto"/>
            </w:tcBorders>
            <w:shd w:val="clear" w:color="auto" w:fill="CCFFFF"/>
            <w:tcMar>
              <w:left w:w="57" w:type="dxa"/>
              <w:right w:w="57" w:type="dxa"/>
            </w:tcMar>
            <w:vAlign w:val="center"/>
          </w:tcPr>
          <w:p w:rsidR="000B03C8" w:rsidRPr="00DE3FA7" w:rsidRDefault="000B03C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B03C8" w:rsidRPr="00DE3FA7" w:rsidRDefault="00AE593D" w:rsidP="00B17B11">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 xml:space="preserve">- </w:t>
            </w:r>
            <w:r w:rsidRPr="00DE3FA7">
              <w:rPr>
                <w:rFonts w:asciiTheme="minorHAnsi" w:hAnsiTheme="minorHAnsi"/>
                <w:bCs/>
                <w:sz w:val="20"/>
                <w:lang w:val="hr-HR"/>
              </w:rPr>
              <w:t xml:space="preserve">Making the Right Moves: A Practical Guide to Scientifıc Management for Postdocs and New Faculty. Burroughs Wellcome Fund and Howard Hughes Medical Institute, </w:t>
            </w:r>
            <w:r w:rsidRPr="00DE3FA7">
              <w:rPr>
                <w:rFonts w:asciiTheme="minorHAnsi" w:hAnsiTheme="minorHAnsi"/>
                <w:sz w:val="20"/>
                <w:lang w:val="hr-HR"/>
              </w:rPr>
              <w:t>2006. (</w:t>
            </w:r>
            <w:hyperlink r:id="rId22" w:history="1">
              <w:r w:rsidRPr="00DE3FA7">
                <w:rPr>
                  <w:rStyle w:val="Hyperlink"/>
                  <w:rFonts w:asciiTheme="minorHAnsi" w:hAnsiTheme="minorHAnsi"/>
                  <w:i/>
                  <w:iCs/>
                  <w:noProof w:val="0"/>
                  <w:lang w:val="hr-HR"/>
                </w:rPr>
                <w:t>http://www.hhmi.org/labmanagement</w:t>
              </w:r>
            </w:hyperlink>
            <w:r w:rsidRPr="00DE3FA7">
              <w:rPr>
                <w:rFonts w:asciiTheme="minorHAnsi" w:hAnsiTheme="minorHAnsi"/>
                <w:i/>
                <w:iCs/>
                <w:sz w:val="20"/>
                <w:lang w:val="hr-HR"/>
              </w:rPr>
              <w:t>)</w:t>
            </w:r>
            <w:r w:rsidRPr="00DE3FA7">
              <w:rPr>
                <w:rFonts w:asciiTheme="minorHAnsi" w:hAnsiTheme="minorHAnsi" w:cs="Arial"/>
                <w:sz w:val="20"/>
                <w:lang w:val="hr-HR"/>
              </w:rPr>
              <w:t xml:space="preserve"> </w:t>
            </w:r>
          </w:p>
        </w:tc>
        <w:tc>
          <w:tcPr>
            <w:tcW w:w="1244" w:type="dxa"/>
            <w:gridSpan w:val="2"/>
            <w:tcBorders>
              <w:top w:val="single" w:sz="8" w:space="0" w:color="auto"/>
              <w:left w:val="single" w:sz="8" w:space="0" w:color="auto"/>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0B03C8" w:rsidRPr="00DE3FA7" w:rsidRDefault="00AE593D"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Slobodan pristup putem interneta</w:t>
            </w:r>
          </w:p>
        </w:tc>
      </w:tr>
      <w:tr w:rsidR="000B03C8" w:rsidRPr="00DE3FA7" w:rsidTr="001D226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B03C8" w:rsidRPr="00DE3FA7" w:rsidRDefault="000B03C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B03C8" w:rsidRPr="00DE3FA7" w:rsidTr="001D226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B03C8" w:rsidRPr="00DE3FA7" w:rsidRDefault="000B03C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B03C8" w:rsidRPr="00DE3FA7" w:rsidTr="001D226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B03C8" w:rsidRPr="00DE3FA7" w:rsidRDefault="000B03C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B03C8" w:rsidRPr="00DE3FA7" w:rsidTr="001D226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B03C8" w:rsidRPr="00DE3FA7" w:rsidRDefault="000B03C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B03C8" w:rsidRPr="00DE3FA7" w:rsidTr="001D226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B03C8" w:rsidRPr="00DE3FA7" w:rsidRDefault="000B03C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B03C8" w:rsidRPr="00DE3FA7" w:rsidTr="001D226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B03C8" w:rsidRPr="00DE3FA7" w:rsidRDefault="000B03C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B03C8" w:rsidRPr="00DE3FA7" w:rsidTr="001D226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B03C8" w:rsidRPr="00DE3FA7" w:rsidRDefault="000B03C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B03C8" w:rsidRPr="00DE3FA7" w:rsidTr="001D226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B03C8" w:rsidRPr="00DE3FA7" w:rsidRDefault="000B03C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0B03C8" w:rsidRPr="00DE3FA7" w:rsidRDefault="000B03C8"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0B03C8" w:rsidRPr="00DE3FA7" w:rsidRDefault="00AE593D" w:rsidP="00B17B11">
            <w:pPr>
              <w:tabs>
                <w:tab w:val="left" w:pos="2820"/>
              </w:tabs>
              <w:spacing w:line="240" w:lineRule="auto"/>
              <w:ind w:firstLine="0"/>
              <w:jc w:val="left"/>
              <w:rPr>
                <w:rFonts w:asciiTheme="minorHAnsi" w:hAnsiTheme="minorHAnsi" w:cs="Arial"/>
                <w:sz w:val="20"/>
                <w:lang w:val="hr-HR"/>
              </w:rPr>
            </w:pPr>
            <w:r w:rsidRPr="00DE3FA7">
              <w:rPr>
                <w:rStyle w:val="contributornametrigger"/>
                <w:rFonts w:asciiTheme="minorHAnsi" w:hAnsiTheme="minorHAnsi"/>
                <w:noProof w:val="0"/>
                <w:lang w:val="hr-HR"/>
              </w:rPr>
              <w:t xml:space="preserve">- Barker K. </w:t>
            </w:r>
            <w:hyperlink r:id="rId23" w:anchor="#" w:history="1"/>
            <w:r w:rsidRPr="00DE3FA7">
              <w:rPr>
                <w:rFonts w:asciiTheme="minorHAnsi" w:hAnsiTheme="minorHAnsi"/>
                <w:bCs/>
                <w:sz w:val="20"/>
                <w:lang w:val="hr-HR"/>
              </w:rPr>
              <w:t>At the Bench: A Laboratory Navigator</w:t>
            </w:r>
            <w:r w:rsidR="00DE3FA7">
              <w:rPr>
                <w:rFonts w:asciiTheme="minorHAnsi" w:hAnsiTheme="minorHAnsi"/>
                <w:bCs/>
                <w:sz w:val="20"/>
                <w:lang w:val="hr-HR"/>
              </w:rPr>
              <w:t xml:space="preserve"> </w:t>
            </w:r>
            <w:r w:rsidRPr="00DE3FA7">
              <w:rPr>
                <w:rFonts w:asciiTheme="minorHAnsi" w:hAnsiTheme="minorHAnsi"/>
                <w:bCs/>
                <w:sz w:val="20"/>
                <w:lang w:val="hr-HR"/>
              </w:rPr>
              <w:t>At the Bench: A Laboratory Navigator. C</w:t>
            </w:r>
            <w:r w:rsidRPr="00DE3FA7">
              <w:rPr>
                <w:rStyle w:val="contributornametrigger"/>
                <w:rFonts w:asciiTheme="minorHAnsi" w:hAnsiTheme="minorHAnsi"/>
                <w:noProof w:val="0"/>
                <w:lang w:val="hr-HR"/>
              </w:rPr>
              <w:t>old Spring Harbor Laboratory Press, Cold Spring Harbor, New York, 2005.</w:t>
            </w:r>
          </w:p>
        </w:tc>
      </w:tr>
      <w:tr w:rsidR="000B03C8" w:rsidRPr="00DE3FA7" w:rsidTr="001D226B">
        <w:tc>
          <w:tcPr>
            <w:tcW w:w="1912" w:type="dxa"/>
            <w:gridSpan w:val="2"/>
            <w:tcBorders>
              <w:left w:val="single" w:sz="12" w:space="0" w:color="auto"/>
            </w:tcBorders>
            <w:shd w:val="clear" w:color="auto" w:fill="CCFFFF"/>
            <w:tcMar>
              <w:left w:w="57" w:type="dxa"/>
              <w:right w:w="57" w:type="dxa"/>
            </w:tcMar>
            <w:vAlign w:val="center"/>
          </w:tcPr>
          <w:p w:rsidR="000B03C8" w:rsidRPr="00DE3FA7" w:rsidRDefault="000B03C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B03C8" w:rsidRPr="00DE3FA7" w:rsidRDefault="000B03C8"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0B03C8" w:rsidRPr="00DE3FA7" w:rsidRDefault="000B03C8"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D310E5" w:rsidRPr="00DE3FA7" w:rsidRDefault="000B03C8"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0B03C8" w:rsidRPr="00DE3FA7" w:rsidRDefault="000B03C8"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0B03C8" w:rsidRPr="00DE3FA7" w:rsidTr="001D226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B03C8" w:rsidRPr="00DE3FA7" w:rsidRDefault="000B03C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B03C8" w:rsidRPr="00DE3FA7" w:rsidRDefault="000B03C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0B03C8" w:rsidRPr="00DE3FA7" w:rsidRDefault="000B03C8" w:rsidP="00B17B11">
      <w:pPr>
        <w:pStyle w:val="Tekstpasuskojinijeprvi"/>
        <w:spacing w:after="0" w:line="240" w:lineRule="auto"/>
        <w:ind w:firstLine="0"/>
        <w:jc w:val="left"/>
        <w:rPr>
          <w:rFonts w:asciiTheme="minorHAnsi" w:hAnsiTheme="minorHAnsi"/>
          <w:color w:val="000000"/>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FD15B5" w:rsidRPr="00DE3FA7" w:rsidRDefault="00FD15B5"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p w:rsidR="00992AB8" w:rsidRPr="00DE3FA7" w:rsidRDefault="00992AB8" w:rsidP="00B17B11">
      <w:pPr>
        <w:spacing w:line="240" w:lineRule="auto"/>
        <w:ind w:firstLine="0"/>
        <w:jc w:val="left"/>
        <w:rPr>
          <w:rFonts w:asciiTheme="minorHAnsi" w:hAnsiTheme="minorHAnsi"/>
          <w:sz w:val="20"/>
          <w:lang w:val="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992AB8"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92AB8" w:rsidRPr="00DE3FA7" w:rsidRDefault="00992AB8"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92AB8" w:rsidRPr="00DE3FA7" w:rsidRDefault="0098450F" w:rsidP="00B17B11">
            <w:pPr>
              <w:pStyle w:val="Heading2"/>
              <w:spacing w:after="0" w:afterAutospacing="0"/>
              <w:ind w:firstLine="0"/>
              <w:jc w:val="left"/>
              <w:rPr>
                <w:rFonts w:asciiTheme="minorHAnsi" w:hAnsiTheme="minorHAnsi"/>
                <w:szCs w:val="20"/>
                <w:lang w:val="hr-HR"/>
              </w:rPr>
            </w:pPr>
            <w:bookmarkStart w:id="11" w:name="_Toc409428258"/>
            <w:bookmarkStart w:id="12" w:name="_Toc409687403"/>
            <w:r w:rsidRPr="00DE3FA7">
              <w:rPr>
                <w:rFonts w:asciiTheme="minorHAnsi" w:hAnsiTheme="minorHAnsi"/>
                <w:szCs w:val="20"/>
                <w:lang w:val="hr-HR"/>
              </w:rPr>
              <w:t>Znanost o laboratorijskim životinjama</w:t>
            </w:r>
            <w:bookmarkEnd w:id="11"/>
            <w:bookmarkEnd w:id="12"/>
          </w:p>
        </w:tc>
      </w:tr>
      <w:tr w:rsidR="00992AB8"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92AB8" w:rsidRPr="00DE3FA7" w:rsidRDefault="00992AB8"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noProof w:val="0"/>
                <w:lang w:val="hr-HR"/>
              </w:rPr>
              <w:t>Kod</w:t>
            </w:r>
          </w:p>
        </w:tc>
        <w:tc>
          <w:tcPr>
            <w:tcW w:w="2502" w:type="dxa"/>
            <w:gridSpan w:val="3"/>
            <w:tcBorders>
              <w:top w:val="single" w:sz="12" w:space="0" w:color="auto"/>
              <w:right w:val="single" w:sz="12" w:space="0" w:color="auto"/>
            </w:tcBorders>
            <w:tcMar>
              <w:left w:w="57" w:type="dxa"/>
              <w:right w:w="57" w:type="dxa"/>
            </w:tcMa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PT-OP2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992AB8"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doc.dr.sc. Sandra Kostić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992AB8"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992AB8" w:rsidRPr="00DE3FA7" w:rsidRDefault="00992AB8"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mr. sc. Jagoda Dujić,</w:t>
            </w:r>
            <w:r w:rsidR="00BD4693">
              <w:rPr>
                <w:rFonts w:asciiTheme="minorHAnsi" w:hAnsiTheme="minorHAnsi"/>
                <w:sz w:val="20"/>
                <w:lang w:val="hr-HR"/>
              </w:rPr>
              <w:t xml:space="preserve"> </w:t>
            </w:r>
            <w:r w:rsidR="00BD4693" w:rsidRPr="00DE3FA7">
              <w:rPr>
                <w:rFonts w:asciiTheme="minorHAnsi" w:hAnsiTheme="minorHAnsi"/>
                <w:sz w:val="20"/>
                <w:lang w:val="hr-HR"/>
              </w:rPr>
              <w:t>dr.vet.med;</w:t>
            </w:r>
          </w:p>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prof. dr. sc. Damir Sapunar</w:t>
            </w:r>
            <w:r w:rsidRPr="00DE3FA7">
              <w:rPr>
                <w:rFonts w:asciiTheme="minorHAnsi" w:hAnsiTheme="minorHAnsi" w:cs="Arial"/>
                <w:sz w:val="20"/>
                <w:lang w:val="hr-HR"/>
              </w:rPr>
              <w:t xml:space="preserve"> </w:t>
            </w:r>
          </w:p>
        </w:tc>
        <w:tc>
          <w:tcPr>
            <w:tcW w:w="2288" w:type="dxa"/>
            <w:gridSpan w:val="4"/>
            <w:vMerge w:val="restart"/>
            <w:tcBorders>
              <w:right w:val="single" w:sz="12" w:space="0" w:color="auto"/>
            </w:tcBorders>
            <w:shd w:val="clear" w:color="auto" w:fill="CCFFFF"/>
            <w:tcMar>
              <w:left w:w="57" w:type="dxa"/>
              <w:right w:w="57" w:type="dxa"/>
            </w:tcMar>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992AB8"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92AB8" w:rsidRPr="00DE3FA7" w:rsidRDefault="00992AB8"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992AB8" w:rsidRPr="00DE3FA7" w:rsidRDefault="00992AB8"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92AB8" w:rsidRPr="00DE3FA7" w:rsidRDefault="00992AB8"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06" w:type="dxa"/>
            <w:gridSpan w:val="2"/>
            <w:tcBorders>
              <w:bottom w:val="single" w:sz="12" w:space="0" w:color="auto"/>
              <w:right w:val="single" w:sz="12" w:space="0" w:color="auto"/>
            </w:tcBorders>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c>
          <w:tcPr>
            <w:tcW w:w="618" w:type="dxa"/>
            <w:tcBorders>
              <w:bottom w:val="single" w:sz="12" w:space="0" w:color="auto"/>
              <w:right w:val="single" w:sz="12" w:space="0" w:color="auto"/>
            </w:tcBorders>
            <w:vAlign w:val="center"/>
          </w:tcPr>
          <w:p w:rsidR="00992AB8" w:rsidRPr="00DE3FA7" w:rsidRDefault="00992AB8" w:rsidP="00B17B11">
            <w:pPr>
              <w:spacing w:line="240" w:lineRule="auto"/>
              <w:ind w:firstLine="0"/>
              <w:jc w:val="left"/>
              <w:rPr>
                <w:rFonts w:asciiTheme="minorHAnsi" w:hAnsiTheme="minorHAnsi" w:cs="Arial"/>
                <w:sz w:val="20"/>
                <w:lang w:val="hr-HR"/>
              </w:rPr>
            </w:pPr>
          </w:p>
        </w:tc>
      </w:tr>
      <w:tr w:rsidR="00992AB8"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92AB8" w:rsidRPr="00DE3FA7" w:rsidRDefault="00992AB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992AB8"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992AB8"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 xml:space="preserve">Cilj predmeta je upoznati studente sa zakonskom regulativom i temeljnim principima rada s pokusnim životinjama te pripremiti studente za stjecanje akreditacije za rad sa pokusnim životinjama.  </w:t>
            </w:r>
          </w:p>
        </w:tc>
      </w:tr>
      <w:tr w:rsidR="00992AB8" w:rsidRPr="00DE3FA7" w:rsidTr="0006214E">
        <w:tc>
          <w:tcPr>
            <w:tcW w:w="1912" w:type="dxa"/>
            <w:gridSpan w:val="2"/>
            <w:tcBorders>
              <w:left w:val="single" w:sz="12" w:space="0" w:color="auto"/>
            </w:tcBorders>
            <w:shd w:val="clear" w:color="auto" w:fill="CCFFFF"/>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b/>
                <w:bCs/>
                <w:color w:val="auto"/>
                <w:sz w:val="20"/>
                <w:lang w:val="hr-HR"/>
              </w:rPr>
            </w:pPr>
            <w:r w:rsidRPr="00DE3FA7">
              <w:rPr>
                <w:rFonts w:asciiTheme="minorHAnsi" w:hAnsiTheme="minorHAnsi" w:cs="Arial"/>
                <w:sz w:val="20"/>
                <w:lang w:val="hr-HR"/>
              </w:rPr>
              <w:t>Diploma diplomskog ili integriranog studija</w:t>
            </w:r>
          </w:p>
          <w:p w:rsidR="00992AB8" w:rsidRPr="00DE3FA7" w:rsidRDefault="00992AB8" w:rsidP="00B17B11">
            <w:pPr>
              <w:tabs>
                <w:tab w:val="left" w:pos="2820"/>
              </w:tabs>
              <w:spacing w:line="240" w:lineRule="auto"/>
              <w:ind w:firstLine="0"/>
              <w:jc w:val="left"/>
              <w:rPr>
                <w:rFonts w:asciiTheme="minorHAnsi" w:hAnsiTheme="minorHAnsi" w:cs="Arial"/>
                <w:sz w:val="20"/>
                <w:lang w:val="hr-HR"/>
              </w:rPr>
            </w:pPr>
          </w:p>
        </w:tc>
      </w:tr>
      <w:tr w:rsidR="00992AB8" w:rsidRPr="00DE3FA7" w:rsidTr="0006214E">
        <w:tc>
          <w:tcPr>
            <w:tcW w:w="1912" w:type="dxa"/>
            <w:gridSpan w:val="2"/>
            <w:tcBorders>
              <w:left w:val="single" w:sz="12" w:space="0" w:color="auto"/>
            </w:tcBorders>
            <w:shd w:val="clear" w:color="auto" w:fill="CCFFFF"/>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92AB8" w:rsidRPr="00DE3FA7" w:rsidRDefault="00992AB8" w:rsidP="00B17B11">
            <w:pPr>
              <w:tabs>
                <w:tab w:val="left" w:pos="0"/>
              </w:tabs>
              <w:spacing w:line="240" w:lineRule="auto"/>
              <w:ind w:firstLine="0"/>
              <w:jc w:val="left"/>
              <w:rPr>
                <w:rFonts w:asciiTheme="minorHAnsi" w:hAnsiTheme="minorHAnsi"/>
                <w:sz w:val="20"/>
                <w:lang w:val="hr-HR"/>
              </w:rPr>
            </w:pPr>
            <w:r w:rsidRPr="00DE3FA7">
              <w:rPr>
                <w:rFonts w:asciiTheme="minorHAnsi" w:hAnsiTheme="minorHAnsi"/>
                <w:sz w:val="20"/>
                <w:lang w:val="hr-HR"/>
              </w:rPr>
              <w:t>Nakon položenog predmeta student će moći:</w:t>
            </w:r>
          </w:p>
          <w:p w:rsidR="00992AB8" w:rsidRPr="00DE3FA7" w:rsidRDefault="00992AB8" w:rsidP="000171E7">
            <w:pPr>
              <w:tabs>
                <w:tab w:val="left" w:pos="356"/>
              </w:tabs>
              <w:spacing w:line="240" w:lineRule="auto"/>
              <w:ind w:left="73" w:hanging="73"/>
              <w:jc w:val="left"/>
              <w:rPr>
                <w:rFonts w:asciiTheme="minorHAnsi" w:hAnsiTheme="minorHAnsi"/>
                <w:sz w:val="20"/>
                <w:lang w:val="hr-HR"/>
              </w:rPr>
            </w:pPr>
            <w:r w:rsidRPr="00DE3FA7">
              <w:rPr>
                <w:rFonts w:asciiTheme="minorHAnsi" w:hAnsiTheme="minorHAnsi"/>
                <w:sz w:val="20"/>
                <w:lang w:val="hr-HR"/>
              </w:rPr>
              <w:t>- navesti i objasniti pojmove zakonske regulative koji se odnose na nabavu, skrb i korištenje životinja u znanstvene svrhe</w:t>
            </w:r>
          </w:p>
          <w:p w:rsidR="00992AB8" w:rsidRPr="00DE3FA7" w:rsidRDefault="00992AB8" w:rsidP="000171E7">
            <w:pPr>
              <w:tabs>
                <w:tab w:val="left" w:pos="356"/>
              </w:tabs>
              <w:spacing w:line="240" w:lineRule="auto"/>
              <w:ind w:left="73" w:hanging="73"/>
              <w:jc w:val="left"/>
              <w:rPr>
                <w:rFonts w:asciiTheme="minorHAnsi" w:hAnsiTheme="minorHAnsi"/>
                <w:sz w:val="20"/>
                <w:lang w:val="hr-HR"/>
              </w:rPr>
            </w:pPr>
            <w:r w:rsidRPr="00DE3FA7">
              <w:rPr>
                <w:rFonts w:asciiTheme="minorHAnsi" w:hAnsiTheme="minorHAnsi"/>
                <w:sz w:val="20"/>
                <w:lang w:val="hr-HR"/>
              </w:rPr>
              <w:t>- opisati i objasniti metode rukovanja laboratorijskim životinjama</w:t>
            </w:r>
          </w:p>
          <w:p w:rsidR="00992AB8" w:rsidRPr="00DE3FA7" w:rsidRDefault="00992AB8" w:rsidP="000171E7">
            <w:pPr>
              <w:pStyle w:val="ListParagraph"/>
              <w:tabs>
                <w:tab w:val="left" w:pos="356"/>
              </w:tabs>
              <w:spacing w:after="0" w:line="240" w:lineRule="auto"/>
              <w:ind w:left="73" w:hanging="73"/>
              <w:jc w:val="left"/>
              <w:rPr>
                <w:rFonts w:asciiTheme="minorHAnsi" w:hAnsiTheme="minorHAnsi"/>
                <w:sz w:val="20"/>
                <w:szCs w:val="20"/>
              </w:rPr>
            </w:pPr>
            <w:r w:rsidRPr="00DE3FA7">
              <w:rPr>
                <w:rFonts w:asciiTheme="minorHAnsi" w:hAnsiTheme="minorHAnsi"/>
                <w:sz w:val="20"/>
                <w:szCs w:val="20"/>
              </w:rPr>
              <w:t>- opisati postupak planiranja pokusa u kojem se koriste pokusne životinje</w:t>
            </w:r>
          </w:p>
          <w:p w:rsidR="00992AB8" w:rsidRPr="00DE3FA7" w:rsidRDefault="00992AB8" w:rsidP="000171E7">
            <w:pPr>
              <w:pStyle w:val="ListParagraph"/>
              <w:tabs>
                <w:tab w:val="left" w:pos="356"/>
              </w:tabs>
              <w:spacing w:after="0" w:line="240" w:lineRule="auto"/>
              <w:ind w:left="73" w:hanging="73"/>
              <w:jc w:val="left"/>
              <w:rPr>
                <w:rFonts w:asciiTheme="minorHAnsi" w:hAnsiTheme="minorHAnsi"/>
                <w:sz w:val="20"/>
                <w:szCs w:val="20"/>
              </w:rPr>
            </w:pPr>
            <w:r w:rsidRPr="00DE3FA7">
              <w:rPr>
                <w:rFonts w:asciiTheme="minorHAnsi" w:hAnsiTheme="minorHAnsi"/>
                <w:sz w:val="20"/>
                <w:szCs w:val="20"/>
              </w:rPr>
              <w:t>- definirati i objasniti načela 3R (smanjenje, zamjena i poboljšanje - engl. reduce, replace, refine) za korištenje pokusnih životinja</w:t>
            </w:r>
          </w:p>
          <w:p w:rsidR="00992AB8" w:rsidRPr="00DE3FA7" w:rsidRDefault="00992AB8" w:rsidP="000171E7">
            <w:pPr>
              <w:tabs>
                <w:tab w:val="left" w:pos="356"/>
              </w:tabs>
              <w:spacing w:line="240" w:lineRule="auto"/>
              <w:ind w:left="73" w:hanging="73"/>
              <w:jc w:val="left"/>
              <w:rPr>
                <w:rFonts w:asciiTheme="minorHAnsi" w:hAnsiTheme="minorHAnsi"/>
                <w:sz w:val="20"/>
                <w:lang w:val="hr-HR"/>
              </w:rPr>
            </w:pPr>
            <w:r w:rsidRPr="00DE3FA7">
              <w:rPr>
                <w:rFonts w:asciiTheme="minorHAnsi" w:hAnsiTheme="minorHAnsi"/>
                <w:sz w:val="20"/>
                <w:lang w:val="hr-HR"/>
              </w:rPr>
              <w:t>- kritički analizirati temeljne etičke principe i etička pitanja u pogledu odnosa znanstvenika (osoblja) prema laboratorijskim životinjama i nabrojati argumente za i protiv njihova korištenja u znanstvene svrhe</w:t>
            </w:r>
          </w:p>
          <w:p w:rsidR="00992AB8" w:rsidRPr="00DE3FA7" w:rsidRDefault="00992AB8" w:rsidP="000171E7">
            <w:pPr>
              <w:tabs>
                <w:tab w:val="left" w:pos="356"/>
              </w:tabs>
              <w:spacing w:line="240" w:lineRule="auto"/>
              <w:ind w:left="73" w:hanging="73"/>
              <w:jc w:val="left"/>
              <w:rPr>
                <w:rFonts w:asciiTheme="minorHAnsi" w:hAnsiTheme="minorHAnsi"/>
                <w:sz w:val="20"/>
                <w:lang w:val="hr-HR"/>
              </w:rPr>
            </w:pPr>
            <w:r w:rsidRPr="00DE3FA7">
              <w:rPr>
                <w:rFonts w:asciiTheme="minorHAnsi" w:hAnsiTheme="minorHAnsi"/>
                <w:sz w:val="20"/>
                <w:lang w:val="hr-HR"/>
              </w:rPr>
              <w:t>- nabrojati i opisati najčešće korištene laboratorijske životinje (anatomija, fiziološke osobine, uzgoj, genetičke osobine)</w:t>
            </w:r>
          </w:p>
          <w:p w:rsidR="00992AB8" w:rsidRPr="00DE3FA7" w:rsidRDefault="00992AB8" w:rsidP="000171E7">
            <w:pPr>
              <w:tabs>
                <w:tab w:val="left" w:pos="356"/>
              </w:tabs>
              <w:spacing w:line="240" w:lineRule="auto"/>
              <w:ind w:left="73" w:hanging="73"/>
              <w:jc w:val="left"/>
              <w:rPr>
                <w:rFonts w:asciiTheme="minorHAnsi" w:hAnsiTheme="minorHAnsi"/>
                <w:sz w:val="20"/>
                <w:lang w:val="hr-HR"/>
              </w:rPr>
            </w:pPr>
            <w:r w:rsidRPr="00DE3FA7">
              <w:rPr>
                <w:rFonts w:asciiTheme="minorHAnsi" w:hAnsiTheme="minorHAnsi"/>
                <w:sz w:val="20"/>
                <w:lang w:val="hr-HR"/>
              </w:rPr>
              <w:t xml:space="preserve">- nabrojati, opisati i objasniti metode </w:t>
            </w:r>
            <w:r w:rsidR="00DE3FA7" w:rsidRPr="00DE3FA7">
              <w:rPr>
                <w:rFonts w:asciiTheme="minorHAnsi" w:hAnsiTheme="minorHAnsi"/>
                <w:sz w:val="20"/>
                <w:lang w:val="hr-HR"/>
              </w:rPr>
              <w:t>anesteziranja</w:t>
            </w:r>
            <w:r w:rsidRPr="00DE3FA7">
              <w:rPr>
                <w:rFonts w:asciiTheme="minorHAnsi" w:hAnsiTheme="minorHAnsi"/>
                <w:sz w:val="20"/>
                <w:lang w:val="hr-HR"/>
              </w:rPr>
              <w:t xml:space="preserve"> i usmrćivanja pokusnih životinja</w:t>
            </w:r>
          </w:p>
        </w:tc>
      </w:tr>
      <w:tr w:rsidR="00992AB8" w:rsidRPr="00DE3FA7" w:rsidTr="0006214E">
        <w:tc>
          <w:tcPr>
            <w:tcW w:w="1912" w:type="dxa"/>
            <w:gridSpan w:val="2"/>
            <w:tcBorders>
              <w:left w:val="single" w:sz="12" w:space="0" w:color="auto"/>
            </w:tcBorders>
            <w:shd w:val="clear" w:color="auto" w:fill="CCFFFF"/>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92AB8" w:rsidRPr="00DE3FA7" w:rsidRDefault="00992AB8" w:rsidP="00B17B11">
            <w:pPr>
              <w:spacing w:line="240" w:lineRule="auto"/>
              <w:ind w:firstLine="0"/>
              <w:jc w:val="left"/>
              <w:rPr>
                <w:rFonts w:asciiTheme="minorHAnsi" w:hAnsiTheme="minorHAnsi"/>
                <w:sz w:val="20"/>
                <w:u w:val="single"/>
                <w:lang w:val="hr-HR"/>
              </w:rPr>
            </w:pPr>
            <w:r w:rsidRPr="00DE3FA7">
              <w:rPr>
                <w:rFonts w:asciiTheme="minorHAnsi" w:hAnsiTheme="minorHAnsi"/>
                <w:sz w:val="20"/>
                <w:u w:val="single"/>
                <w:lang w:val="hr-HR"/>
              </w:rPr>
              <w:t xml:space="preserve">Predavanja: </w:t>
            </w:r>
          </w:p>
          <w:p w:rsidR="00992AB8" w:rsidRPr="00DE3FA7" w:rsidRDefault="00992AB8"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Zakonska regulativa povezana s radom s pokusnim životinjama ………………………………1h</w:t>
            </w:r>
          </w:p>
          <w:p w:rsidR="00992AB8" w:rsidRPr="00DE3FA7" w:rsidRDefault="00992AB8"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Akreditacija nastambi za eksperimentalne životinje; Institucijska regulativa; Veterinarska kontrola; Etička pitanja .……………………………………………………………………………………………1h</w:t>
            </w:r>
          </w:p>
          <w:p w:rsidR="00992AB8" w:rsidRPr="00DE3FA7" w:rsidRDefault="00992AB8"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 xml:space="preserve">Dobra laboratorijska praksa i laboratorijske životinje ……………………………………………...2h </w:t>
            </w:r>
          </w:p>
          <w:p w:rsidR="00992AB8" w:rsidRPr="00DE3FA7" w:rsidRDefault="00992AB8"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Dizajniranje pokusa i postupci s pokusnim životinjama (kirurgija, analgezija, anestezija, eutanazija)……………………………………………………………………………………………………………….2h</w:t>
            </w:r>
          </w:p>
          <w:p w:rsidR="00992AB8" w:rsidRPr="00DE3FA7" w:rsidRDefault="00992AB8"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Eksperimentalni modeli; Metode testiranja ponašanja………………………………………………2h</w:t>
            </w:r>
          </w:p>
          <w:p w:rsidR="00992AB8" w:rsidRPr="00DE3FA7" w:rsidRDefault="00992AB8"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Nomenklatura mišjih i štakorskih sojeva; Sojevi (engl. outbred and inbred strains); Parenje i održavanje sojeva štakora; Druge eksperimentalne životinje ……………………..…………….2h</w:t>
            </w:r>
          </w:p>
          <w:p w:rsidR="00992AB8" w:rsidRPr="00DE3FA7" w:rsidRDefault="00992AB8" w:rsidP="00B17B11">
            <w:pPr>
              <w:spacing w:line="240" w:lineRule="auto"/>
              <w:ind w:firstLine="0"/>
              <w:jc w:val="left"/>
              <w:rPr>
                <w:rFonts w:asciiTheme="minorHAnsi" w:hAnsiTheme="minorHAnsi"/>
                <w:sz w:val="20"/>
                <w:u w:val="single"/>
                <w:lang w:val="hr-HR"/>
              </w:rPr>
            </w:pPr>
            <w:r w:rsidRPr="00DE3FA7">
              <w:rPr>
                <w:rFonts w:asciiTheme="minorHAnsi" w:hAnsiTheme="minorHAnsi"/>
                <w:sz w:val="20"/>
                <w:u w:val="single"/>
                <w:lang w:val="hr-HR"/>
              </w:rPr>
              <w:t>Seminari:</w:t>
            </w:r>
          </w:p>
          <w:p w:rsidR="00992AB8" w:rsidRPr="00DE3FA7" w:rsidRDefault="00992AB8"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Posjet Nastambi za pokusne životinje Sveučilišta u Splitu…………………………………………2h</w:t>
            </w:r>
          </w:p>
          <w:p w:rsidR="00992AB8" w:rsidRPr="00DE3FA7" w:rsidRDefault="00992AB8"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Video prikazi postupaka i metoda vezanih za rad s pokusnim životinjama…………….….2h</w:t>
            </w:r>
          </w:p>
        </w:tc>
      </w:tr>
      <w:tr w:rsidR="00992AB8"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992AB8" w:rsidRPr="00DE3FA7" w:rsidRDefault="00992AB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w:t>
            </w:r>
          </w:p>
          <w:p w:rsidR="00992AB8" w:rsidRPr="00DE3FA7" w:rsidRDefault="00992AB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vježbe  </w:t>
            </w:r>
          </w:p>
          <w:p w:rsidR="00992AB8" w:rsidRPr="00DE3FA7" w:rsidRDefault="00992AB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992AB8" w:rsidRPr="00DE3FA7" w:rsidRDefault="00992AB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992AB8" w:rsidRPr="00DE3FA7" w:rsidRDefault="00992AB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992AB8" w:rsidRPr="00DE3FA7" w:rsidRDefault="00992AB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992AB8" w:rsidRPr="00DE3FA7" w:rsidRDefault="00992AB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992AB8"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p>
        </w:tc>
      </w:tr>
      <w:tr w:rsidR="00992AB8"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92AB8" w:rsidRPr="00DE3FA7" w:rsidRDefault="00992AB8" w:rsidP="00B17B11">
            <w:pPr>
              <w:tabs>
                <w:tab w:val="left" w:pos="360"/>
                <w:tab w:val="left" w:pos="54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 xml:space="preserve">Pohađanje nastave i položeni ispit. </w:t>
            </w:r>
          </w:p>
        </w:tc>
      </w:tr>
      <w:tr w:rsidR="00992AB8"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992AB8" w:rsidRPr="00DE3FA7" w:rsidRDefault="00992AB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992AB8" w:rsidRPr="00DE3FA7" w:rsidRDefault="00992AB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992AB8"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92AB8" w:rsidRPr="00DE3FA7" w:rsidRDefault="00992AB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992AB8" w:rsidRPr="00DE3FA7" w:rsidRDefault="00992AB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992AB8" w:rsidRPr="00DE3FA7" w:rsidRDefault="00992AB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992AB8"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92AB8" w:rsidRPr="00DE3FA7" w:rsidRDefault="00992AB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p>
        </w:tc>
        <w:tc>
          <w:tcPr>
            <w:tcW w:w="1275" w:type="dxa"/>
            <w:gridSpan w:val="3"/>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992AB8" w:rsidRPr="00DE3FA7" w:rsidRDefault="00992AB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992AB8" w:rsidRPr="00DE3FA7" w:rsidRDefault="00992AB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992AB8"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92AB8" w:rsidRPr="00DE3FA7" w:rsidRDefault="00992AB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992AB8" w:rsidRPr="00DE3FA7" w:rsidRDefault="00992AB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92AB8"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92AB8" w:rsidRPr="00DE3FA7" w:rsidRDefault="00992AB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92AB8"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92AB8" w:rsidRPr="00DE3FA7" w:rsidRDefault="00992AB8"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92AB8"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92AB8" w:rsidRPr="00DE3FA7" w:rsidRDefault="00992AB8"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92AB8" w:rsidRPr="00DE3FA7" w:rsidRDefault="00992AB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992AB8"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92AB8" w:rsidRPr="00DE3FA7" w:rsidRDefault="00992AB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92AB8" w:rsidRPr="00DE3FA7" w:rsidRDefault="00992AB8" w:rsidP="00B17B11">
            <w:pPr>
              <w:autoSpaceDE w:val="0"/>
              <w:autoSpaceDN w:val="0"/>
              <w:adjustRightInd w:val="0"/>
              <w:spacing w:line="240" w:lineRule="auto"/>
              <w:ind w:firstLine="0"/>
              <w:jc w:val="left"/>
              <w:rPr>
                <w:rFonts w:asciiTheme="minorHAnsi" w:hAnsiTheme="minorHAnsi" w:cs="Arial"/>
                <w:sz w:val="20"/>
                <w:lang w:val="hr-HR"/>
              </w:rPr>
            </w:pPr>
            <w:r w:rsidRPr="00DE3FA7">
              <w:rPr>
                <w:rFonts w:asciiTheme="minorHAnsi" w:hAnsiTheme="minorHAnsi"/>
                <w:sz w:val="20"/>
                <w:lang w:val="hr-HR"/>
              </w:rPr>
              <w:t xml:space="preserve">National Research Council. Guide for the Care and Use of Laboratory Animals. National Academy Press; 1996; Washington. Institute for Laboratory Animal Research (ILAR) web resources </w:t>
            </w:r>
            <w:hyperlink r:id="rId24" w:history="1">
              <w:r w:rsidRPr="00DE3FA7">
                <w:rPr>
                  <w:rStyle w:val="Hyperlink"/>
                  <w:rFonts w:asciiTheme="minorHAnsi" w:eastAsia="MS Mincho" w:hAnsiTheme="minorHAnsi"/>
                  <w:noProof w:val="0"/>
                  <w:lang w:val="hr-HR"/>
                </w:rPr>
                <w:t>http://dels.nas.edu/ilar_n/ilarhome/index.shtml</w:t>
              </w:r>
            </w:hyperlink>
          </w:p>
        </w:tc>
        <w:tc>
          <w:tcPr>
            <w:tcW w:w="1244" w:type="dxa"/>
            <w:gridSpan w:val="2"/>
            <w:tcBorders>
              <w:top w:val="single" w:sz="8" w:space="0" w:color="auto"/>
              <w:left w:val="single" w:sz="8" w:space="0" w:color="auto"/>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Slobodan pristup putem interneta</w:t>
            </w:r>
          </w:p>
        </w:tc>
      </w:tr>
      <w:tr w:rsidR="00992AB8"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92AB8" w:rsidRPr="00DE3FA7" w:rsidRDefault="00992AB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Materijali sa predavanja</w:t>
            </w:r>
          </w:p>
        </w:tc>
        <w:tc>
          <w:tcPr>
            <w:tcW w:w="1244" w:type="dxa"/>
            <w:gridSpan w:val="2"/>
            <w:tcBorders>
              <w:left w:val="single" w:sz="8" w:space="0" w:color="auto"/>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Dostupno na serveru MEFST-a</w:t>
            </w:r>
          </w:p>
        </w:tc>
      </w:tr>
      <w:tr w:rsidR="00992AB8"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92AB8" w:rsidRPr="00DE3FA7" w:rsidRDefault="00992AB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92AB8"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92AB8" w:rsidRPr="00DE3FA7" w:rsidRDefault="00992AB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92AB8"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92AB8" w:rsidRPr="00DE3FA7" w:rsidRDefault="00992AB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92AB8"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92AB8" w:rsidRPr="00DE3FA7" w:rsidRDefault="00992AB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92AB8"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92AB8" w:rsidRPr="00DE3FA7" w:rsidRDefault="00992AB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92AB8" w:rsidRPr="00DE3FA7" w:rsidTr="0006214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92AB8" w:rsidRPr="00DE3FA7" w:rsidRDefault="00992AB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92AB8"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92AB8" w:rsidRPr="00DE3FA7" w:rsidRDefault="00992AB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992AB8" w:rsidRPr="00DE3FA7" w:rsidRDefault="00992AB8"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Style w:val="contributornametrigger"/>
                <w:rFonts w:asciiTheme="minorHAnsi" w:hAnsiTheme="minorHAnsi"/>
                <w:noProof w:val="0"/>
                <w:lang w:val="hr-HR"/>
              </w:rPr>
              <w:t xml:space="preserve">- Barker K. </w:t>
            </w:r>
            <w:hyperlink r:id="rId25" w:anchor="#" w:history="1"/>
            <w:r w:rsidRPr="00DE3FA7">
              <w:rPr>
                <w:rFonts w:asciiTheme="minorHAnsi" w:hAnsiTheme="minorHAnsi"/>
                <w:bCs/>
                <w:sz w:val="20"/>
                <w:lang w:val="hr-HR"/>
              </w:rPr>
              <w:t>At the Bench: A Laboratory NavigatorAt the Bench: A Laboratory Navigator. C</w:t>
            </w:r>
            <w:r w:rsidRPr="00DE3FA7">
              <w:rPr>
                <w:rStyle w:val="contributornametrigger"/>
                <w:rFonts w:asciiTheme="minorHAnsi" w:hAnsiTheme="minorHAnsi"/>
                <w:noProof w:val="0"/>
                <w:lang w:val="hr-HR"/>
              </w:rPr>
              <w:t>old Spring Harbor Laboratory Press, Cold Spring Harbor, New York, 2005.</w:t>
            </w:r>
          </w:p>
        </w:tc>
      </w:tr>
      <w:tr w:rsidR="00992AB8" w:rsidRPr="00DE3FA7" w:rsidTr="0006214E">
        <w:tc>
          <w:tcPr>
            <w:tcW w:w="1912" w:type="dxa"/>
            <w:gridSpan w:val="2"/>
            <w:tcBorders>
              <w:left w:val="single" w:sz="12" w:space="0" w:color="auto"/>
            </w:tcBorders>
            <w:shd w:val="clear" w:color="auto" w:fill="CCFFFF"/>
            <w:tcMar>
              <w:left w:w="57" w:type="dxa"/>
              <w:right w:w="57" w:type="dxa"/>
            </w:tcMar>
            <w:vAlign w:val="center"/>
          </w:tcPr>
          <w:p w:rsidR="00992AB8" w:rsidRPr="00DE3FA7" w:rsidRDefault="00992AB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92AB8" w:rsidRPr="00DE3FA7" w:rsidRDefault="00992AB8"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992AB8" w:rsidRPr="00DE3FA7" w:rsidRDefault="00992AB8"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D310E5" w:rsidRPr="00DE3FA7" w:rsidRDefault="00992AB8"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992AB8" w:rsidRPr="00DE3FA7" w:rsidRDefault="00992AB8" w:rsidP="00D310E5">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992AB8"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92AB8" w:rsidRPr="00DE3FA7" w:rsidRDefault="00992AB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92AB8" w:rsidRPr="00DE3FA7" w:rsidRDefault="00992AB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992AB8" w:rsidRPr="00DE3FA7" w:rsidRDefault="00992AB8" w:rsidP="00B17B11">
      <w:pPr>
        <w:pStyle w:val="Tekstpasuskojinijeprvi"/>
        <w:spacing w:after="0" w:line="240" w:lineRule="auto"/>
        <w:ind w:firstLine="0"/>
        <w:jc w:val="left"/>
        <w:rPr>
          <w:rFonts w:asciiTheme="minorHAnsi" w:hAnsiTheme="minorHAnsi"/>
          <w:color w:val="000000"/>
          <w:sz w:val="20"/>
          <w:lang w:val="hr-HR"/>
        </w:rPr>
      </w:pPr>
    </w:p>
    <w:p w:rsidR="00556A3E" w:rsidRPr="00DE3FA7" w:rsidRDefault="00556A3E"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F539C0"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539C0" w:rsidRPr="00DE3FA7" w:rsidRDefault="00F539C0"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539C0" w:rsidRPr="00DE3FA7" w:rsidRDefault="0098450F" w:rsidP="00D310E5">
            <w:pPr>
              <w:pStyle w:val="Heading2"/>
              <w:rPr>
                <w:lang w:val="hr-HR"/>
              </w:rPr>
            </w:pPr>
            <w:bookmarkStart w:id="13" w:name="_Toc409687404"/>
            <w:r w:rsidRPr="00DE3FA7">
              <w:rPr>
                <w:lang w:val="hr-HR"/>
              </w:rPr>
              <w:t>Vještine potrebne znanstveniku</w:t>
            </w:r>
            <w:bookmarkEnd w:id="13"/>
          </w:p>
        </w:tc>
      </w:tr>
      <w:tr w:rsidR="00F539C0"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539C0" w:rsidRPr="00DE3FA7" w:rsidRDefault="00F539C0"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PT-ZOP9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F539C0"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Livia Puljak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F539C0"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Damir Sapunar</w:t>
            </w:r>
          </w:p>
        </w:tc>
        <w:tc>
          <w:tcPr>
            <w:tcW w:w="2288" w:type="dxa"/>
            <w:gridSpan w:val="4"/>
            <w:vMerge w:val="restart"/>
            <w:tcBorders>
              <w:right w:val="single" w:sz="12" w:space="0" w:color="auto"/>
            </w:tcBorders>
            <w:shd w:val="clear" w:color="auto" w:fill="CCFFFF"/>
            <w:tcMar>
              <w:left w:w="57" w:type="dxa"/>
              <w:right w:w="57" w:type="dxa"/>
            </w:tcMar>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F539C0"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F539C0" w:rsidRPr="00DE3FA7" w:rsidRDefault="00F539C0"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539C0" w:rsidRPr="00DE3FA7" w:rsidRDefault="00F539C0"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06" w:type="dxa"/>
            <w:gridSpan w:val="2"/>
            <w:tcBorders>
              <w:bottom w:val="single" w:sz="12" w:space="0" w:color="auto"/>
              <w:right w:val="single" w:sz="12" w:space="0" w:color="auto"/>
            </w:tcBorders>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618" w:type="dxa"/>
            <w:tcBorders>
              <w:bottom w:val="single" w:sz="12" w:space="0" w:color="auto"/>
              <w:right w:val="single" w:sz="12" w:space="0" w:color="auto"/>
            </w:tcBorders>
            <w:vAlign w:val="center"/>
          </w:tcPr>
          <w:p w:rsidR="00F539C0" w:rsidRPr="00DE3FA7" w:rsidRDefault="00F539C0" w:rsidP="00B17B11">
            <w:pPr>
              <w:spacing w:line="240" w:lineRule="auto"/>
              <w:ind w:firstLine="0"/>
              <w:jc w:val="left"/>
              <w:rPr>
                <w:rFonts w:asciiTheme="minorHAnsi" w:hAnsiTheme="minorHAnsi" w:cs="Arial"/>
                <w:sz w:val="20"/>
                <w:lang w:val="hr-HR"/>
              </w:rPr>
            </w:pPr>
          </w:p>
        </w:tc>
      </w:tr>
      <w:tr w:rsidR="00F539C0"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539C0" w:rsidRPr="00DE3FA7" w:rsidRDefault="00F539C0"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F539C0"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F539C0"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Učenje o principima poslovne korespondencije, znanstvene komunikacije putem postera na konferencijama, principi organiziranja konferencija, osnove rada s mentorom, upravljanje istraživačkom skupinom, načini uspostave znanstvene suradnje i kritičko mišljenje</w:t>
            </w:r>
          </w:p>
        </w:tc>
      </w:tr>
      <w:tr w:rsidR="00F539C0" w:rsidRPr="00DE3FA7" w:rsidTr="0006214E">
        <w:tc>
          <w:tcPr>
            <w:tcW w:w="1912" w:type="dxa"/>
            <w:gridSpan w:val="2"/>
            <w:tcBorders>
              <w:left w:val="single" w:sz="12" w:space="0" w:color="auto"/>
            </w:tcBorders>
            <w:shd w:val="clear" w:color="auto" w:fill="CCFF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Diploma diplomskog ili integriranog studija</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p>
        </w:tc>
      </w:tr>
      <w:tr w:rsidR="00F539C0" w:rsidRPr="00DE3FA7" w:rsidTr="0006214E">
        <w:tc>
          <w:tcPr>
            <w:tcW w:w="1912" w:type="dxa"/>
            <w:gridSpan w:val="2"/>
            <w:tcBorders>
              <w:left w:val="single" w:sz="12" w:space="0" w:color="auto"/>
            </w:tcBorders>
            <w:shd w:val="clear" w:color="auto" w:fill="CCFF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Ovladati osnovama poslovne korespondencije</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Samostalno izraditi poster za konferenciju</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Samostalno organizirati konferenciju</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Naučiti temeljne principe rada s mentorom</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Naučiti temeljne principe upravljanja istraživačkom skupinom</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Ovladati osnovama uspostave znanstvene suradnje</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Naučiti temeljne principe kritičkog mišljenja</w:t>
            </w:r>
          </w:p>
        </w:tc>
      </w:tr>
      <w:tr w:rsidR="00F539C0" w:rsidRPr="00DE3FA7" w:rsidTr="0006214E">
        <w:tc>
          <w:tcPr>
            <w:tcW w:w="1912" w:type="dxa"/>
            <w:gridSpan w:val="2"/>
            <w:tcBorders>
              <w:left w:val="single" w:sz="12" w:space="0" w:color="auto"/>
            </w:tcBorders>
            <w:shd w:val="clear" w:color="auto" w:fill="CCFF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539C0" w:rsidRPr="00DE3FA7" w:rsidRDefault="00F539C0" w:rsidP="00B17B11">
            <w:pPr>
              <w:pStyle w:val="FieldText"/>
              <w:numPr>
                <w:ilvl w:val="0"/>
                <w:numId w:val="27"/>
              </w:numPr>
              <w:ind w:left="0" w:firstLine="0"/>
              <w:rPr>
                <w:rFonts w:asciiTheme="minorHAnsi" w:hAnsiTheme="minorHAnsi" w:cs="Arial"/>
                <w:b w:val="0"/>
                <w:sz w:val="20"/>
                <w:szCs w:val="20"/>
                <w:lang w:val="hr-HR"/>
              </w:rPr>
            </w:pPr>
            <w:r w:rsidRPr="00DE3FA7">
              <w:rPr>
                <w:rFonts w:asciiTheme="minorHAnsi" w:hAnsiTheme="minorHAnsi" w:cs="Arial"/>
                <w:b w:val="0"/>
                <w:bCs w:val="0"/>
                <w:sz w:val="20"/>
                <w:szCs w:val="20"/>
                <w:lang w:val="hr-HR"/>
              </w:rPr>
              <w:t>Poslovna korespondencija (1 h P)</w:t>
            </w:r>
          </w:p>
          <w:p w:rsidR="00F539C0" w:rsidRPr="00DE3FA7" w:rsidRDefault="00F539C0" w:rsidP="00B17B11">
            <w:pPr>
              <w:pStyle w:val="FieldText"/>
              <w:numPr>
                <w:ilvl w:val="0"/>
                <w:numId w:val="27"/>
              </w:numPr>
              <w:ind w:left="0" w:firstLine="0"/>
              <w:rPr>
                <w:rFonts w:asciiTheme="minorHAnsi" w:hAnsiTheme="minorHAnsi" w:cs="Arial"/>
                <w:b w:val="0"/>
                <w:sz w:val="20"/>
                <w:szCs w:val="20"/>
                <w:lang w:val="hr-HR"/>
              </w:rPr>
            </w:pPr>
            <w:r w:rsidRPr="00DE3FA7">
              <w:rPr>
                <w:rFonts w:asciiTheme="minorHAnsi" w:hAnsiTheme="minorHAnsi" w:cs="Arial"/>
                <w:b w:val="0"/>
                <w:bCs w:val="0"/>
                <w:sz w:val="20"/>
                <w:szCs w:val="20"/>
                <w:lang w:val="hr-HR"/>
              </w:rPr>
              <w:t>Izrada postera (6 h V)</w:t>
            </w:r>
          </w:p>
          <w:p w:rsidR="00F539C0" w:rsidRPr="00DE3FA7" w:rsidRDefault="00F539C0" w:rsidP="00B17B11">
            <w:pPr>
              <w:pStyle w:val="FieldText"/>
              <w:numPr>
                <w:ilvl w:val="0"/>
                <w:numId w:val="27"/>
              </w:numPr>
              <w:ind w:left="0" w:firstLine="0"/>
              <w:rPr>
                <w:rFonts w:asciiTheme="minorHAnsi" w:hAnsiTheme="minorHAnsi" w:cs="Arial"/>
                <w:b w:val="0"/>
                <w:sz w:val="20"/>
                <w:szCs w:val="20"/>
                <w:lang w:val="hr-HR"/>
              </w:rPr>
            </w:pPr>
            <w:r w:rsidRPr="00DE3FA7">
              <w:rPr>
                <w:rFonts w:asciiTheme="minorHAnsi" w:hAnsiTheme="minorHAnsi" w:cs="Arial"/>
                <w:b w:val="0"/>
                <w:bCs w:val="0"/>
                <w:sz w:val="20"/>
                <w:szCs w:val="20"/>
                <w:lang w:val="hr-HR"/>
              </w:rPr>
              <w:t>Organizacija konferencije (1 h P)</w:t>
            </w:r>
          </w:p>
          <w:p w:rsidR="00F539C0" w:rsidRPr="00DE3FA7" w:rsidRDefault="00F539C0" w:rsidP="00B17B11">
            <w:pPr>
              <w:pStyle w:val="FieldText"/>
              <w:numPr>
                <w:ilvl w:val="0"/>
                <w:numId w:val="27"/>
              </w:numPr>
              <w:ind w:left="0" w:firstLine="0"/>
              <w:rPr>
                <w:rFonts w:asciiTheme="minorHAnsi" w:hAnsiTheme="minorHAnsi" w:cs="Arial"/>
                <w:b w:val="0"/>
                <w:sz w:val="20"/>
                <w:szCs w:val="20"/>
                <w:lang w:val="hr-HR"/>
              </w:rPr>
            </w:pPr>
            <w:r w:rsidRPr="00DE3FA7">
              <w:rPr>
                <w:rFonts w:asciiTheme="minorHAnsi" w:hAnsiTheme="minorHAnsi" w:cs="Arial"/>
                <w:b w:val="0"/>
                <w:bCs w:val="0"/>
                <w:sz w:val="20"/>
                <w:szCs w:val="20"/>
                <w:lang w:val="hr-HR"/>
              </w:rPr>
              <w:t>Rad s mentorom (1 h P)</w:t>
            </w:r>
          </w:p>
          <w:p w:rsidR="00F539C0" w:rsidRPr="00DE3FA7" w:rsidRDefault="00F539C0" w:rsidP="00B17B11">
            <w:pPr>
              <w:pStyle w:val="FieldText"/>
              <w:numPr>
                <w:ilvl w:val="0"/>
                <w:numId w:val="27"/>
              </w:numPr>
              <w:ind w:left="0" w:firstLine="0"/>
              <w:rPr>
                <w:rFonts w:asciiTheme="minorHAnsi" w:hAnsiTheme="minorHAnsi" w:cs="Arial"/>
                <w:b w:val="0"/>
                <w:sz w:val="20"/>
                <w:szCs w:val="20"/>
                <w:lang w:val="hr-HR"/>
              </w:rPr>
            </w:pPr>
            <w:r w:rsidRPr="00DE3FA7">
              <w:rPr>
                <w:rFonts w:asciiTheme="minorHAnsi" w:hAnsiTheme="minorHAnsi" w:cs="Arial"/>
                <w:b w:val="0"/>
                <w:bCs w:val="0"/>
                <w:sz w:val="20"/>
                <w:szCs w:val="20"/>
                <w:lang w:val="hr-HR"/>
              </w:rPr>
              <w:t>Upravljanje istraživačkom skupinom (1 h P)</w:t>
            </w:r>
          </w:p>
          <w:p w:rsidR="00F539C0" w:rsidRPr="00DE3FA7" w:rsidRDefault="00F539C0" w:rsidP="00B17B11">
            <w:pPr>
              <w:pStyle w:val="FieldText"/>
              <w:numPr>
                <w:ilvl w:val="0"/>
                <w:numId w:val="27"/>
              </w:numPr>
              <w:ind w:left="0" w:firstLine="0"/>
              <w:rPr>
                <w:rFonts w:asciiTheme="minorHAnsi" w:hAnsiTheme="minorHAnsi" w:cs="Arial"/>
                <w:b w:val="0"/>
                <w:sz w:val="20"/>
                <w:szCs w:val="20"/>
                <w:lang w:val="hr-HR"/>
              </w:rPr>
            </w:pPr>
            <w:r w:rsidRPr="00DE3FA7">
              <w:rPr>
                <w:rFonts w:asciiTheme="minorHAnsi" w:hAnsiTheme="minorHAnsi" w:cs="Arial"/>
                <w:b w:val="0"/>
                <w:bCs w:val="0"/>
                <w:sz w:val="20"/>
                <w:szCs w:val="20"/>
                <w:lang w:val="hr-HR"/>
              </w:rPr>
              <w:t>Znanstvena suradnja (2 h S)</w:t>
            </w:r>
          </w:p>
          <w:p w:rsidR="00F539C0" w:rsidRPr="00DE3FA7" w:rsidRDefault="00F539C0" w:rsidP="00B17B11">
            <w:pPr>
              <w:pStyle w:val="FieldText"/>
              <w:numPr>
                <w:ilvl w:val="0"/>
                <w:numId w:val="27"/>
              </w:numPr>
              <w:ind w:left="0" w:firstLine="0"/>
              <w:rPr>
                <w:rFonts w:asciiTheme="minorHAnsi" w:hAnsiTheme="minorHAnsi" w:cs="Arial"/>
                <w:b w:val="0"/>
                <w:sz w:val="20"/>
                <w:szCs w:val="20"/>
                <w:lang w:val="hr-HR"/>
              </w:rPr>
            </w:pPr>
            <w:r w:rsidRPr="00DE3FA7">
              <w:rPr>
                <w:rFonts w:asciiTheme="minorHAnsi" w:hAnsiTheme="minorHAnsi" w:cs="Arial"/>
                <w:b w:val="0"/>
                <w:bCs w:val="0"/>
                <w:sz w:val="20"/>
                <w:szCs w:val="20"/>
                <w:lang w:val="hr-HR"/>
              </w:rPr>
              <w:t>Kritičko mišljenje (2 h S)</w:t>
            </w:r>
          </w:p>
        </w:tc>
      </w:tr>
      <w:tr w:rsidR="00F539C0"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F539C0" w:rsidRPr="00DE3FA7" w:rsidRDefault="00F539C0"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F539C0" w:rsidRPr="00DE3FA7" w:rsidRDefault="00F539C0"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F539C0" w:rsidRPr="00DE3FA7" w:rsidRDefault="00F539C0"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F539C0" w:rsidRPr="00DE3FA7" w:rsidRDefault="00F539C0"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F539C0" w:rsidRPr="00DE3FA7" w:rsidRDefault="00F539C0"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F539C0" w:rsidRPr="00DE3FA7" w:rsidRDefault="00F539C0"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F539C0" w:rsidRPr="00DE3FA7" w:rsidRDefault="00F539C0"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F539C0"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p>
        </w:tc>
      </w:tr>
      <w:tr w:rsidR="00F539C0"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Aktivno sudjelovanje u nastavi</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Izrada nastavnih zadataka</w:t>
            </w:r>
          </w:p>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Polaganje ispita</w:t>
            </w:r>
          </w:p>
        </w:tc>
      </w:tr>
      <w:tr w:rsidR="00F539C0"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F539C0" w:rsidRPr="00DE3FA7" w:rsidRDefault="00F539C0"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F539C0" w:rsidRPr="00DE3FA7" w:rsidRDefault="00F539C0"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539C0"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F539C0" w:rsidRPr="00DE3FA7" w:rsidRDefault="00F539C0"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F539C0" w:rsidRPr="00DE3FA7" w:rsidRDefault="00F539C0"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539C0"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F539C0" w:rsidRPr="00DE3FA7" w:rsidRDefault="00F539C0"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F539C0" w:rsidRPr="00DE3FA7" w:rsidRDefault="00F539C0"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539C0"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539C0" w:rsidRPr="00DE3FA7" w:rsidRDefault="00F539C0"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Ocjenjivanje i </w:t>
            </w:r>
            <w:r w:rsidRPr="00DE3FA7">
              <w:rPr>
                <w:rFonts w:asciiTheme="minorHAnsi" w:hAnsiTheme="minorHAnsi" w:cs="Arial"/>
                <w:sz w:val="20"/>
                <w:lang w:val="hr-HR"/>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Ispit se sastoji od:</w:t>
            </w:r>
          </w:p>
          <w:p w:rsidR="00F539C0" w:rsidRPr="00DE3FA7" w:rsidRDefault="00F539C0" w:rsidP="0006214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lastRenderedPageBreak/>
              <w:t>Izrade postera za znanstvenu konferenciju</w:t>
            </w:r>
          </w:p>
          <w:p w:rsidR="00F539C0" w:rsidRPr="00DE3FA7" w:rsidRDefault="00F539C0" w:rsidP="0006214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Prezentacije postera pred skupinom kolega i mentora</w:t>
            </w:r>
          </w:p>
          <w:p w:rsidR="00F539C0" w:rsidRPr="00DE3FA7" w:rsidRDefault="00F539C0" w:rsidP="0006214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Organizacije znanstvene konferencije i popratnih zbivanja</w:t>
            </w:r>
          </w:p>
          <w:p w:rsidR="00F539C0" w:rsidRPr="00DE3FA7" w:rsidRDefault="00F539C0" w:rsidP="0006214E">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Prezentacije znanstvene konferencije</w:t>
            </w:r>
          </w:p>
        </w:tc>
      </w:tr>
      <w:tr w:rsidR="00F539C0"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539C0" w:rsidRPr="00DE3FA7" w:rsidRDefault="00F539C0"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539C0" w:rsidRPr="00DE3FA7" w:rsidRDefault="00F539C0"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F539C0"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Znanstveni radovi i uručci koje pripreme nastavnici</w:t>
            </w:r>
          </w:p>
        </w:tc>
        <w:tc>
          <w:tcPr>
            <w:tcW w:w="1244" w:type="dxa"/>
            <w:gridSpan w:val="2"/>
            <w:tcBorders>
              <w:top w:val="single" w:sz="8" w:space="0" w:color="auto"/>
              <w:left w:val="single" w:sz="8" w:space="0" w:color="auto"/>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539C0" w:rsidRPr="00DE3FA7" w:rsidRDefault="00F539C0"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F539C0" w:rsidRPr="00DE3FA7" w:rsidRDefault="00F539C0"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c>
          <w:tcPr>
            <w:tcW w:w="1912" w:type="dxa"/>
            <w:gridSpan w:val="2"/>
            <w:tcBorders>
              <w:left w:val="single" w:sz="12" w:space="0" w:color="auto"/>
            </w:tcBorders>
            <w:shd w:val="clear" w:color="auto" w:fill="CCFFFF"/>
            <w:tcMar>
              <w:left w:w="57" w:type="dxa"/>
              <w:right w:w="57" w:type="dxa"/>
            </w:tcMar>
            <w:vAlign w:val="center"/>
          </w:tcPr>
          <w:p w:rsidR="00F539C0" w:rsidRPr="00DE3FA7" w:rsidRDefault="00F539C0"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539C0" w:rsidRPr="00DE3FA7" w:rsidRDefault="00F539C0" w:rsidP="0006214E">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F539C0" w:rsidRPr="00DE3FA7" w:rsidRDefault="00F539C0" w:rsidP="0006214E">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06214E" w:rsidRPr="00DE3FA7" w:rsidRDefault="00F539C0" w:rsidP="0006214E">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F539C0" w:rsidRPr="00DE3FA7" w:rsidRDefault="00F539C0" w:rsidP="0006214E">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F539C0"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539C0" w:rsidRPr="00DE3FA7" w:rsidRDefault="00F539C0"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F539C0" w:rsidRPr="00DE3FA7" w:rsidRDefault="00F539C0" w:rsidP="00B17B11">
      <w:pPr>
        <w:spacing w:line="240" w:lineRule="auto"/>
        <w:ind w:firstLine="0"/>
        <w:jc w:val="left"/>
        <w:rPr>
          <w:rFonts w:asciiTheme="minorHAnsi" w:hAnsiTheme="minorHAnsi"/>
          <w:sz w:val="20"/>
          <w:lang w:val="hr-HR"/>
        </w:rPr>
      </w:pPr>
    </w:p>
    <w:p w:rsidR="008F5C78" w:rsidRPr="00DE3FA7" w:rsidRDefault="008F5C78" w:rsidP="00B17B11">
      <w:pPr>
        <w:spacing w:line="240" w:lineRule="auto"/>
        <w:ind w:firstLine="0"/>
        <w:jc w:val="left"/>
        <w:rPr>
          <w:rFonts w:asciiTheme="minorHAnsi" w:hAnsiTheme="minorHAnsi"/>
          <w:sz w:val="20"/>
          <w:lang w:val="hr-HR"/>
        </w:rPr>
      </w:pPr>
    </w:p>
    <w:p w:rsidR="008F5C78" w:rsidRPr="00DE3FA7" w:rsidRDefault="008F5C78"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17B11"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17B11" w:rsidRPr="00DE3FA7" w:rsidRDefault="00B17B11"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17B11" w:rsidRPr="00DE3FA7" w:rsidRDefault="0098450F" w:rsidP="0098450F">
            <w:pPr>
              <w:pStyle w:val="Heading2"/>
              <w:rPr>
                <w:lang w:val="hr-HR"/>
              </w:rPr>
            </w:pPr>
            <w:bookmarkStart w:id="14" w:name="_Toc409687405"/>
            <w:r w:rsidRPr="00DE3FA7">
              <w:rPr>
                <w:lang w:val="hr-HR"/>
              </w:rPr>
              <w:t>Poduzetništvo i transfer tehnologije</w:t>
            </w:r>
            <w:bookmarkEnd w:id="14"/>
          </w:p>
        </w:tc>
      </w:tr>
      <w:tr w:rsidR="00B17B11"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noProof w:val="0"/>
                <w:lang w:val="hr-HR"/>
              </w:rPr>
              <w:t>Kod</w:t>
            </w:r>
          </w:p>
        </w:tc>
        <w:tc>
          <w:tcPr>
            <w:tcW w:w="2502" w:type="dxa"/>
            <w:gridSpan w:val="3"/>
            <w:tcBorders>
              <w:top w:val="single" w:sz="12" w:space="0" w:color="auto"/>
              <w:right w:val="single" w:sz="12" w:space="0" w:color="auto"/>
            </w:tcBorders>
            <w:tcMar>
              <w:left w:w="57" w:type="dxa"/>
              <w:right w:w="57" w:type="dxa"/>
            </w:tcMa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PT-OP4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prof. dr. sc. Mile Dželalija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w:t>
            </w:r>
          </w:p>
        </w:tc>
      </w:tr>
      <w:tr w:rsidR="00B17B11"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prof. dr. sc. Marina Dabić, prof. dr. sc. Leandra Vranješ Markić</w:t>
            </w:r>
          </w:p>
        </w:tc>
        <w:tc>
          <w:tcPr>
            <w:tcW w:w="2288" w:type="dxa"/>
            <w:gridSpan w:val="4"/>
            <w:vMerge w:val="restart"/>
            <w:tcBorders>
              <w:right w:val="single" w:sz="12" w:space="0" w:color="auto"/>
            </w:tcBorders>
            <w:shd w:val="clear" w:color="auto" w:fill="CCFFFF"/>
            <w:tcMar>
              <w:left w:w="57" w:type="dxa"/>
              <w:right w:w="57" w:type="dxa"/>
            </w:tcMar>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B17B11"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B17B11" w:rsidRPr="00DE3FA7" w:rsidRDefault="00B17B11"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17B11" w:rsidRPr="00DE3FA7" w:rsidRDefault="00B17B11"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06" w:type="dxa"/>
            <w:gridSpan w:val="2"/>
            <w:tcBorders>
              <w:bottom w:val="single" w:sz="12" w:space="0" w:color="auto"/>
              <w:right w:val="single" w:sz="12" w:space="0" w:color="auto"/>
            </w:tcBorders>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12" w:type="dxa"/>
            <w:tcBorders>
              <w:bottom w:val="single" w:sz="12" w:space="0" w:color="auto"/>
              <w:right w:val="single" w:sz="12" w:space="0" w:color="auto"/>
            </w:tcBorders>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618" w:type="dxa"/>
            <w:tcBorders>
              <w:bottom w:val="single" w:sz="12" w:space="0" w:color="auto"/>
              <w:right w:val="single" w:sz="12" w:space="0" w:color="auto"/>
            </w:tcBorders>
            <w:vAlign w:val="center"/>
          </w:tcPr>
          <w:p w:rsidR="00B17B11" w:rsidRPr="00DE3FA7" w:rsidRDefault="00B17B11" w:rsidP="00B17B11">
            <w:pPr>
              <w:spacing w:line="240" w:lineRule="auto"/>
              <w:ind w:firstLine="0"/>
              <w:jc w:val="left"/>
              <w:rPr>
                <w:rFonts w:asciiTheme="minorHAnsi" w:hAnsiTheme="minorHAnsi" w:cs="Arial"/>
                <w:sz w:val="20"/>
                <w:lang w:val="hr-HR"/>
              </w:rPr>
            </w:pP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17B11" w:rsidRPr="00DE3FA7" w:rsidRDefault="00B17B11"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B17B11"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B17B11"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17B11" w:rsidRPr="00DE3FA7" w:rsidRDefault="00B17B11" w:rsidP="00B17B11">
            <w:pPr>
              <w:spacing w:line="240" w:lineRule="auto"/>
              <w:ind w:firstLine="0"/>
              <w:jc w:val="left"/>
              <w:rPr>
                <w:rFonts w:asciiTheme="minorHAnsi" w:eastAsia="Batang" w:hAnsiTheme="minorHAnsi"/>
                <w:sz w:val="20"/>
                <w:lang w:val="hr-HR" w:eastAsia="ja-JP"/>
              </w:rPr>
            </w:pPr>
            <w:r w:rsidRPr="00DE3FA7">
              <w:rPr>
                <w:rFonts w:asciiTheme="minorHAnsi" w:eastAsia="Batang" w:hAnsiTheme="minorHAnsi"/>
                <w:sz w:val="20"/>
                <w:lang w:val="hr-HR" w:eastAsia="ja-JP"/>
              </w:rPr>
              <w:t>Razumjeti kako postati poduzetnik</w:t>
            </w:r>
          </w:p>
          <w:p w:rsidR="00B17B11" w:rsidRPr="00DE3FA7" w:rsidRDefault="00B17B11" w:rsidP="00B17B11">
            <w:pPr>
              <w:spacing w:line="240" w:lineRule="auto"/>
              <w:ind w:firstLine="0"/>
              <w:jc w:val="left"/>
              <w:rPr>
                <w:rFonts w:asciiTheme="minorHAnsi" w:eastAsia="Batang" w:hAnsiTheme="minorHAnsi"/>
                <w:sz w:val="20"/>
                <w:lang w:val="hr-HR" w:eastAsia="ja-JP"/>
              </w:rPr>
            </w:pPr>
            <w:r w:rsidRPr="00DE3FA7">
              <w:rPr>
                <w:rFonts w:asciiTheme="minorHAnsi" w:eastAsia="Batang" w:hAnsiTheme="minorHAnsi"/>
                <w:sz w:val="20"/>
                <w:lang w:val="hr-HR" w:eastAsia="ja-JP"/>
              </w:rPr>
              <w:t>Razviti uspješnu poslovnu ideju, samostalno i/ili u suradnji s drugima</w:t>
            </w:r>
          </w:p>
          <w:p w:rsidR="00B17B11" w:rsidRPr="00DE3FA7" w:rsidRDefault="00B17B11" w:rsidP="00B17B11">
            <w:pPr>
              <w:spacing w:line="240" w:lineRule="auto"/>
              <w:ind w:firstLine="0"/>
              <w:jc w:val="left"/>
              <w:rPr>
                <w:rFonts w:asciiTheme="minorHAnsi" w:eastAsia="Batang" w:hAnsiTheme="minorHAnsi"/>
                <w:sz w:val="20"/>
                <w:lang w:val="hr-HR" w:eastAsia="ja-JP"/>
              </w:rPr>
            </w:pPr>
            <w:r w:rsidRPr="00DE3FA7">
              <w:rPr>
                <w:rFonts w:asciiTheme="minorHAnsi" w:eastAsia="Batang" w:hAnsiTheme="minorHAnsi"/>
                <w:sz w:val="20"/>
                <w:lang w:val="hr-HR" w:eastAsia="ja-JP"/>
              </w:rPr>
              <w:t>Stvoriti poduzetničku tvrtku, samostalno i/ili u suradnji s drugima</w:t>
            </w:r>
          </w:p>
          <w:p w:rsidR="00B17B11" w:rsidRPr="00DE3FA7" w:rsidRDefault="00B17B11" w:rsidP="00B17B11">
            <w:pPr>
              <w:tabs>
                <w:tab w:val="left" w:pos="0"/>
              </w:tabs>
              <w:spacing w:line="240" w:lineRule="auto"/>
              <w:ind w:firstLine="0"/>
              <w:jc w:val="left"/>
              <w:rPr>
                <w:rFonts w:asciiTheme="minorHAnsi" w:eastAsia="Batang" w:hAnsiTheme="minorHAnsi"/>
                <w:sz w:val="20"/>
                <w:lang w:val="hr-HR" w:eastAsia="ja-JP"/>
              </w:rPr>
            </w:pPr>
            <w:r w:rsidRPr="00DE3FA7">
              <w:rPr>
                <w:rFonts w:asciiTheme="minorHAnsi" w:eastAsia="Batang" w:hAnsiTheme="minorHAnsi"/>
                <w:sz w:val="20"/>
                <w:lang w:val="hr-HR" w:eastAsia="ja-JP"/>
              </w:rPr>
              <w:t>Upravljati i razviti poduzetničku tvrtku, samostalno i/ili u suradnji s drugima</w:t>
            </w: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17B11" w:rsidRPr="00DE3FA7" w:rsidRDefault="00B17B11" w:rsidP="00B17B11">
            <w:pPr>
              <w:numPr>
                <w:ilvl w:val="0"/>
                <w:numId w:val="3"/>
              </w:numPr>
              <w:spacing w:line="240" w:lineRule="auto"/>
              <w:ind w:left="0" w:firstLine="0"/>
              <w:jc w:val="left"/>
              <w:rPr>
                <w:rFonts w:asciiTheme="minorHAnsi" w:hAnsiTheme="minorHAnsi"/>
                <w:sz w:val="20"/>
                <w:lang w:val="hr-HR"/>
              </w:rPr>
            </w:pPr>
            <w:r w:rsidRPr="00DE3FA7">
              <w:rPr>
                <w:rFonts w:asciiTheme="minorHAnsi" w:hAnsiTheme="minorHAnsi"/>
                <w:sz w:val="20"/>
                <w:lang w:val="hr-HR"/>
              </w:rPr>
              <w:t xml:space="preserve">Odluka o kreiranju poduzetništva: uvod u poduzetništvo; </w:t>
            </w:r>
          </w:p>
          <w:p w:rsidR="00B17B11" w:rsidRPr="00DE3FA7" w:rsidRDefault="00B17B11" w:rsidP="00B17B11">
            <w:pPr>
              <w:numPr>
                <w:ilvl w:val="0"/>
                <w:numId w:val="3"/>
              </w:numPr>
              <w:spacing w:line="240" w:lineRule="auto"/>
              <w:ind w:left="0" w:firstLine="0"/>
              <w:jc w:val="left"/>
              <w:rPr>
                <w:rFonts w:asciiTheme="minorHAnsi" w:hAnsiTheme="minorHAnsi"/>
                <w:sz w:val="20"/>
                <w:lang w:val="hr-HR"/>
              </w:rPr>
            </w:pPr>
            <w:r w:rsidRPr="00DE3FA7">
              <w:rPr>
                <w:rFonts w:asciiTheme="minorHAnsi" w:hAnsiTheme="minorHAnsi"/>
                <w:sz w:val="20"/>
                <w:lang w:val="hr-HR"/>
              </w:rPr>
              <w:t xml:space="preserve">Razvijanje uspješne poslovne ideje: prepoznavanje prilika i generiranje ideja; analiza provedivosti; pisanje poslovnog plana; analiza konkurentnosti; razvijanje učinkovitog poslovnog modela; </w:t>
            </w:r>
          </w:p>
          <w:p w:rsidR="00B17B11" w:rsidRPr="00DE3FA7" w:rsidRDefault="00B17B11" w:rsidP="00B17B11">
            <w:pPr>
              <w:numPr>
                <w:ilvl w:val="0"/>
                <w:numId w:val="3"/>
              </w:numPr>
              <w:spacing w:line="240" w:lineRule="auto"/>
              <w:ind w:left="0" w:firstLine="0"/>
              <w:jc w:val="left"/>
              <w:rPr>
                <w:rFonts w:asciiTheme="minorHAnsi" w:hAnsiTheme="minorHAnsi"/>
                <w:sz w:val="20"/>
                <w:lang w:val="hr-HR"/>
              </w:rPr>
            </w:pPr>
            <w:r w:rsidRPr="00DE3FA7">
              <w:rPr>
                <w:rFonts w:asciiTheme="minorHAnsi" w:hAnsiTheme="minorHAnsi"/>
                <w:sz w:val="20"/>
                <w:lang w:val="hr-HR"/>
              </w:rPr>
              <w:t>Od ideje do poduzetničke tvrtke: priprema odgovarajućeg etičkog i pravnog temelja; procjenjivanje financijske snage i održivosti novog pothvata; izgradnja novog poslovnog tima; financiranje;</w:t>
            </w:r>
          </w:p>
          <w:p w:rsidR="00B17B11" w:rsidRPr="00DE3FA7" w:rsidRDefault="00B17B11"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Upravljanje i rast poduzetničkih tvrtki: jedinstvena marketinška pitanja; važnost intelektualnog vlasništva; pripremanje za izazove rasta i njegovo vrjednovanje; strategija za rast poduzeća; franšize.</w:t>
            </w:r>
          </w:p>
        </w:tc>
      </w:tr>
      <w:tr w:rsidR="00B17B11"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B17B11" w:rsidRPr="00DE3FA7" w:rsidRDefault="00B17B1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w:t>
            </w:r>
          </w:p>
          <w:p w:rsidR="00B17B11" w:rsidRPr="00DE3FA7" w:rsidRDefault="00B17B1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vježbe  </w:t>
            </w:r>
          </w:p>
          <w:p w:rsidR="00B17B11" w:rsidRPr="00DE3FA7" w:rsidRDefault="00B17B1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B17B11" w:rsidRPr="00DE3FA7" w:rsidRDefault="00B17B1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B17B11" w:rsidRPr="00DE3FA7" w:rsidRDefault="00B17B1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B17B11" w:rsidRPr="00DE3FA7" w:rsidRDefault="00B17B1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B17B11" w:rsidRPr="00DE3FA7" w:rsidRDefault="00B17B11"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B17B11"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17B11" w:rsidRPr="00DE3FA7" w:rsidRDefault="00B17B11" w:rsidP="00B17B11">
            <w:pPr>
              <w:tabs>
                <w:tab w:val="left" w:pos="360"/>
                <w:tab w:val="left" w:pos="54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 xml:space="preserve">Pohađanje nastave i položeni ispit. </w:t>
            </w:r>
          </w:p>
        </w:tc>
      </w:tr>
      <w:tr w:rsidR="00B17B11"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B17B11" w:rsidRPr="00DE3FA7" w:rsidRDefault="00B17B11"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B17B11" w:rsidRPr="00DE3FA7" w:rsidRDefault="00B17B11"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7B11"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B17B11" w:rsidRPr="00DE3FA7" w:rsidRDefault="00B17B11"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B17B11" w:rsidRPr="00DE3FA7" w:rsidRDefault="00B17B11"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7B11"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p>
        </w:tc>
        <w:tc>
          <w:tcPr>
            <w:tcW w:w="1275" w:type="dxa"/>
            <w:gridSpan w:val="3"/>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B17B11" w:rsidRPr="00DE3FA7" w:rsidRDefault="00B17B11"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B17B11" w:rsidRPr="00DE3FA7" w:rsidRDefault="00B17B11"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7B11"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B17B11" w:rsidRPr="00DE3FA7" w:rsidRDefault="00B17B11"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17B11" w:rsidRPr="00DE3FA7" w:rsidRDefault="00B17B11"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Pisano izvješće i usmena prezentacija nekoliko mjeseci nakon bloka nastave</w:t>
            </w:r>
          </w:p>
        </w:tc>
      </w:tr>
      <w:tr w:rsidR="00B17B11"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Obvezna literatura (dostupna u knjižnici i </w:t>
            </w:r>
            <w:r w:rsidRPr="00DE3FA7">
              <w:rPr>
                <w:rFonts w:asciiTheme="minorHAnsi" w:hAnsiTheme="minorHAnsi" w:cs="Arial"/>
                <w:sz w:val="20"/>
                <w:lang w:val="hr-HR"/>
              </w:rPr>
              <w:lastRenderedPageBreak/>
              <w:t>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17B11" w:rsidRPr="00DE3FA7" w:rsidRDefault="00B17B11"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 xml:space="preserve">Broj primjeraka u </w:t>
            </w:r>
            <w:r w:rsidRPr="00DE3FA7">
              <w:rPr>
                <w:rFonts w:asciiTheme="minorHAnsi" w:hAnsiTheme="minorHAnsi" w:cs="Arial"/>
                <w:b/>
                <w:bCs/>
                <w:sz w:val="20"/>
                <w:lang w:val="hr-HR"/>
              </w:rPr>
              <w:lastRenderedPageBreak/>
              <w:t>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 xml:space="preserve">Dostupnost putem ostalih </w:t>
            </w:r>
            <w:r w:rsidRPr="00DE3FA7">
              <w:rPr>
                <w:rFonts w:asciiTheme="minorHAnsi" w:hAnsiTheme="minorHAnsi" w:cs="Arial"/>
                <w:b/>
                <w:bCs/>
                <w:sz w:val="20"/>
                <w:lang w:val="hr-HR"/>
              </w:rPr>
              <w:lastRenderedPageBreak/>
              <w:t>medija</w:t>
            </w: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t>Bruce R. Barringer and R. Duane Ireland, Entrepreneurship: Successfully Launching New Ventures, 2nd ed., Upper Saddle River, New Jersey, 2008</w:t>
            </w:r>
          </w:p>
        </w:tc>
        <w:tc>
          <w:tcPr>
            <w:tcW w:w="1244" w:type="dxa"/>
            <w:gridSpan w:val="2"/>
            <w:tcBorders>
              <w:top w:val="single" w:sz="8" w:space="0" w:color="auto"/>
              <w:left w:val="single" w:sz="8" w:space="0" w:color="auto"/>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B17B11" w:rsidRPr="00DE3FA7" w:rsidRDefault="00B17B11"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Style w:val="contributornametrigger"/>
                <w:rFonts w:asciiTheme="minorHAnsi" w:hAnsiTheme="minorHAnsi"/>
                <w:noProof w:val="0"/>
                <w:lang w:val="hr-HR"/>
              </w:rPr>
              <w:t xml:space="preserve">- Barker K. </w:t>
            </w:r>
            <w:hyperlink r:id="rId26" w:anchor="#" w:history="1"/>
            <w:r w:rsidRPr="00DE3FA7">
              <w:rPr>
                <w:rFonts w:asciiTheme="minorHAnsi" w:hAnsiTheme="minorHAnsi"/>
                <w:bCs/>
                <w:sz w:val="20"/>
                <w:lang w:val="hr-HR"/>
              </w:rPr>
              <w:t>At the Bench: A Laboratory NavigatorAt the Bench: A Laboratory Navigator. C</w:t>
            </w:r>
            <w:r w:rsidRPr="00DE3FA7">
              <w:rPr>
                <w:rStyle w:val="contributornametrigger"/>
                <w:rFonts w:asciiTheme="minorHAnsi" w:hAnsiTheme="minorHAnsi"/>
                <w:noProof w:val="0"/>
                <w:lang w:val="hr-HR"/>
              </w:rPr>
              <w:t>old Spring Harbor Laboratory Press, Cold Spring Harbor, New York, 2005.</w:t>
            </w: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17B11" w:rsidRPr="00DE3FA7" w:rsidRDefault="00B17B11" w:rsidP="0006214E">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B17B11" w:rsidRPr="00DE3FA7" w:rsidRDefault="00B17B11" w:rsidP="0006214E">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06214E" w:rsidRPr="00DE3FA7" w:rsidRDefault="00B17B11" w:rsidP="0006214E">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B17B11" w:rsidRPr="00DE3FA7" w:rsidRDefault="00B17B11" w:rsidP="0006214E">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17B11" w:rsidRPr="00DE3FA7" w:rsidRDefault="00B17B11"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B17B11" w:rsidRPr="00DE3FA7" w:rsidRDefault="00B17B11" w:rsidP="00B17B11">
      <w:pPr>
        <w:pStyle w:val="Tekstpasuskojinijeprvi"/>
        <w:spacing w:after="0" w:line="240" w:lineRule="auto"/>
        <w:ind w:firstLine="0"/>
        <w:jc w:val="left"/>
        <w:rPr>
          <w:rFonts w:asciiTheme="minorHAnsi" w:hAnsiTheme="minorHAnsi"/>
          <w:color w:val="000000"/>
          <w:sz w:val="20"/>
          <w:lang w:val="hr-HR"/>
        </w:rPr>
      </w:pPr>
    </w:p>
    <w:p w:rsidR="00B17B11" w:rsidRPr="00DE3FA7" w:rsidRDefault="00B17B11" w:rsidP="00B17B11">
      <w:pPr>
        <w:spacing w:line="240" w:lineRule="auto"/>
        <w:ind w:firstLine="0"/>
        <w:jc w:val="left"/>
        <w:rPr>
          <w:rFonts w:asciiTheme="minorHAnsi" w:hAnsiTheme="minorHAnsi"/>
          <w:sz w:val="20"/>
          <w:lang w:val="hr-HR"/>
        </w:rPr>
      </w:pPr>
    </w:p>
    <w:p w:rsidR="00516EAC" w:rsidRPr="00DE3FA7" w:rsidRDefault="00516EAC"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p w:rsidR="0087797E" w:rsidRPr="00DE3FA7" w:rsidRDefault="0087797E" w:rsidP="00B17B11">
      <w:pPr>
        <w:spacing w:line="240" w:lineRule="auto"/>
        <w:ind w:firstLine="0"/>
        <w:jc w:val="left"/>
        <w:rPr>
          <w:rFonts w:asciiTheme="minorHAnsi" w:hAnsiTheme="minorHAnsi"/>
          <w:sz w:val="20"/>
          <w:lang w:val="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04538"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04538" w:rsidRPr="00DE3FA7" w:rsidRDefault="00A04538" w:rsidP="00B17B11">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04538" w:rsidRPr="00DE3FA7" w:rsidRDefault="0098450F" w:rsidP="0098450F">
            <w:pPr>
              <w:pStyle w:val="Heading2"/>
              <w:rPr>
                <w:szCs w:val="20"/>
                <w:lang w:val="hr-HR"/>
              </w:rPr>
            </w:pPr>
            <w:bookmarkStart w:id="15" w:name="_Toc409687406"/>
            <w:r w:rsidRPr="00DE3FA7">
              <w:rPr>
                <w:lang w:val="hr-HR"/>
              </w:rPr>
              <w:t>Komunikacijske i prezentacijske vještine</w:t>
            </w:r>
            <w:bookmarkEnd w:id="15"/>
          </w:p>
        </w:tc>
      </w:tr>
      <w:tr w:rsidR="00A04538"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4538" w:rsidRPr="00DE3FA7" w:rsidRDefault="00A04538" w:rsidP="00B17B11">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sz w:val="20"/>
                <w:shd w:val="clear" w:color="auto" w:fill="FFFFFF"/>
                <w:lang w:val="hr-HR"/>
              </w:rPr>
              <w:t>BS26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A04538"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Livia Puljak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A04538"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Doc. dr. sc. Ivana Bilić</w:t>
            </w:r>
          </w:p>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Krešimir Macan, dipl. ing.</w:t>
            </w:r>
          </w:p>
        </w:tc>
        <w:tc>
          <w:tcPr>
            <w:tcW w:w="2288" w:type="dxa"/>
            <w:gridSpan w:val="4"/>
            <w:vMerge w:val="restart"/>
            <w:tcBorders>
              <w:right w:val="single" w:sz="12" w:space="0" w:color="auto"/>
            </w:tcBorders>
            <w:shd w:val="clear" w:color="auto" w:fill="CCFFFF"/>
            <w:tcMar>
              <w:left w:w="57" w:type="dxa"/>
              <w:right w:w="57" w:type="dxa"/>
            </w:tcMar>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A04538"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4538" w:rsidRPr="00DE3FA7" w:rsidRDefault="00A04538" w:rsidP="00B17B11">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A04538" w:rsidRPr="00DE3FA7" w:rsidRDefault="00A04538" w:rsidP="00B17B11">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04538" w:rsidRPr="00DE3FA7" w:rsidRDefault="00A04538" w:rsidP="00B17B11">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8</w:t>
            </w:r>
          </w:p>
        </w:tc>
        <w:tc>
          <w:tcPr>
            <w:tcW w:w="706" w:type="dxa"/>
            <w:gridSpan w:val="2"/>
            <w:tcBorders>
              <w:bottom w:val="single" w:sz="12" w:space="0" w:color="auto"/>
              <w:right w:val="single" w:sz="12" w:space="0" w:color="auto"/>
            </w:tcBorders>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c>
          <w:tcPr>
            <w:tcW w:w="712" w:type="dxa"/>
            <w:tcBorders>
              <w:bottom w:val="single" w:sz="12" w:space="0" w:color="auto"/>
              <w:right w:val="single" w:sz="12" w:space="0" w:color="auto"/>
            </w:tcBorders>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618" w:type="dxa"/>
            <w:tcBorders>
              <w:bottom w:val="single" w:sz="12" w:space="0" w:color="auto"/>
              <w:right w:val="single" w:sz="12" w:space="0" w:color="auto"/>
            </w:tcBorders>
            <w:vAlign w:val="center"/>
          </w:tcPr>
          <w:p w:rsidR="00A04538" w:rsidRPr="00DE3FA7" w:rsidRDefault="00A04538" w:rsidP="00B17B11">
            <w:pPr>
              <w:spacing w:line="240" w:lineRule="auto"/>
              <w:ind w:firstLine="0"/>
              <w:jc w:val="left"/>
              <w:rPr>
                <w:rFonts w:asciiTheme="minorHAnsi" w:hAnsiTheme="minorHAnsi" w:cs="Arial"/>
                <w:sz w:val="20"/>
                <w:lang w:val="hr-HR"/>
              </w:rPr>
            </w:pPr>
          </w:p>
        </w:tc>
      </w:tr>
      <w:tr w:rsidR="00A04538"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04538" w:rsidRPr="00DE3FA7" w:rsidRDefault="00A04538" w:rsidP="00B17B11">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A04538"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A04538"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Učenje što čini dobru prezentaciju, kako predstaviti svoju informaciju na najbolji način, kontroliranje nervoze i najčešćih strahova vezanih za javni nastup, planiranje i strukturiranje prezentacije, osnove odnosa s medijima i zakonodavnog okvira vezanog za odnose s medijima</w:t>
            </w:r>
          </w:p>
        </w:tc>
      </w:tr>
      <w:tr w:rsidR="00A04538" w:rsidRPr="00DE3FA7" w:rsidTr="0006214E">
        <w:tc>
          <w:tcPr>
            <w:tcW w:w="1912" w:type="dxa"/>
            <w:gridSpan w:val="2"/>
            <w:tcBorders>
              <w:left w:val="single" w:sz="12" w:space="0" w:color="auto"/>
            </w:tcBorders>
            <w:shd w:val="clear" w:color="auto" w:fill="CCFF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sz w:val="20"/>
                <w:lang w:val="hr-HR"/>
              </w:rPr>
            </w:pPr>
            <w:r w:rsidRPr="00DE3FA7">
              <w:rPr>
                <w:rFonts w:asciiTheme="minorHAnsi" w:hAnsiTheme="minorHAnsi"/>
                <w:sz w:val="20"/>
                <w:lang w:val="hr-HR"/>
              </w:rPr>
              <w:t>Diploma diplomskog ili integriranog studija</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p>
        </w:tc>
      </w:tr>
      <w:tr w:rsidR="00A04538" w:rsidRPr="00DE3FA7" w:rsidTr="0006214E">
        <w:tc>
          <w:tcPr>
            <w:tcW w:w="1912" w:type="dxa"/>
            <w:gridSpan w:val="2"/>
            <w:tcBorders>
              <w:left w:val="single" w:sz="12" w:space="0" w:color="auto"/>
            </w:tcBorders>
            <w:shd w:val="clear" w:color="auto" w:fill="CCFF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Naučiti osnove znanstvene komunikacije</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Ovladati izradom PPT prezentacije</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Ovladati izradom priopćenja za javnost</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Ovladati javnim nastupom</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Naučiti osnove komunikacije s medijima</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Naučiti zakonodavni okvir vezan za odnose s medijima</w:t>
            </w:r>
          </w:p>
        </w:tc>
      </w:tr>
      <w:tr w:rsidR="00A04538" w:rsidRPr="00DE3FA7" w:rsidTr="0006214E">
        <w:tc>
          <w:tcPr>
            <w:tcW w:w="1912" w:type="dxa"/>
            <w:gridSpan w:val="2"/>
            <w:tcBorders>
              <w:left w:val="single" w:sz="12" w:space="0" w:color="auto"/>
            </w:tcBorders>
            <w:shd w:val="clear" w:color="auto" w:fill="CCFF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04538" w:rsidRPr="00DE3FA7" w:rsidRDefault="00A04538" w:rsidP="00B17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Znanstvena komunikacija (1 h P)</w:t>
            </w:r>
          </w:p>
          <w:p w:rsidR="00A04538" w:rsidRPr="00DE3FA7" w:rsidRDefault="00A04538" w:rsidP="00B17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Izrada PPT prezentacije i priopćenja za javnost (1 h P)</w:t>
            </w:r>
          </w:p>
          <w:p w:rsidR="00A04538" w:rsidRPr="00DE3FA7" w:rsidRDefault="00A04538" w:rsidP="00B17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olor w:val="000000"/>
                <w:sz w:val="20"/>
                <w:szCs w:val="20"/>
                <w:shd w:val="clear" w:color="auto" w:fill="FFFFFF"/>
              </w:rPr>
              <w:t>Verbalna i neverbalna komunikacija (1 h P)</w:t>
            </w:r>
          </w:p>
          <w:p w:rsidR="00A04538" w:rsidRPr="00DE3FA7" w:rsidRDefault="00A04538" w:rsidP="00B17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olor w:val="000000"/>
                <w:sz w:val="20"/>
                <w:szCs w:val="20"/>
                <w:shd w:val="clear" w:color="auto" w:fill="FFFFFF"/>
              </w:rPr>
              <w:t>Javni nastup (1 h P)</w:t>
            </w:r>
          </w:p>
          <w:p w:rsidR="00A04538" w:rsidRPr="00DE3FA7" w:rsidRDefault="00A04538" w:rsidP="00B17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olor w:val="000000"/>
                <w:sz w:val="20"/>
                <w:szCs w:val="20"/>
                <w:shd w:val="clear" w:color="auto" w:fill="FFFFFF"/>
              </w:rPr>
              <w:t>Komuniciranje s medijima (5 h V)</w:t>
            </w:r>
          </w:p>
          <w:p w:rsidR="00A04538" w:rsidRPr="00DE3FA7" w:rsidRDefault="00A04538" w:rsidP="00B17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olor w:val="000000"/>
                <w:sz w:val="20"/>
                <w:szCs w:val="20"/>
                <w:shd w:val="clear" w:color="auto" w:fill="FFFFFF"/>
              </w:rPr>
              <w:t>Zakonodavni okvir vezan za odnose s medijima (1 h V)</w:t>
            </w:r>
          </w:p>
          <w:p w:rsidR="00A04538" w:rsidRPr="00DE3FA7" w:rsidRDefault="00A04538" w:rsidP="00B17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olor w:val="000000"/>
                <w:sz w:val="20"/>
                <w:szCs w:val="20"/>
                <w:shd w:val="clear" w:color="auto" w:fill="FFFFFF"/>
              </w:rPr>
              <w:t>Komuniciranje sa zaposlenicima ili u timu (1 h P)</w:t>
            </w:r>
          </w:p>
          <w:p w:rsidR="00A04538" w:rsidRPr="00DE3FA7" w:rsidRDefault="00A04538" w:rsidP="00B17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olor w:val="000000"/>
                <w:sz w:val="20"/>
                <w:szCs w:val="20"/>
                <w:shd w:val="clear" w:color="auto" w:fill="FFFFFF"/>
              </w:rPr>
              <w:t>Priopćavanje pozitivnih, negativnih, neutralnih i uvjeravajući poruka (1 h P)</w:t>
            </w:r>
          </w:p>
          <w:p w:rsidR="00A04538" w:rsidRPr="00DE3FA7" w:rsidRDefault="00A04538" w:rsidP="00B17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olor w:val="000000"/>
                <w:sz w:val="20"/>
                <w:szCs w:val="20"/>
                <w:shd w:val="clear" w:color="auto" w:fill="FFFFFF"/>
              </w:rPr>
              <w:t>Međunarodno komuniciranje (1 h P)</w:t>
            </w:r>
          </w:p>
          <w:p w:rsidR="00A04538" w:rsidRPr="00DE3FA7" w:rsidRDefault="00A04538" w:rsidP="00B17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olor w:val="000000"/>
                <w:sz w:val="20"/>
                <w:szCs w:val="20"/>
                <w:shd w:val="clear" w:color="auto" w:fill="FFFFFF"/>
              </w:rPr>
              <w:t>Pregovaranje (1 h P)</w:t>
            </w:r>
          </w:p>
        </w:tc>
      </w:tr>
      <w:tr w:rsidR="00A04538"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A04538" w:rsidRPr="00DE3FA7" w:rsidRDefault="00A0453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eastAsia="MS Gothic" w:hAnsiTheme="minorHAnsi" w:cs="DejaVu Sans Mono"/>
                <w:b w:val="0"/>
                <w:bCs w:val="0"/>
                <w:sz w:val="20"/>
                <w:szCs w:val="20"/>
                <w:lang w:val="hr-HR"/>
              </w:rPr>
              <w:t xml:space="preserve"> </w:t>
            </w:r>
            <w:r w:rsidRPr="00DE3FA7">
              <w:rPr>
                <w:rFonts w:asciiTheme="minorHAnsi" w:hAnsiTheme="minorHAnsi" w:cs="Arial"/>
                <w:b w:val="0"/>
                <w:bCs w:val="0"/>
                <w:sz w:val="20"/>
                <w:szCs w:val="20"/>
                <w:lang w:val="hr-HR"/>
              </w:rPr>
              <w:t xml:space="preserve">seminari i radionice  </w:t>
            </w:r>
          </w:p>
          <w:p w:rsidR="00A04538" w:rsidRPr="00DE3FA7" w:rsidRDefault="00A0453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A04538" w:rsidRPr="00DE3FA7" w:rsidRDefault="00A0453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A04538" w:rsidRPr="00DE3FA7" w:rsidRDefault="00A0453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A04538" w:rsidRPr="00DE3FA7" w:rsidRDefault="00A0453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A04538" w:rsidRPr="00DE3FA7" w:rsidRDefault="00A0453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A04538" w:rsidRPr="00DE3FA7" w:rsidRDefault="00A04538" w:rsidP="00B17B11">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A04538"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p>
        </w:tc>
      </w:tr>
      <w:tr w:rsidR="00A04538"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Aktivno sudjelovanje u nastavi</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Izrada nastavnih zadataka</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Polaganje ispita</w:t>
            </w:r>
          </w:p>
        </w:tc>
      </w:tr>
      <w:tr w:rsidR="00A04538"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 xml:space="preserve">(upisati udio u ECTS bodovima za svaku aktivnost tako da ukupni broj ECTS bodova odgovara bodovnoj </w:t>
            </w:r>
            <w:r w:rsidRPr="00DE3FA7">
              <w:rPr>
                <w:rFonts w:asciiTheme="minorHAnsi" w:hAnsiTheme="minorHAnsi" w:cs="Arial"/>
                <w:i/>
                <w:iCs/>
                <w:sz w:val="20"/>
                <w:lang w:val="hr-HR"/>
              </w:rPr>
              <w:lastRenderedPageBreak/>
              <w:t>vrijednosti predmeta):</w:t>
            </w:r>
          </w:p>
        </w:tc>
        <w:tc>
          <w:tcPr>
            <w:tcW w:w="1677" w:type="dxa"/>
            <w:tcBorders>
              <w:top w:val="single" w:sz="12" w:space="0" w:color="auto"/>
            </w:tcBorders>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A04538" w:rsidRPr="00DE3FA7" w:rsidRDefault="00A0453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A04538" w:rsidRPr="00DE3FA7" w:rsidRDefault="00A0453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A04538"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4538" w:rsidRPr="00DE3FA7" w:rsidRDefault="00A0453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A04538" w:rsidRPr="00DE3FA7" w:rsidRDefault="00A0453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A04538" w:rsidRPr="00DE3FA7" w:rsidRDefault="00A0453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A04538"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4538" w:rsidRPr="00DE3FA7" w:rsidRDefault="00A0453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A04538" w:rsidRPr="00DE3FA7" w:rsidRDefault="00A0453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A04538" w:rsidRPr="00DE3FA7" w:rsidRDefault="00A04538" w:rsidP="00B17B11">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A04538"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4538" w:rsidRPr="00DE3FA7" w:rsidRDefault="00A0453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A04538" w:rsidRPr="00DE3FA7" w:rsidRDefault="00A04538" w:rsidP="00B17B11">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w:t>
            </w:r>
            <w:r w:rsidRPr="00DE3FA7">
              <w:rPr>
                <w:rFonts w:asciiTheme="minorHAnsi" w:hAnsiTheme="minorHAnsi" w:cs="Arial"/>
                <w:sz w:val="20"/>
                <w:lang w:val="hr-HR"/>
              </w:rPr>
              <w:lastRenderedPageBreak/>
              <w:t>upisati)</w:t>
            </w:r>
          </w:p>
        </w:tc>
        <w:tc>
          <w:tcPr>
            <w:tcW w:w="1330" w:type="dxa"/>
            <w:gridSpan w:val="2"/>
            <w:tcBorders>
              <w:right w:val="single" w:sz="12" w:space="0" w:color="auto"/>
            </w:tcBorders>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04538"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4538" w:rsidRPr="00DE3FA7" w:rsidRDefault="00A04538" w:rsidP="00B17B11">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04538"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04538" w:rsidRPr="00DE3FA7" w:rsidRDefault="00A04538" w:rsidP="00B17B11">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Ocjenjuje se:</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Izrada PPT prezentacije</w:t>
            </w:r>
          </w:p>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Pisanje tri vrste priopćenja za javnost</w:t>
            </w:r>
          </w:p>
        </w:tc>
      </w:tr>
      <w:tr w:rsidR="00A04538"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4538" w:rsidRPr="00DE3FA7" w:rsidRDefault="00A04538" w:rsidP="00B17B11">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04538" w:rsidRPr="00DE3FA7" w:rsidRDefault="00A04538" w:rsidP="00B17B11">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A04538"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4538" w:rsidRPr="00DE3FA7" w:rsidRDefault="00A0453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Znanstveni članci i uručci koje pripreme nastavnici</w:t>
            </w:r>
          </w:p>
        </w:tc>
        <w:tc>
          <w:tcPr>
            <w:tcW w:w="1244" w:type="dxa"/>
            <w:gridSpan w:val="2"/>
            <w:tcBorders>
              <w:top w:val="single" w:sz="8" w:space="0" w:color="auto"/>
              <w:left w:val="single" w:sz="8" w:space="0" w:color="auto"/>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04538"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4538" w:rsidRPr="00DE3FA7" w:rsidRDefault="00A0453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04538"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4538" w:rsidRPr="00DE3FA7" w:rsidRDefault="00A0453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04538"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4538" w:rsidRPr="00DE3FA7" w:rsidRDefault="00A0453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04538"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4538" w:rsidRPr="00DE3FA7" w:rsidRDefault="00A0453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04538"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4538" w:rsidRPr="00DE3FA7" w:rsidRDefault="00A0453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04538"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4538" w:rsidRPr="00DE3FA7" w:rsidRDefault="00A0453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04538" w:rsidRPr="00DE3FA7" w:rsidTr="0006214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4538" w:rsidRPr="00DE3FA7" w:rsidRDefault="00A04538" w:rsidP="00B17B11">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04538"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4538" w:rsidRPr="00DE3FA7" w:rsidRDefault="00A0453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A04538" w:rsidRPr="00DE3FA7" w:rsidRDefault="00A04538" w:rsidP="00B17B11">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04538" w:rsidRPr="00DE3FA7" w:rsidTr="0006214E">
        <w:tc>
          <w:tcPr>
            <w:tcW w:w="1912" w:type="dxa"/>
            <w:gridSpan w:val="2"/>
            <w:tcBorders>
              <w:left w:val="single" w:sz="12" w:space="0" w:color="auto"/>
            </w:tcBorders>
            <w:shd w:val="clear" w:color="auto" w:fill="CCFFFF"/>
            <w:tcMar>
              <w:left w:w="57" w:type="dxa"/>
              <w:right w:w="57" w:type="dxa"/>
            </w:tcMar>
            <w:vAlign w:val="center"/>
          </w:tcPr>
          <w:p w:rsidR="00A04538" w:rsidRPr="00DE3FA7" w:rsidRDefault="00A0453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04538" w:rsidRPr="00DE3FA7" w:rsidRDefault="00A04538" w:rsidP="00B17B11">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A04538" w:rsidRPr="00DE3FA7" w:rsidRDefault="00A04538" w:rsidP="00B17B11">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B17B11" w:rsidRPr="00DE3FA7" w:rsidRDefault="00A04538" w:rsidP="00B17B11">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A04538" w:rsidRPr="00DE3FA7" w:rsidRDefault="00A04538" w:rsidP="00B17B11">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A04538"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4538" w:rsidRPr="00DE3FA7" w:rsidRDefault="00A04538" w:rsidP="00B17B11">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04538" w:rsidRPr="00DE3FA7" w:rsidRDefault="00A04538" w:rsidP="00B17B11">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A04538" w:rsidRPr="00DE3FA7" w:rsidRDefault="00A04538"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p>
    <w:p w:rsidR="0087797E" w:rsidRPr="00DE3FA7" w:rsidRDefault="0087797E" w:rsidP="00B17B11">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p w:rsidR="0087797E" w:rsidRPr="00DE3FA7" w:rsidRDefault="00F27F55" w:rsidP="00913467">
      <w:pPr>
        <w:pStyle w:val="Heading1"/>
        <w:numPr>
          <w:ilvl w:val="0"/>
          <w:numId w:val="0"/>
        </w:numPr>
        <w:ind w:left="360" w:hanging="360"/>
        <w:rPr>
          <w:lang w:val="hr-HR"/>
        </w:rPr>
      </w:pPr>
      <w:bookmarkStart w:id="16" w:name="_Toc409687407"/>
      <w:r w:rsidRPr="00DE3FA7">
        <w:rPr>
          <w:lang w:val="hr-HR"/>
        </w:rPr>
        <w:lastRenderedPageBreak/>
        <w:t xml:space="preserve">3. </w:t>
      </w:r>
      <w:r w:rsidR="0087797E" w:rsidRPr="00DE3FA7">
        <w:rPr>
          <w:lang w:val="hr-HR"/>
        </w:rPr>
        <w:t>Izborni predmeti</w:t>
      </w:r>
      <w:bookmarkEnd w:id="16"/>
    </w:p>
    <w:p w:rsidR="0091363F" w:rsidRPr="00DE3FA7" w:rsidRDefault="0091363F" w:rsidP="00A34EFC">
      <w:pPr>
        <w:spacing w:line="240" w:lineRule="auto"/>
        <w:ind w:firstLine="567"/>
        <w:jc w:val="left"/>
        <w:rPr>
          <w:rFonts w:asciiTheme="minorHAnsi" w:hAnsiTheme="minorHAnsi"/>
          <w:color w:val="auto"/>
          <w:sz w:val="20"/>
          <w:lang w:val="hr-HR"/>
        </w:rPr>
      </w:pPr>
    </w:p>
    <w:p w:rsidR="0087797E" w:rsidRPr="00DE3FA7" w:rsidRDefault="0087797E" w:rsidP="00A34EFC">
      <w:pPr>
        <w:spacing w:line="240" w:lineRule="auto"/>
        <w:ind w:firstLine="567"/>
        <w:jc w:val="left"/>
        <w:rPr>
          <w:rFonts w:asciiTheme="minorHAnsi" w:hAnsiTheme="minorHAnsi"/>
          <w:color w:val="auto"/>
          <w:sz w:val="20"/>
          <w:lang w:val="hr-HR"/>
        </w:rPr>
      </w:pPr>
      <w:r w:rsidRPr="00DE3FA7">
        <w:rPr>
          <w:rFonts w:asciiTheme="minorHAnsi" w:hAnsiTheme="minorHAnsi"/>
          <w:color w:val="auto"/>
          <w:sz w:val="20"/>
          <w:lang w:val="hr-HR"/>
        </w:rPr>
        <w:t xml:space="preserve">Izborni predmeti imaju za cilj upoznavanje polaznika s pojedinim užim granama istraživanja u okviru područja Biomedicine i zdravstva. Osim proširenja spoznaja takvi predmeti trebaju pripremiti polaznika za izradu doktorske disertacije u izabranom području i laboratoriju. </w:t>
      </w:r>
    </w:p>
    <w:p w:rsidR="0087797E" w:rsidRPr="00DE3FA7" w:rsidRDefault="0087797E" w:rsidP="00A34EFC">
      <w:pPr>
        <w:autoSpaceDE w:val="0"/>
        <w:autoSpaceDN w:val="0"/>
        <w:adjustRightInd w:val="0"/>
        <w:spacing w:line="240" w:lineRule="auto"/>
        <w:jc w:val="left"/>
        <w:rPr>
          <w:rFonts w:asciiTheme="minorHAnsi" w:hAnsiTheme="minorHAnsi"/>
          <w:color w:val="auto"/>
          <w:sz w:val="20"/>
          <w:lang w:val="hr-HR"/>
        </w:rPr>
      </w:pPr>
    </w:p>
    <w:p w:rsidR="0087797E" w:rsidRPr="00DE3FA7" w:rsidRDefault="0087797E" w:rsidP="00A34EFC">
      <w:pPr>
        <w:tabs>
          <w:tab w:val="num" w:pos="567"/>
        </w:tabs>
        <w:spacing w:line="240" w:lineRule="auto"/>
        <w:ind w:left="567" w:hanging="567"/>
        <w:jc w:val="left"/>
        <w:rPr>
          <w:rFonts w:asciiTheme="minorHAnsi" w:hAnsiTheme="minorHAnsi"/>
          <w:sz w:val="20"/>
          <w:lang w:val="hr-H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945"/>
        <w:gridCol w:w="1276"/>
        <w:gridCol w:w="425"/>
      </w:tblGrid>
      <w:tr w:rsidR="0087797E" w:rsidRPr="00DE3FA7" w:rsidTr="001667CA">
        <w:tc>
          <w:tcPr>
            <w:tcW w:w="993" w:type="dxa"/>
            <w:tcBorders>
              <w:top w:val="single" w:sz="4" w:space="0" w:color="auto"/>
              <w:left w:val="single" w:sz="4" w:space="0" w:color="auto"/>
              <w:bottom w:val="single" w:sz="4" w:space="0" w:color="auto"/>
              <w:right w:val="single" w:sz="4" w:space="0" w:color="auto"/>
            </w:tcBorders>
            <w:shd w:val="pct10" w:color="auto" w:fill="auto"/>
          </w:tcPr>
          <w:p w:rsidR="0087797E" w:rsidRPr="00DE3FA7" w:rsidRDefault="0087797E" w:rsidP="00A34EFC">
            <w:pPr>
              <w:spacing w:before="120" w:after="120" w:line="240" w:lineRule="auto"/>
              <w:ind w:firstLine="0"/>
              <w:jc w:val="left"/>
              <w:rPr>
                <w:rFonts w:asciiTheme="minorHAnsi" w:hAnsiTheme="minorHAnsi"/>
                <w:b/>
                <w:bCs/>
                <w:sz w:val="20"/>
                <w:lang w:val="hr-HR"/>
              </w:rPr>
            </w:pPr>
            <w:r w:rsidRPr="00DE3FA7">
              <w:rPr>
                <w:rFonts w:asciiTheme="minorHAnsi" w:hAnsiTheme="minorHAnsi"/>
                <w:b/>
                <w:bCs/>
                <w:sz w:val="20"/>
                <w:lang w:val="hr-HR"/>
              </w:rPr>
              <w:t>Kod</w:t>
            </w:r>
          </w:p>
        </w:tc>
        <w:tc>
          <w:tcPr>
            <w:tcW w:w="6945" w:type="dxa"/>
            <w:tcBorders>
              <w:top w:val="single" w:sz="4" w:space="0" w:color="auto"/>
              <w:left w:val="single" w:sz="4" w:space="0" w:color="auto"/>
              <w:bottom w:val="single" w:sz="4" w:space="0" w:color="auto"/>
              <w:right w:val="single" w:sz="4" w:space="0" w:color="auto"/>
            </w:tcBorders>
            <w:shd w:val="pct10" w:color="auto" w:fill="auto"/>
          </w:tcPr>
          <w:p w:rsidR="0087797E" w:rsidRPr="00DE3FA7" w:rsidRDefault="0087797E" w:rsidP="00A34EFC">
            <w:pPr>
              <w:spacing w:before="120" w:after="120" w:line="240" w:lineRule="auto"/>
              <w:ind w:firstLine="0"/>
              <w:jc w:val="left"/>
              <w:rPr>
                <w:rFonts w:asciiTheme="minorHAnsi" w:hAnsiTheme="minorHAnsi"/>
                <w:b/>
                <w:bCs/>
                <w:sz w:val="20"/>
                <w:lang w:val="hr-HR"/>
              </w:rPr>
            </w:pPr>
            <w:r w:rsidRPr="00DE3FA7">
              <w:rPr>
                <w:rFonts w:asciiTheme="minorHAnsi" w:hAnsiTheme="minorHAnsi"/>
                <w:b/>
                <w:bCs/>
                <w:sz w:val="20"/>
                <w:lang w:val="hr-HR"/>
              </w:rPr>
              <w:t>Naziv predmeta</w:t>
            </w: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87797E" w:rsidRPr="00DE3FA7" w:rsidRDefault="0087797E" w:rsidP="00A34EFC">
            <w:pPr>
              <w:spacing w:before="120" w:after="120" w:line="240" w:lineRule="auto"/>
              <w:ind w:firstLine="0"/>
              <w:jc w:val="left"/>
              <w:rPr>
                <w:rFonts w:asciiTheme="minorHAnsi" w:hAnsiTheme="minorHAnsi"/>
                <w:b/>
                <w:bCs/>
                <w:sz w:val="20"/>
                <w:lang w:val="hr-HR"/>
              </w:rPr>
            </w:pPr>
            <w:r w:rsidRPr="00DE3FA7">
              <w:rPr>
                <w:rFonts w:asciiTheme="minorHAnsi" w:hAnsiTheme="minorHAnsi"/>
                <w:b/>
                <w:bCs/>
                <w:sz w:val="20"/>
                <w:lang w:val="hr-HR"/>
              </w:rPr>
              <w:t>Nastava</w:t>
            </w:r>
          </w:p>
        </w:tc>
        <w:tc>
          <w:tcPr>
            <w:tcW w:w="425" w:type="dxa"/>
            <w:tcBorders>
              <w:top w:val="single" w:sz="4" w:space="0" w:color="auto"/>
              <w:left w:val="single" w:sz="4" w:space="0" w:color="auto"/>
              <w:bottom w:val="single" w:sz="4" w:space="0" w:color="auto"/>
              <w:right w:val="single" w:sz="4" w:space="0" w:color="auto"/>
            </w:tcBorders>
            <w:shd w:val="pct10" w:color="auto" w:fill="auto"/>
          </w:tcPr>
          <w:p w:rsidR="0087797E" w:rsidRPr="00DE3FA7" w:rsidRDefault="0087797E" w:rsidP="00A34EFC">
            <w:pPr>
              <w:spacing w:before="120" w:after="120" w:line="240" w:lineRule="auto"/>
              <w:ind w:firstLine="0"/>
              <w:jc w:val="left"/>
              <w:rPr>
                <w:rFonts w:asciiTheme="minorHAnsi" w:hAnsiTheme="minorHAnsi"/>
                <w:b/>
                <w:bCs/>
                <w:sz w:val="20"/>
                <w:lang w:val="hr-HR"/>
              </w:rPr>
            </w:pPr>
            <w:r w:rsidRPr="00DE3FA7">
              <w:rPr>
                <w:rFonts w:asciiTheme="minorHAnsi" w:hAnsiTheme="minorHAnsi"/>
                <w:b/>
                <w:bCs/>
                <w:sz w:val="20"/>
                <w:lang w:val="hr-HR"/>
              </w:rPr>
              <w:t>ECTS</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w:t>
            </w:r>
            <w:r w:rsidR="000171E7">
              <w:rPr>
                <w:rFonts w:asciiTheme="minorHAnsi" w:hAnsiTheme="minorHAnsi" w:cs="Calibri"/>
                <w:sz w:val="20"/>
                <w:lang w:val="hr-HR"/>
              </w:rPr>
              <w:t>0</w:t>
            </w:r>
            <w:r w:rsidRPr="00DE3FA7">
              <w:rPr>
                <w:rFonts w:asciiTheme="minorHAnsi" w:hAnsiTheme="minorHAnsi" w:cs="Calibri"/>
                <w:sz w:val="20"/>
                <w:lang w:val="hr-HR"/>
              </w:rPr>
              <w:t>1</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bCs/>
                <w:sz w:val="20"/>
                <w:lang w:val="hr-HR"/>
              </w:rPr>
              <w:t>Zagonetka boli (D. Sapunar)</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P10+S4</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tabs>
                <w:tab w:val="left" w:pos="176"/>
              </w:tabs>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13467"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PT-IP14</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bCs/>
                <w:sz w:val="20"/>
                <w:lang w:val="hr-HR"/>
              </w:rPr>
              <w:t>Glikobiologija hematopoeze (V. Čikeš-Čulić)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P2+S4+V10</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tabs>
                <w:tab w:val="left" w:pos="176"/>
              </w:tabs>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13467"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PT-IP15</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bCs/>
                <w:sz w:val="20"/>
                <w:lang w:val="hr-HR"/>
              </w:rPr>
            </w:pPr>
            <w:r w:rsidRPr="00DE3FA7">
              <w:rPr>
                <w:rFonts w:asciiTheme="minorHAnsi" w:hAnsiTheme="minorHAnsi" w:cs="Calibri"/>
                <w:bCs/>
                <w:sz w:val="20"/>
                <w:lang w:val="hr-HR"/>
              </w:rPr>
              <w:t>Glikobiologija imunološkog sustava (A. Markotić)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P4+S6+V5</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tabs>
                <w:tab w:val="left" w:pos="176"/>
              </w:tabs>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PT-IP2</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bCs/>
                <w:sz w:val="20"/>
                <w:lang w:val="hr-HR"/>
              </w:rPr>
              <w:t>Avanture osjeta boli u mozgu (L Puljak)</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P10+S6</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13467"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PT-IP17</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bCs/>
                <w:sz w:val="20"/>
                <w:lang w:val="hr-HR"/>
              </w:rPr>
              <w:t>Genetičke osnove kompleksnih bolesti (T. Zemunik)</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P4+S5+V6</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0171E7">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w:t>
            </w:r>
            <w:r w:rsidR="000171E7">
              <w:rPr>
                <w:rFonts w:asciiTheme="minorHAnsi" w:hAnsiTheme="minorHAnsi" w:cs="Calibri"/>
                <w:sz w:val="20"/>
                <w:lang w:val="hr-HR"/>
              </w:rPr>
              <w:t>P0</w:t>
            </w:r>
            <w:r w:rsidRPr="00DE3FA7">
              <w:rPr>
                <w:rFonts w:asciiTheme="minorHAnsi" w:hAnsiTheme="minorHAnsi" w:cs="Calibri"/>
                <w:sz w:val="20"/>
                <w:lang w:val="hr-HR"/>
              </w:rPr>
              <w:t>3</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bCs/>
                <w:sz w:val="20"/>
                <w:lang w:val="hr-HR"/>
              </w:rPr>
            </w:pPr>
            <w:r w:rsidRPr="00DE3FA7">
              <w:rPr>
                <w:rFonts w:asciiTheme="minorHAnsi" w:hAnsiTheme="minorHAnsi" w:cs="Calibri"/>
                <w:bCs/>
                <w:sz w:val="20"/>
                <w:lang w:val="hr-HR"/>
              </w:rPr>
              <w:t>Gledanje nevidljivog (D. Sapunar)</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P10+V6</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w:t>
            </w:r>
            <w:r w:rsidR="000171E7">
              <w:rPr>
                <w:rFonts w:asciiTheme="minorHAnsi" w:hAnsiTheme="minorHAnsi" w:cs="Calibri"/>
                <w:sz w:val="20"/>
                <w:lang w:val="hr-HR"/>
              </w:rPr>
              <w:t>0</w:t>
            </w:r>
            <w:r w:rsidRPr="00DE3FA7">
              <w:rPr>
                <w:rFonts w:asciiTheme="minorHAnsi" w:hAnsiTheme="minorHAnsi" w:cs="Calibri"/>
                <w:sz w:val="20"/>
                <w:lang w:val="hr-HR"/>
              </w:rPr>
              <w:t>5</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Razvoj spinalnih ganglija čovjeka (K. Vukojević)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P6+S4+V4</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B6809"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PT-IP18</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Kopljača – Model za evoluciju Chordata (I. Bočina)</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P5+S5+V5</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B6809"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PT-IP19</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tabs>
                <w:tab w:val="left" w:pos="4211"/>
              </w:tabs>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Osnove srčane elektrofiziologije i bioenergetike (M. Ljubković)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P3+S5+V7</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B6809"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PT-IP20</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Rak debelog crijeva (J. Terzić)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P4+S6+V5</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sz w:val="20"/>
                <w:lang w:val="hr-HR"/>
              </w:rPr>
              <w:t>PT-IP</w:t>
            </w:r>
            <w:r w:rsidR="000171E7">
              <w:rPr>
                <w:rFonts w:asciiTheme="minorHAnsi" w:hAnsiTheme="minorHAnsi"/>
                <w:sz w:val="20"/>
                <w:lang w:val="hr-HR"/>
              </w:rPr>
              <w:t>0</w:t>
            </w:r>
            <w:r w:rsidRPr="00DE3FA7">
              <w:rPr>
                <w:rFonts w:asciiTheme="minorHAnsi" w:hAnsiTheme="minorHAnsi"/>
                <w:sz w:val="20"/>
                <w:lang w:val="hr-HR"/>
              </w:rPr>
              <w:t>6</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Genetička statistika i genomske baze podataka (V. Boraska)</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P4+S4+V4</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w:t>
            </w:r>
            <w:r w:rsidR="000171E7">
              <w:rPr>
                <w:rFonts w:asciiTheme="minorHAnsi" w:hAnsiTheme="minorHAnsi" w:cs="Calibri"/>
                <w:sz w:val="20"/>
                <w:lang w:val="hr-HR"/>
              </w:rPr>
              <w:t>0</w:t>
            </w:r>
            <w:r w:rsidRPr="00DE3FA7">
              <w:rPr>
                <w:rFonts w:asciiTheme="minorHAnsi" w:hAnsiTheme="minorHAnsi" w:cs="Calibri"/>
                <w:sz w:val="20"/>
                <w:lang w:val="hr-HR"/>
              </w:rPr>
              <w:t>8</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tabs>
                <w:tab w:val="left" w:pos="4527"/>
              </w:tabs>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Dijagnostika genskih i kromosomskih poremećaja (I. Drmić, F. Stipoljev)</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P7+S4+V4</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B6809"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PT-IP21</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Oksidativni stres i mehanizmi zaštite–uloga mokraćne kiseline (M. Boban)</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P6+S4+V5</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13467"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PT-IP12</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Multivarijantna statistika (G. Kardum)</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P4+S6+V4</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sz w:val="20"/>
                <w:lang w:val="hr-HR"/>
              </w:rPr>
              <w:t>PT-IP14</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F75BC1" w:rsidP="00F75BC1">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Zašto i kako dišemo? (R. Pecotić</w:t>
            </w:r>
            <w:r w:rsidR="0087797E" w:rsidRPr="00DE3FA7">
              <w:rPr>
                <w:rFonts w:asciiTheme="minorHAnsi" w:hAnsiTheme="minorHAnsi" w:cs="Calibri"/>
                <w:sz w:val="20"/>
                <w:lang w:val="hr-HR"/>
              </w:rPr>
              <w:t>)</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P6+S5+V14</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B6809"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PT-IP23</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Životinjski modeli u istraživanju moždanog udara (L. Cambj Sapunar)</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P6+S4+V4</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B6809"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PT-IP24</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Kvazieksperimentalne i neeksperimentalne metode istraživanja (D. Hren)</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P10+S10</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B6809"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PT-IP25</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Komunikacije u živim organizmima (M. Miloš)</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P6+S4+V4</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9B6809"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PT-IP26</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Uloga ubikvitina i autofagije u zdravlju i bolesti (I. Novak)</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P4+S6+V5</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sz w:val="20"/>
                <w:lang w:val="hr-HR"/>
              </w:rPr>
              <w:t>PT-IP</w:t>
            </w:r>
            <w:r w:rsidR="00913467" w:rsidRPr="00DE3FA7">
              <w:rPr>
                <w:rFonts w:asciiTheme="minorHAnsi" w:hAnsiTheme="minorHAnsi"/>
                <w:sz w:val="20"/>
                <w:lang w:val="hr-HR"/>
              </w:rPr>
              <w:t>0</w:t>
            </w:r>
            <w:r w:rsidRPr="00DE3FA7">
              <w:rPr>
                <w:rFonts w:asciiTheme="minorHAnsi" w:hAnsiTheme="minorHAnsi"/>
                <w:sz w:val="20"/>
                <w:lang w:val="hr-HR"/>
              </w:rPr>
              <w:t>9</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Translacijska istraživanja slušanja i govora (D. Kovačić)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P10+S6+V4</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sz w:val="20"/>
                <w:lang w:val="hr-HR"/>
              </w:rPr>
              <w:t>PT-IP10</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Cochrane knjižnica i dokazi u medicini (L. Puljak)</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P5+5S+5V</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PT-OP5</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color w:val="auto"/>
                <w:sz w:val="20"/>
                <w:lang w:val="hr-HR"/>
              </w:rPr>
            </w:pPr>
            <w:r w:rsidRPr="00DE3FA7">
              <w:rPr>
                <w:rFonts w:asciiTheme="minorHAnsi" w:hAnsiTheme="minorHAnsi" w:cs="Calibri"/>
                <w:color w:val="auto"/>
                <w:sz w:val="20"/>
                <w:lang w:val="hr-HR"/>
              </w:rPr>
              <w:t>Metode izolacije bioaktivnih tvari (I. Jerković)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P10+S6+V0</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E450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PT-IP31</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1667CA" w:rsidP="001667CA">
            <w:pPr>
              <w:spacing w:line="240" w:lineRule="auto"/>
              <w:ind w:firstLine="0"/>
              <w:jc w:val="left"/>
              <w:rPr>
                <w:rFonts w:asciiTheme="minorHAnsi" w:hAnsiTheme="minorHAnsi" w:cs="Calibri"/>
                <w:color w:val="auto"/>
                <w:sz w:val="20"/>
                <w:lang w:val="hr-HR"/>
              </w:rPr>
            </w:pPr>
            <w:r w:rsidRPr="00DE3FA7">
              <w:rPr>
                <w:bCs/>
                <w:sz w:val="20"/>
                <w:lang w:val="hr-HR"/>
              </w:rPr>
              <w:t>Mapiranje mozga: od neuralnih osnova kognicije do kirurške primjene</w:t>
            </w:r>
            <w:r w:rsidR="0087797E" w:rsidRPr="00DE3FA7">
              <w:rPr>
                <w:rFonts w:asciiTheme="minorHAnsi" w:hAnsiTheme="minorHAnsi" w:cs="Calibri"/>
                <w:color w:val="auto"/>
                <w:sz w:val="20"/>
                <w:lang w:val="hr-HR"/>
              </w:rPr>
              <w:t xml:space="preserve"> (M. Rogić)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P6+S4+V4</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sz w:val="20"/>
                <w:lang w:val="hr-HR"/>
              </w:rPr>
              <w:t>PT-IP13</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color w:val="auto"/>
                <w:sz w:val="20"/>
                <w:lang w:val="hr-HR"/>
              </w:rPr>
            </w:pPr>
            <w:r w:rsidRPr="00DE3FA7">
              <w:rPr>
                <w:rFonts w:asciiTheme="minorHAnsi" w:hAnsiTheme="minorHAnsi" w:cs="Calibri"/>
                <w:color w:val="auto"/>
                <w:sz w:val="20"/>
                <w:lang w:val="hr-HR"/>
              </w:rPr>
              <w:t>Kako napraviti vlastiti organ? (S. Kostić)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P6+S10+V0</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PT-OP3</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23644A" w:rsidP="0023644A">
            <w:pPr>
              <w:spacing w:line="240" w:lineRule="auto"/>
              <w:ind w:firstLine="0"/>
              <w:jc w:val="left"/>
              <w:rPr>
                <w:rFonts w:asciiTheme="minorHAnsi" w:hAnsiTheme="minorHAnsi" w:cs="Calibri"/>
                <w:color w:val="auto"/>
                <w:sz w:val="20"/>
                <w:lang w:val="hr-HR"/>
              </w:rPr>
            </w:pPr>
            <w:r w:rsidRPr="00DE3FA7">
              <w:rPr>
                <w:rFonts w:asciiTheme="minorHAnsi" w:hAnsiTheme="minorHAnsi" w:cs="Calibri"/>
                <w:sz w:val="20"/>
                <w:lang w:val="hr-HR"/>
              </w:rPr>
              <w:t xml:space="preserve">Molekularne i biokemijske metode </w:t>
            </w:r>
            <w:r w:rsidR="0087797E" w:rsidRPr="00DE3FA7">
              <w:rPr>
                <w:rFonts w:asciiTheme="minorHAnsi" w:hAnsiTheme="minorHAnsi" w:cs="Calibri"/>
                <w:sz w:val="20"/>
                <w:lang w:val="hr-HR"/>
              </w:rPr>
              <w:t>(M. Pavela Vrančić)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D27668"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w:t>
            </w:r>
            <w:r w:rsidR="0087797E" w:rsidRPr="00DE3FA7">
              <w:rPr>
                <w:rFonts w:asciiTheme="minorHAnsi" w:hAnsiTheme="minorHAnsi" w:cs="Calibri"/>
                <w:sz w:val="20"/>
                <w:lang w:val="hr-HR"/>
              </w:rPr>
              <w:t>4+</w:t>
            </w:r>
            <w:r w:rsidRPr="00DE3FA7">
              <w:rPr>
                <w:rFonts w:asciiTheme="minorHAnsi" w:hAnsiTheme="minorHAnsi" w:cs="Calibri"/>
                <w:sz w:val="20"/>
                <w:lang w:val="hr-HR"/>
              </w:rPr>
              <w:t>S</w:t>
            </w:r>
            <w:r w:rsidR="0087797E" w:rsidRPr="00DE3FA7">
              <w:rPr>
                <w:rFonts w:asciiTheme="minorHAnsi" w:hAnsiTheme="minorHAnsi" w:cs="Calibri"/>
                <w:sz w:val="20"/>
                <w:lang w:val="hr-HR"/>
              </w:rPr>
              <w:t>4+</w:t>
            </w:r>
            <w:r w:rsidRPr="00DE3FA7">
              <w:rPr>
                <w:rFonts w:asciiTheme="minorHAnsi" w:hAnsiTheme="minorHAnsi" w:cs="Calibri"/>
                <w:sz w:val="20"/>
                <w:lang w:val="hr-HR"/>
              </w:rPr>
              <w:t>V</w:t>
            </w:r>
            <w:r w:rsidR="0087797E" w:rsidRPr="00DE3FA7">
              <w:rPr>
                <w:rFonts w:asciiTheme="minorHAnsi" w:hAnsiTheme="minorHAnsi" w:cs="Calibri"/>
                <w:sz w:val="20"/>
                <w:lang w:val="hr-HR"/>
              </w:rPr>
              <w:t>6</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PT-IP15</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Odabir znanstvenog časopisa (A. Marušić)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D27668"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w:t>
            </w:r>
            <w:r w:rsidR="0087797E" w:rsidRPr="00DE3FA7">
              <w:rPr>
                <w:rFonts w:asciiTheme="minorHAnsi" w:hAnsiTheme="minorHAnsi" w:cs="Calibri"/>
                <w:sz w:val="20"/>
                <w:lang w:val="hr-HR"/>
              </w:rPr>
              <w:t>4+</w:t>
            </w:r>
            <w:r w:rsidRPr="00DE3FA7">
              <w:rPr>
                <w:rFonts w:asciiTheme="minorHAnsi" w:hAnsiTheme="minorHAnsi" w:cs="Calibri"/>
                <w:sz w:val="20"/>
                <w:lang w:val="hr-HR"/>
              </w:rPr>
              <w:t>S</w:t>
            </w:r>
            <w:r w:rsidR="0087797E" w:rsidRPr="00DE3FA7">
              <w:rPr>
                <w:rFonts w:asciiTheme="minorHAnsi" w:hAnsiTheme="minorHAnsi" w:cs="Calibri"/>
                <w:sz w:val="20"/>
                <w:lang w:val="hr-HR"/>
              </w:rPr>
              <w:t>2+</w:t>
            </w:r>
            <w:r w:rsidRPr="00DE3FA7">
              <w:rPr>
                <w:rFonts w:asciiTheme="minorHAnsi" w:hAnsiTheme="minorHAnsi" w:cs="Calibri"/>
                <w:sz w:val="20"/>
                <w:lang w:val="hr-HR"/>
              </w:rPr>
              <w:t>V</w:t>
            </w:r>
            <w:r w:rsidR="0087797E" w:rsidRPr="00DE3FA7">
              <w:rPr>
                <w:rFonts w:asciiTheme="minorHAnsi" w:hAnsiTheme="minorHAnsi" w:cs="Calibri"/>
                <w:sz w:val="20"/>
                <w:lang w:val="hr-HR"/>
              </w:rPr>
              <w:t>4</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993" w:type="dxa"/>
            <w:tcBorders>
              <w:top w:val="single" w:sz="4" w:space="0" w:color="auto"/>
              <w:left w:val="single" w:sz="4" w:space="0" w:color="auto"/>
              <w:bottom w:val="single" w:sz="4" w:space="0" w:color="auto"/>
              <w:right w:val="single" w:sz="4" w:space="0" w:color="auto"/>
            </w:tcBorders>
          </w:tcPr>
          <w:p w:rsidR="0087797E" w:rsidRPr="00DE3FA7" w:rsidRDefault="008E450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PT-IP32</w:t>
            </w:r>
          </w:p>
        </w:tc>
        <w:tc>
          <w:tcPr>
            <w:tcW w:w="694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sz w:val="20"/>
                <w:lang w:val="hr-HR"/>
              </w:rPr>
              <w:t>Abeceda dobrog spavanja (R. Pecotić)</w:t>
            </w:r>
          </w:p>
        </w:tc>
        <w:tc>
          <w:tcPr>
            <w:tcW w:w="1276" w:type="dxa"/>
            <w:tcBorders>
              <w:top w:val="single" w:sz="4" w:space="0" w:color="auto"/>
              <w:left w:val="single" w:sz="4" w:space="0" w:color="auto"/>
              <w:bottom w:val="single" w:sz="4" w:space="0" w:color="auto"/>
              <w:right w:val="single" w:sz="4" w:space="0" w:color="auto"/>
            </w:tcBorders>
          </w:tcPr>
          <w:p w:rsidR="0087797E" w:rsidRPr="00DE3FA7" w:rsidRDefault="00B4385A"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P4+7S+4V</w:t>
            </w:r>
          </w:p>
        </w:tc>
        <w:tc>
          <w:tcPr>
            <w:tcW w:w="425" w:type="dxa"/>
            <w:tcBorders>
              <w:top w:val="single" w:sz="4" w:space="0" w:color="auto"/>
              <w:left w:val="single" w:sz="4" w:space="0" w:color="auto"/>
              <w:bottom w:val="single" w:sz="4" w:space="0" w:color="auto"/>
              <w:right w:val="single" w:sz="4" w:space="0" w:color="auto"/>
            </w:tcBorders>
          </w:tcPr>
          <w:p w:rsidR="0087797E" w:rsidRPr="00DE3FA7" w:rsidRDefault="0087797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556A3E" w:rsidRPr="00DE3FA7" w:rsidTr="001667CA">
        <w:tc>
          <w:tcPr>
            <w:tcW w:w="993" w:type="dxa"/>
            <w:tcBorders>
              <w:top w:val="single" w:sz="4" w:space="0" w:color="auto"/>
              <w:left w:val="single" w:sz="4" w:space="0" w:color="auto"/>
              <w:bottom w:val="single" w:sz="4" w:space="0" w:color="auto"/>
              <w:right w:val="single" w:sz="4" w:space="0" w:color="auto"/>
            </w:tcBorders>
          </w:tcPr>
          <w:p w:rsidR="00556A3E" w:rsidRPr="00DE3FA7" w:rsidRDefault="008E450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PT-IP33</w:t>
            </w:r>
          </w:p>
        </w:tc>
        <w:tc>
          <w:tcPr>
            <w:tcW w:w="6945" w:type="dxa"/>
            <w:tcBorders>
              <w:top w:val="single" w:sz="4" w:space="0" w:color="auto"/>
              <w:left w:val="single" w:sz="4" w:space="0" w:color="auto"/>
              <w:bottom w:val="single" w:sz="4" w:space="0" w:color="auto"/>
              <w:right w:val="single" w:sz="4" w:space="0" w:color="auto"/>
            </w:tcBorders>
          </w:tcPr>
          <w:p w:rsidR="00556A3E" w:rsidRPr="00DE3FA7" w:rsidRDefault="00556A3E" w:rsidP="00A34EFC">
            <w:pPr>
              <w:spacing w:line="240" w:lineRule="auto"/>
              <w:ind w:firstLine="0"/>
              <w:jc w:val="left"/>
              <w:rPr>
                <w:rFonts w:asciiTheme="minorHAnsi" w:hAnsiTheme="minorHAnsi"/>
                <w:sz w:val="20"/>
                <w:lang w:val="hr-HR"/>
              </w:rPr>
            </w:pPr>
            <w:r w:rsidRPr="00DE3FA7">
              <w:rPr>
                <w:rFonts w:asciiTheme="minorHAnsi" w:hAnsiTheme="minorHAnsi"/>
                <w:sz w:val="20"/>
                <w:lang w:val="hr-HR"/>
              </w:rPr>
              <w:t>Sustavni pregled i meta analize (L. Puljak)</w:t>
            </w:r>
          </w:p>
        </w:tc>
        <w:tc>
          <w:tcPr>
            <w:tcW w:w="1276" w:type="dxa"/>
            <w:tcBorders>
              <w:top w:val="single" w:sz="4" w:space="0" w:color="auto"/>
              <w:left w:val="single" w:sz="4" w:space="0" w:color="auto"/>
              <w:bottom w:val="single" w:sz="4" w:space="0" w:color="auto"/>
              <w:right w:val="single" w:sz="4" w:space="0" w:color="auto"/>
            </w:tcBorders>
          </w:tcPr>
          <w:p w:rsidR="00556A3E" w:rsidRPr="00DE3FA7" w:rsidRDefault="00B4385A"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5P+5S+5V</w:t>
            </w:r>
          </w:p>
        </w:tc>
        <w:tc>
          <w:tcPr>
            <w:tcW w:w="425" w:type="dxa"/>
            <w:tcBorders>
              <w:top w:val="single" w:sz="4" w:space="0" w:color="auto"/>
              <w:left w:val="single" w:sz="4" w:space="0" w:color="auto"/>
              <w:bottom w:val="single" w:sz="4" w:space="0" w:color="auto"/>
              <w:right w:val="single" w:sz="4" w:space="0" w:color="auto"/>
            </w:tcBorders>
          </w:tcPr>
          <w:p w:rsidR="00556A3E" w:rsidRPr="00DE3FA7" w:rsidRDefault="00556A3E" w:rsidP="00A34EFC">
            <w:pPr>
              <w:spacing w:line="240" w:lineRule="auto"/>
              <w:ind w:firstLine="0"/>
              <w:jc w:val="left"/>
              <w:rPr>
                <w:rFonts w:asciiTheme="minorHAnsi" w:hAnsiTheme="minorHAnsi" w:cs="Calibri"/>
                <w:sz w:val="20"/>
                <w:lang w:val="hr-HR"/>
              </w:rPr>
            </w:pPr>
            <w:r w:rsidRPr="00DE3FA7">
              <w:rPr>
                <w:rFonts w:asciiTheme="minorHAnsi" w:hAnsiTheme="minorHAnsi" w:cs="Calibri"/>
                <w:sz w:val="20"/>
                <w:lang w:val="hr-HR"/>
              </w:rPr>
              <w:t>2</w:t>
            </w:r>
          </w:p>
        </w:tc>
      </w:tr>
      <w:tr w:rsidR="0087797E" w:rsidRPr="00DE3FA7" w:rsidTr="001667CA">
        <w:tc>
          <w:tcPr>
            <w:tcW w:w="7938" w:type="dxa"/>
            <w:gridSpan w:val="2"/>
            <w:tcBorders>
              <w:top w:val="single" w:sz="4" w:space="0" w:color="auto"/>
              <w:left w:val="single" w:sz="4" w:space="0" w:color="auto"/>
              <w:bottom w:val="single" w:sz="4" w:space="0" w:color="auto"/>
              <w:right w:val="single" w:sz="4" w:space="0" w:color="auto"/>
            </w:tcBorders>
            <w:shd w:val="pct10" w:color="auto" w:fill="auto"/>
          </w:tcPr>
          <w:p w:rsidR="0087797E" w:rsidRPr="00DE3FA7" w:rsidRDefault="0087797E" w:rsidP="00A34EFC">
            <w:pPr>
              <w:spacing w:line="240" w:lineRule="auto"/>
              <w:ind w:firstLine="0"/>
              <w:jc w:val="left"/>
              <w:rPr>
                <w:rFonts w:asciiTheme="minorHAnsi" w:hAnsiTheme="minorHAnsi"/>
                <w:b/>
                <w:bCs/>
                <w:sz w:val="20"/>
                <w:lang w:val="hr-HR"/>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87797E" w:rsidRPr="00DE3FA7" w:rsidRDefault="0087797E" w:rsidP="00A34EFC">
            <w:pPr>
              <w:spacing w:line="240" w:lineRule="auto"/>
              <w:ind w:firstLine="0"/>
              <w:jc w:val="left"/>
              <w:rPr>
                <w:rFonts w:asciiTheme="minorHAnsi" w:hAnsiTheme="minorHAnsi"/>
                <w:b/>
                <w:bCs/>
                <w:sz w:val="20"/>
                <w:lang w:val="hr-HR"/>
              </w:rPr>
            </w:pPr>
          </w:p>
        </w:tc>
        <w:tc>
          <w:tcPr>
            <w:tcW w:w="425" w:type="dxa"/>
            <w:tcBorders>
              <w:top w:val="single" w:sz="4" w:space="0" w:color="auto"/>
              <w:left w:val="single" w:sz="4" w:space="0" w:color="auto"/>
              <w:bottom w:val="single" w:sz="4" w:space="0" w:color="auto"/>
              <w:right w:val="single" w:sz="4" w:space="0" w:color="auto"/>
            </w:tcBorders>
            <w:shd w:val="pct10" w:color="auto" w:fill="auto"/>
          </w:tcPr>
          <w:p w:rsidR="0087797E" w:rsidRPr="00DE3FA7" w:rsidRDefault="0087797E" w:rsidP="00A34EFC">
            <w:pPr>
              <w:spacing w:line="240" w:lineRule="auto"/>
              <w:ind w:firstLine="0"/>
              <w:jc w:val="left"/>
              <w:rPr>
                <w:rFonts w:asciiTheme="minorHAnsi" w:hAnsiTheme="minorHAnsi"/>
                <w:b/>
                <w:bCs/>
                <w:sz w:val="20"/>
                <w:lang w:val="hr-HR"/>
              </w:rPr>
            </w:pPr>
          </w:p>
        </w:tc>
      </w:tr>
    </w:tbl>
    <w:p w:rsidR="0087797E" w:rsidRPr="00DE3FA7" w:rsidRDefault="0087797E" w:rsidP="00A34EFC">
      <w:pPr>
        <w:tabs>
          <w:tab w:val="num" w:pos="567"/>
        </w:tabs>
        <w:spacing w:line="240" w:lineRule="auto"/>
        <w:ind w:left="567" w:hanging="567"/>
        <w:jc w:val="left"/>
        <w:rPr>
          <w:rFonts w:asciiTheme="minorHAnsi" w:hAnsiTheme="minorHAnsi"/>
          <w:sz w:val="20"/>
          <w:lang w:val="hr-HR"/>
        </w:rPr>
      </w:pPr>
    </w:p>
    <w:p w:rsidR="0087797E" w:rsidRPr="00DE3FA7" w:rsidRDefault="0087797E" w:rsidP="00A34EFC">
      <w:pPr>
        <w:pStyle w:val="Heading2"/>
        <w:jc w:val="left"/>
        <w:rPr>
          <w:rFonts w:asciiTheme="minorHAnsi" w:hAnsiTheme="minorHAnsi"/>
          <w:szCs w:val="20"/>
          <w:lang w:val="hr-HR"/>
        </w:rPr>
      </w:pPr>
      <w:r w:rsidRPr="00DE3FA7">
        <w:rPr>
          <w:rFonts w:asciiTheme="minorHAnsi" w:hAnsiTheme="minorHAnsi"/>
          <w:szCs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72152" w:rsidRPr="00DE3FA7" w:rsidTr="0091363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72152" w:rsidRPr="00DE3FA7" w:rsidRDefault="00572152"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72152" w:rsidRPr="00DE3FA7" w:rsidRDefault="00DE3FA7" w:rsidP="00DE3FA7">
            <w:pPr>
              <w:pStyle w:val="Heading2"/>
              <w:rPr>
                <w:lang w:val="hr-HR"/>
              </w:rPr>
            </w:pPr>
            <w:bookmarkStart w:id="17" w:name="_Toc409687408"/>
            <w:r w:rsidRPr="00DE3FA7">
              <w:rPr>
                <w:lang w:val="hr-HR"/>
              </w:rPr>
              <w:t>Zagonetka boli</w:t>
            </w:r>
            <w:bookmarkEnd w:id="17"/>
          </w:p>
        </w:tc>
      </w:tr>
      <w:tr w:rsidR="00572152" w:rsidRPr="00DE3FA7" w:rsidTr="00226FA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72152" w:rsidRPr="00DE3FA7" w:rsidRDefault="00572152"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r>
      <w:tr w:rsidR="00572152" w:rsidRPr="00DE3FA7" w:rsidTr="00226FA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Damir Sapunar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572152" w:rsidRPr="00DE3FA7" w:rsidTr="00226FA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Livia Puljak</w:t>
            </w:r>
          </w:p>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doc.dr.sc. Sandra Kostić</w:t>
            </w:r>
          </w:p>
        </w:tc>
        <w:tc>
          <w:tcPr>
            <w:tcW w:w="2288" w:type="dxa"/>
            <w:gridSpan w:val="4"/>
            <w:vMerge w:val="restart"/>
            <w:tcBorders>
              <w:right w:val="single" w:sz="12" w:space="0" w:color="auto"/>
            </w:tcBorders>
            <w:shd w:val="clear" w:color="auto" w:fill="CCFFFF"/>
            <w:tcMar>
              <w:left w:w="57" w:type="dxa"/>
              <w:right w:w="57" w:type="dxa"/>
            </w:tcMar>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572152" w:rsidRPr="00DE3FA7" w:rsidTr="00226FA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72152" w:rsidRPr="00DE3FA7" w:rsidRDefault="00572152"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572152" w:rsidRPr="00DE3FA7" w:rsidRDefault="00572152"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72152" w:rsidRPr="00DE3FA7" w:rsidRDefault="00572152"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06" w:type="dxa"/>
            <w:gridSpan w:val="2"/>
            <w:tcBorders>
              <w:bottom w:val="single" w:sz="12" w:space="0" w:color="auto"/>
              <w:right w:val="single" w:sz="12" w:space="0" w:color="auto"/>
            </w:tcBorders>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572152" w:rsidRPr="00DE3FA7" w:rsidRDefault="00572152" w:rsidP="004F7496">
            <w:pPr>
              <w:spacing w:line="240" w:lineRule="auto"/>
              <w:ind w:firstLine="0"/>
              <w:jc w:val="left"/>
              <w:rPr>
                <w:rFonts w:asciiTheme="minorHAnsi" w:hAnsiTheme="minorHAnsi" w:cs="Arial"/>
                <w:sz w:val="20"/>
                <w:lang w:val="hr-HR"/>
              </w:rPr>
            </w:pPr>
          </w:p>
        </w:tc>
        <w:tc>
          <w:tcPr>
            <w:tcW w:w="618" w:type="dxa"/>
            <w:tcBorders>
              <w:bottom w:val="single" w:sz="12" w:space="0" w:color="auto"/>
              <w:right w:val="single" w:sz="12" w:space="0" w:color="auto"/>
            </w:tcBorders>
            <w:vAlign w:val="center"/>
          </w:tcPr>
          <w:p w:rsidR="00572152" w:rsidRPr="00DE3FA7" w:rsidRDefault="00572152" w:rsidP="004F7496">
            <w:pPr>
              <w:spacing w:line="240" w:lineRule="auto"/>
              <w:ind w:firstLine="0"/>
              <w:jc w:val="left"/>
              <w:rPr>
                <w:rFonts w:asciiTheme="minorHAnsi" w:hAnsiTheme="minorHAnsi" w:cs="Arial"/>
                <w:sz w:val="20"/>
                <w:lang w:val="hr-HR"/>
              </w:rPr>
            </w:pPr>
          </w:p>
        </w:tc>
      </w:tr>
      <w:tr w:rsidR="00572152" w:rsidRPr="00DE3FA7" w:rsidTr="00226FA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72152" w:rsidRPr="00DE3FA7" w:rsidRDefault="0057215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572152" w:rsidRPr="00DE3FA7" w:rsidTr="00226FA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572152" w:rsidRPr="00DE3FA7" w:rsidTr="00226FA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572152" w:rsidRPr="00DE3FA7" w:rsidRDefault="004D4278" w:rsidP="004F7496">
            <w:pPr>
              <w:tabs>
                <w:tab w:val="left" w:pos="2820"/>
              </w:tabs>
              <w:spacing w:line="240" w:lineRule="auto"/>
              <w:ind w:firstLine="0"/>
              <w:jc w:val="left"/>
              <w:rPr>
                <w:rFonts w:asciiTheme="minorHAnsi" w:hAnsiTheme="minorHAnsi" w:cs="Arial"/>
                <w:sz w:val="20"/>
                <w:lang w:val="hr-HR"/>
              </w:rPr>
            </w:pPr>
            <w:r w:rsidRPr="004D4278">
              <w:rPr>
                <w:rFonts w:asciiTheme="minorHAnsi" w:hAnsiTheme="minorHAnsi" w:cs="Arial"/>
                <w:sz w:val="20"/>
                <w:lang w:val="hr-HR"/>
              </w:rPr>
              <w:t>Razumijevanje i usvajanje temeljnih znanstvenih i kliničkih znanja neophodnih za multidisciplinarni pristup liječenju boli</w:t>
            </w:r>
          </w:p>
        </w:tc>
      </w:tr>
      <w:tr w:rsidR="00572152" w:rsidRPr="00DE3FA7" w:rsidTr="00226FA9">
        <w:tc>
          <w:tcPr>
            <w:tcW w:w="1912" w:type="dxa"/>
            <w:gridSpan w:val="2"/>
            <w:tcBorders>
              <w:left w:val="single" w:sz="12" w:space="0" w:color="auto"/>
            </w:tcBorders>
            <w:shd w:val="clear" w:color="auto" w:fill="CCFFFF"/>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p>
        </w:tc>
      </w:tr>
      <w:tr w:rsidR="00572152" w:rsidRPr="00DE3FA7" w:rsidTr="00226FA9">
        <w:tc>
          <w:tcPr>
            <w:tcW w:w="1912" w:type="dxa"/>
            <w:gridSpan w:val="2"/>
            <w:tcBorders>
              <w:left w:val="single" w:sz="12" w:space="0" w:color="auto"/>
            </w:tcBorders>
            <w:shd w:val="clear" w:color="auto" w:fill="CCFFFF"/>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D4693" w:rsidRDefault="00BD4693" w:rsidP="00BD4693">
            <w:pPr>
              <w:tabs>
                <w:tab w:val="left" w:pos="2820"/>
              </w:tabs>
              <w:spacing w:line="240" w:lineRule="auto"/>
              <w:ind w:firstLine="0"/>
              <w:jc w:val="left"/>
              <w:rPr>
                <w:rFonts w:asciiTheme="minorHAnsi" w:hAnsiTheme="minorHAnsi" w:cs="Arial"/>
                <w:sz w:val="20"/>
              </w:rPr>
            </w:pPr>
            <w:r>
              <w:rPr>
                <w:rFonts w:asciiTheme="minorHAnsi" w:hAnsiTheme="minorHAnsi" w:cs="Arial"/>
                <w:sz w:val="20"/>
              </w:rPr>
              <w:t>Razumjeti temeljne koncepte neurobiologije boli.</w:t>
            </w:r>
          </w:p>
          <w:p w:rsidR="00BD4693" w:rsidRDefault="00BD4693" w:rsidP="00BD4693">
            <w:pPr>
              <w:tabs>
                <w:tab w:val="left" w:pos="2820"/>
              </w:tabs>
              <w:spacing w:line="240" w:lineRule="auto"/>
              <w:ind w:firstLine="0"/>
              <w:jc w:val="left"/>
              <w:rPr>
                <w:rFonts w:asciiTheme="minorHAnsi" w:hAnsiTheme="minorHAnsi" w:cs="Arial"/>
                <w:sz w:val="20"/>
              </w:rPr>
            </w:pPr>
            <w:r>
              <w:rPr>
                <w:rFonts w:asciiTheme="minorHAnsi" w:hAnsiTheme="minorHAnsi" w:cs="Arial"/>
                <w:sz w:val="20"/>
              </w:rPr>
              <w:t>Definirati temeljne pojmove u medicine boli.</w:t>
            </w:r>
          </w:p>
          <w:p w:rsidR="00BD4693" w:rsidRDefault="00BD4693" w:rsidP="00BD4693">
            <w:pPr>
              <w:tabs>
                <w:tab w:val="left" w:pos="2820"/>
              </w:tabs>
              <w:spacing w:line="240" w:lineRule="auto"/>
              <w:ind w:firstLine="0"/>
              <w:jc w:val="left"/>
              <w:rPr>
                <w:rFonts w:asciiTheme="minorHAnsi" w:hAnsiTheme="minorHAnsi" w:cs="Arial"/>
                <w:sz w:val="20"/>
              </w:rPr>
            </w:pPr>
            <w:r>
              <w:rPr>
                <w:rFonts w:asciiTheme="minorHAnsi" w:hAnsiTheme="minorHAnsi" w:cs="Arial"/>
                <w:sz w:val="20"/>
              </w:rPr>
              <w:t>Razumjeti evolucijski značaj boli.</w:t>
            </w:r>
          </w:p>
          <w:p w:rsidR="00BD4693" w:rsidRDefault="00BD4693" w:rsidP="00BD4693">
            <w:pPr>
              <w:tabs>
                <w:tab w:val="left" w:pos="2820"/>
              </w:tabs>
              <w:spacing w:line="240" w:lineRule="auto"/>
              <w:ind w:firstLine="0"/>
              <w:jc w:val="left"/>
              <w:rPr>
                <w:rFonts w:asciiTheme="minorHAnsi" w:hAnsiTheme="minorHAnsi" w:cs="Arial"/>
                <w:sz w:val="20"/>
              </w:rPr>
            </w:pPr>
            <w:r>
              <w:rPr>
                <w:rFonts w:asciiTheme="minorHAnsi" w:hAnsiTheme="minorHAnsi" w:cs="Arial"/>
                <w:sz w:val="20"/>
              </w:rPr>
              <w:t>Razumjeti psihosocijalni i kulturološki aspect boli.</w:t>
            </w:r>
          </w:p>
          <w:p w:rsidR="00BD4693" w:rsidRDefault="00BD4693" w:rsidP="00BD4693">
            <w:pPr>
              <w:tabs>
                <w:tab w:val="left" w:pos="2820"/>
              </w:tabs>
              <w:spacing w:line="240" w:lineRule="auto"/>
              <w:ind w:firstLine="0"/>
              <w:jc w:val="left"/>
              <w:rPr>
                <w:rFonts w:asciiTheme="minorHAnsi" w:hAnsiTheme="minorHAnsi" w:cs="Arial"/>
                <w:sz w:val="20"/>
              </w:rPr>
            </w:pPr>
            <w:r>
              <w:rPr>
                <w:rFonts w:asciiTheme="minorHAnsi" w:hAnsiTheme="minorHAnsi" w:cs="Arial"/>
                <w:sz w:val="20"/>
              </w:rPr>
              <w:t>Analizirati suvremene terapijske pristupe u liječenju boli.</w:t>
            </w:r>
          </w:p>
          <w:p w:rsidR="00572152" w:rsidRPr="00DE3FA7" w:rsidRDefault="00BD4693" w:rsidP="00BD4693">
            <w:pPr>
              <w:pStyle w:val="ListParagraph"/>
              <w:tabs>
                <w:tab w:val="left" w:pos="0"/>
              </w:tabs>
              <w:spacing w:after="0" w:line="240" w:lineRule="auto"/>
              <w:ind w:left="0" w:firstLine="0"/>
              <w:jc w:val="left"/>
              <w:rPr>
                <w:rFonts w:asciiTheme="minorHAnsi" w:hAnsiTheme="minorHAnsi"/>
                <w:sz w:val="20"/>
                <w:szCs w:val="20"/>
              </w:rPr>
            </w:pPr>
            <w:r>
              <w:rPr>
                <w:rFonts w:asciiTheme="minorHAnsi" w:hAnsiTheme="minorHAnsi" w:cs="Arial"/>
                <w:color w:val="000000" w:themeColor="text1"/>
                <w:sz w:val="20"/>
              </w:rPr>
              <w:t>Objasniti principe medicine utemeljene na dokazima u medicini boli.</w:t>
            </w:r>
          </w:p>
        </w:tc>
      </w:tr>
      <w:tr w:rsidR="00572152" w:rsidRPr="00DE3FA7" w:rsidTr="00226FA9">
        <w:tc>
          <w:tcPr>
            <w:tcW w:w="1912" w:type="dxa"/>
            <w:gridSpan w:val="2"/>
            <w:tcBorders>
              <w:left w:val="single" w:sz="12" w:space="0" w:color="auto"/>
            </w:tcBorders>
            <w:shd w:val="clear" w:color="auto" w:fill="CCFFFF"/>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72152" w:rsidRPr="00DE3FA7" w:rsidRDefault="004D4278" w:rsidP="004F7496">
            <w:pPr>
              <w:spacing w:line="240" w:lineRule="auto"/>
              <w:ind w:firstLine="0"/>
              <w:jc w:val="left"/>
              <w:rPr>
                <w:rFonts w:asciiTheme="minorHAnsi" w:hAnsiTheme="minorHAnsi"/>
                <w:sz w:val="20"/>
                <w:lang w:val="hr-HR"/>
              </w:rPr>
            </w:pPr>
            <w:r w:rsidRPr="004D4278">
              <w:rPr>
                <w:rFonts w:asciiTheme="minorHAnsi" w:hAnsiTheme="minorHAnsi"/>
                <w:sz w:val="20"/>
                <w:lang w:val="hr-HR"/>
              </w:rPr>
              <w:t>Definicija i taksonomija boli, europska i međunarodna udruga za istraživanje boli (EFIC i IASP): misija i ciljevi; neurobiologija boli; životinjski modeli u istraživanju boli, kliničke studije u istraživanju boli: medicina utemeljena na dokazima; placebo i nocebo; psihosocijalni i kulturološki aspekt boli; liječenje boli i klinike za liječenje boli.</w:t>
            </w:r>
          </w:p>
        </w:tc>
      </w:tr>
      <w:tr w:rsidR="00572152" w:rsidRPr="00DE3FA7" w:rsidTr="00226FA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572152" w:rsidRPr="00DE3FA7" w:rsidRDefault="0057215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572152" w:rsidRPr="00DE3FA7" w:rsidRDefault="0057215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572152" w:rsidRPr="00DE3FA7" w:rsidRDefault="0057215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572152" w:rsidRPr="00DE3FA7" w:rsidRDefault="0057215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572152" w:rsidRPr="00DE3FA7" w:rsidRDefault="0057215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572152" w:rsidRPr="00DE3FA7" w:rsidRDefault="0057215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572152" w:rsidRPr="00DE3FA7" w:rsidRDefault="0057215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572152" w:rsidRPr="00DE3FA7" w:rsidTr="00226FA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p>
        </w:tc>
      </w:tr>
      <w:tr w:rsidR="00572152" w:rsidRPr="00DE3FA7" w:rsidTr="00226FA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72152" w:rsidRPr="00DE3FA7" w:rsidRDefault="00572152" w:rsidP="004F7496">
            <w:pPr>
              <w:tabs>
                <w:tab w:val="left" w:pos="360"/>
                <w:tab w:val="left" w:pos="540"/>
              </w:tabs>
              <w:spacing w:line="240" w:lineRule="auto"/>
              <w:ind w:firstLine="0"/>
              <w:jc w:val="left"/>
              <w:rPr>
                <w:rFonts w:asciiTheme="minorHAnsi" w:hAnsiTheme="minorHAnsi" w:cs="Arial"/>
                <w:sz w:val="20"/>
                <w:lang w:val="hr-HR"/>
              </w:rPr>
            </w:pPr>
          </w:p>
        </w:tc>
      </w:tr>
      <w:tr w:rsidR="00572152" w:rsidRPr="00DE3FA7" w:rsidTr="00226FA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572152" w:rsidRPr="00DE3FA7" w:rsidRDefault="0057215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72152" w:rsidRPr="00DE3FA7" w:rsidRDefault="0057215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572152" w:rsidRPr="00DE3FA7" w:rsidTr="00226FA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72152" w:rsidRPr="00DE3FA7" w:rsidRDefault="0057215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572152" w:rsidRPr="00DE3FA7" w:rsidRDefault="0057215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572152" w:rsidRPr="00DE3FA7" w:rsidRDefault="0057215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572152" w:rsidRPr="00DE3FA7" w:rsidTr="00226FA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72152" w:rsidRPr="00DE3FA7" w:rsidRDefault="0057215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572152" w:rsidRPr="00DE3FA7" w:rsidRDefault="0057215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572152" w:rsidRPr="00DE3FA7" w:rsidRDefault="0057215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572152" w:rsidRPr="00DE3FA7" w:rsidTr="00226FA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72152" w:rsidRPr="00DE3FA7" w:rsidRDefault="0057215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572152" w:rsidRPr="00DE3FA7" w:rsidRDefault="0057215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72152" w:rsidRPr="00DE3FA7" w:rsidTr="00226FA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72152" w:rsidRPr="00DE3FA7" w:rsidRDefault="0057215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72152" w:rsidRPr="00DE3FA7" w:rsidTr="00226FA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72152" w:rsidRPr="00DE3FA7" w:rsidRDefault="00572152"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72152" w:rsidRPr="00DE3FA7" w:rsidTr="00226FA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72152" w:rsidRPr="00DE3FA7" w:rsidRDefault="00572152"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72152" w:rsidRPr="00DE3FA7" w:rsidRDefault="0057215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572152" w:rsidRPr="00DE3FA7" w:rsidTr="00226FA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72152" w:rsidRPr="00DE3FA7" w:rsidRDefault="0057215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72152" w:rsidRPr="004D4278" w:rsidRDefault="004D4278" w:rsidP="004F7496">
            <w:pPr>
              <w:spacing w:line="240" w:lineRule="auto"/>
              <w:ind w:firstLine="0"/>
              <w:jc w:val="left"/>
              <w:rPr>
                <w:rFonts w:asciiTheme="minorHAnsi" w:hAnsiTheme="minorHAnsi" w:cs="Arial"/>
                <w:sz w:val="20"/>
                <w:lang w:val="hr-HR"/>
              </w:rPr>
            </w:pPr>
            <w:r w:rsidRPr="004D4278">
              <w:rPr>
                <w:rFonts w:eastAsia="Batang"/>
                <w:sz w:val="20"/>
                <w:lang w:val="hr-HR" w:eastAsia="ja-JP"/>
              </w:rPr>
              <w:t>Bonica's Management of Pain, Editor(s): Loeser, John D. 3rd Edition, Lippincott Williams &amp; Wilkins, 2001.</w:t>
            </w:r>
          </w:p>
        </w:tc>
        <w:tc>
          <w:tcPr>
            <w:tcW w:w="1244" w:type="dxa"/>
            <w:gridSpan w:val="2"/>
            <w:tcBorders>
              <w:top w:val="single" w:sz="8" w:space="0" w:color="auto"/>
              <w:left w:val="single" w:sz="8" w:space="0" w:color="auto"/>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Slobodan pristup putem interneta</w:t>
            </w:r>
          </w:p>
        </w:tc>
      </w:tr>
      <w:tr w:rsidR="00572152" w:rsidRPr="00DE3FA7" w:rsidTr="00226FA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72152" w:rsidRPr="00DE3FA7" w:rsidRDefault="0057215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72152" w:rsidRPr="00DE3FA7" w:rsidTr="00226FA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72152" w:rsidRPr="00DE3FA7" w:rsidRDefault="0057215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72152" w:rsidRPr="00DE3FA7" w:rsidTr="00226FA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72152" w:rsidRPr="00DE3FA7" w:rsidRDefault="0057215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72152" w:rsidRPr="00DE3FA7" w:rsidTr="00226FA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72152" w:rsidRPr="00DE3FA7" w:rsidRDefault="0057215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72152" w:rsidRPr="00DE3FA7" w:rsidTr="00226FA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72152" w:rsidRPr="00DE3FA7" w:rsidRDefault="0057215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72152" w:rsidRPr="00DE3FA7" w:rsidTr="00226FA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72152" w:rsidRPr="00DE3FA7" w:rsidRDefault="0057215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72152" w:rsidRPr="00DE3FA7" w:rsidTr="00226FA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72152" w:rsidRPr="00DE3FA7" w:rsidRDefault="0057215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72152" w:rsidRPr="00DE3FA7" w:rsidTr="00226FA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72152" w:rsidRPr="00DE3FA7" w:rsidRDefault="00572152"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572152" w:rsidRPr="00DE3FA7" w:rsidRDefault="00572152"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p>
        </w:tc>
      </w:tr>
      <w:tr w:rsidR="00572152" w:rsidRPr="00DE3FA7" w:rsidTr="00226FA9">
        <w:tc>
          <w:tcPr>
            <w:tcW w:w="1912" w:type="dxa"/>
            <w:gridSpan w:val="2"/>
            <w:tcBorders>
              <w:left w:val="single" w:sz="12" w:space="0" w:color="auto"/>
            </w:tcBorders>
            <w:shd w:val="clear" w:color="auto" w:fill="CCFFFF"/>
            <w:tcMar>
              <w:left w:w="57" w:type="dxa"/>
              <w:right w:w="57" w:type="dxa"/>
            </w:tcMar>
            <w:vAlign w:val="center"/>
          </w:tcPr>
          <w:p w:rsidR="00572152" w:rsidRPr="00DE3FA7" w:rsidRDefault="00572152"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72152" w:rsidRPr="00DE3FA7" w:rsidRDefault="0057215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572152" w:rsidRPr="00DE3FA7" w:rsidRDefault="0057215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57215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572152" w:rsidRPr="00DE3FA7" w:rsidRDefault="0057215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572152" w:rsidRPr="00DE3FA7" w:rsidTr="00226FA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72152" w:rsidRPr="00DE3FA7" w:rsidRDefault="00572152"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72152" w:rsidRPr="00DE3FA7" w:rsidRDefault="0057215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572152" w:rsidRPr="00DE3FA7" w:rsidRDefault="00572152" w:rsidP="004F7496">
      <w:pPr>
        <w:pStyle w:val="Tekstpasuskojinijeprvi"/>
        <w:spacing w:after="0" w:line="240" w:lineRule="auto"/>
        <w:ind w:firstLine="0"/>
        <w:jc w:val="left"/>
        <w:rPr>
          <w:rFonts w:asciiTheme="minorHAnsi" w:hAnsiTheme="minorHAnsi"/>
          <w:color w:val="000000"/>
          <w:sz w:val="20"/>
          <w:lang w:val="hr-HR"/>
        </w:rPr>
      </w:pPr>
    </w:p>
    <w:p w:rsidR="00572152" w:rsidRPr="00DE3FA7" w:rsidRDefault="00572152" w:rsidP="004F7496">
      <w:pPr>
        <w:spacing w:line="240" w:lineRule="auto"/>
        <w:ind w:firstLine="0"/>
        <w:jc w:val="left"/>
        <w:rPr>
          <w:rFonts w:asciiTheme="minorHAnsi" w:hAnsiTheme="minorHAnsi"/>
          <w:sz w:val="20"/>
          <w:lang w:val="hr-HR"/>
        </w:rPr>
      </w:pPr>
    </w:p>
    <w:p w:rsidR="00B1340F" w:rsidRPr="00DE3FA7" w:rsidRDefault="00B1340F" w:rsidP="004F7496">
      <w:pPr>
        <w:spacing w:line="240" w:lineRule="auto"/>
        <w:ind w:firstLine="0"/>
        <w:jc w:val="left"/>
        <w:rPr>
          <w:rFonts w:asciiTheme="minorHAnsi" w:hAnsiTheme="minorHAnsi"/>
          <w:sz w:val="20"/>
          <w:lang w:val="hr-HR"/>
        </w:rPr>
      </w:pPr>
    </w:p>
    <w:p w:rsidR="00B1340F" w:rsidRPr="00DE3FA7" w:rsidRDefault="00B1340F" w:rsidP="004F7496">
      <w:pPr>
        <w:spacing w:line="240" w:lineRule="auto"/>
        <w:ind w:firstLine="0"/>
        <w:jc w:val="left"/>
        <w:rPr>
          <w:rFonts w:asciiTheme="minorHAnsi" w:hAnsiTheme="minorHAnsi"/>
          <w:sz w:val="20"/>
          <w:lang w:val="hr-HR"/>
        </w:rPr>
      </w:pPr>
    </w:p>
    <w:p w:rsidR="00B1340F" w:rsidRPr="00DE3FA7" w:rsidRDefault="00B1340F" w:rsidP="004F7496">
      <w:pPr>
        <w:spacing w:line="240" w:lineRule="auto"/>
        <w:ind w:firstLine="0"/>
        <w:jc w:val="left"/>
        <w:rPr>
          <w:rFonts w:asciiTheme="minorHAnsi" w:hAnsiTheme="minorHAnsi"/>
          <w:sz w:val="20"/>
          <w:lang w:val="hr-HR"/>
        </w:rPr>
      </w:pPr>
    </w:p>
    <w:p w:rsidR="00B1340F" w:rsidRPr="00DE3FA7" w:rsidRDefault="00B1340F" w:rsidP="004F7496">
      <w:pPr>
        <w:spacing w:line="240" w:lineRule="auto"/>
        <w:ind w:firstLine="0"/>
        <w:jc w:val="left"/>
        <w:rPr>
          <w:rFonts w:asciiTheme="minorHAnsi" w:hAnsiTheme="minorHAnsi"/>
          <w:sz w:val="20"/>
          <w:lang w:val="hr-HR"/>
        </w:rPr>
      </w:pPr>
    </w:p>
    <w:p w:rsidR="00B1340F" w:rsidRPr="00DE3FA7" w:rsidRDefault="00B1340F" w:rsidP="004F7496">
      <w:pPr>
        <w:spacing w:line="240" w:lineRule="auto"/>
        <w:ind w:firstLine="0"/>
        <w:jc w:val="left"/>
        <w:rPr>
          <w:rFonts w:asciiTheme="minorHAnsi" w:hAnsiTheme="minorHAnsi"/>
          <w:sz w:val="20"/>
          <w:lang w:val="hr-HR"/>
        </w:rPr>
      </w:pPr>
    </w:p>
    <w:p w:rsidR="00B1340F" w:rsidRPr="00DE3FA7" w:rsidRDefault="00B1340F" w:rsidP="004F7496">
      <w:pPr>
        <w:spacing w:line="240" w:lineRule="auto"/>
        <w:ind w:firstLine="0"/>
        <w:jc w:val="left"/>
        <w:rPr>
          <w:rFonts w:asciiTheme="minorHAnsi" w:hAnsiTheme="minorHAnsi"/>
          <w:sz w:val="20"/>
          <w:lang w:val="hr-HR"/>
        </w:rPr>
      </w:pPr>
    </w:p>
    <w:p w:rsidR="0082596B" w:rsidRPr="00DE3FA7" w:rsidRDefault="0082596B"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567"/>
        <w:gridCol w:w="344"/>
        <w:gridCol w:w="968"/>
        <w:gridCol w:w="88"/>
        <w:gridCol w:w="159"/>
        <w:gridCol w:w="567"/>
        <w:gridCol w:w="518"/>
        <w:gridCol w:w="188"/>
        <w:gridCol w:w="712"/>
        <w:gridCol w:w="618"/>
      </w:tblGrid>
      <w:tr w:rsidR="00B1340F" w:rsidRPr="00DE3FA7" w:rsidTr="00B1340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1340F" w:rsidRPr="00DE3FA7" w:rsidRDefault="00B1340F" w:rsidP="004F7496">
            <w:pPr>
              <w:spacing w:before="60" w:line="240" w:lineRule="auto"/>
              <w:ind w:firstLine="0"/>
              <w:jc w:val="left"/>
              <w:rPr>
                <w:rFonts w:asciiTheme="minorHAnsi" w:hAnsiTheme="minorHAnsi" w:cs="Arial"/>
                <w:b/>
                <w:bCs/>
                <w:color w:val="auto"/>
                <w:sz w:val="20"/>
                <w:lang w:val="hr-HR"/>
              </w:rPr>
            </w:pPr>
            <w:r w:rsidRPr="00DE3FA7">
              <w:rPr>
                <w:rFonts w:asciiTheme="minorHAnsi" w:hAnsiTheme="minorHAnsi" w:cs="Arial"/>
                <w:b/>
                <w:bCs/>
                <w:color w:val="auto"/>
                <w:sz w:val="20"/>
                <w:lang w:val="hr-HR"/>
              </w:rPr>
              <w:lastRenderedPageBreak/>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B1340F" w:rsidRPr="00DE3FA7" w:rsidRDefault="00DE3FA7" w:rsidP="00DE3FA7">
            <w:pPr>
              <w:pStyle w:val="Heading2"/>
              <w:rPr>
                <w:lang w:val="hr-HR"/>
              </w:rPr>
            </w:pPr>
            <w:bookmarkStart w:id="18" w:name="_Toc409687409"/>
            <w:r w:rsidRPr="00DE3FA7">
              <w:rPr>
                <w:lang w:val="hr-HR"/>
              </w:rPr>
              <w:t>Glikobiologija hematopoeze</w:t>
            </w:r>
            <w:bookmarkEnd w:id="18"/>
          </w:p>
        </w:tc>
      </w:tr>
      <w:tr w:rsidR="00B1340F" w:rsidRPr="00DE3FA7" w:rsidTr="00FD15B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Kod</w:t>
            </w:r>
          </w:p>
        </w:tc>
        <w:tc>
          <w:tcPr>
            <w:tcW w:w="2823" w:type="dxa"/>
            <w:gridSpan w:val="3"/>
            <w:tcBorders>
              <w:top w:val="single" w:sz="12" w:space="0" w:color="auto"/>
              <w:right w:val="single" w:sz="12" w:space="0" w:color="auto"/>
            </w:tcBorders>
            <w:tcMar>
              <w:left w:w="57" w:type="dxa"/>
              <w:right w:w="57" w:type="dxa"/>
            </w:tcMar>
          </w:tcPr>
          <w:p w:rsidR="00B1340F" w:rsidRPr="00DE3FA7" w:rsidRDefault="00DE3FA7" w:rsidP="00DE3FA7">
            <w:pPr>
              <w:spacing w:line="240" w:lineRule="auto"/>
              <w:ind w:firstLine="0"/>
              <w:jc w:val="left"/>
              <w:rPr>
                <w:rFonts w:asciiTheme="minorHAnsi" w:hAnsiTheme="minorHAnsi" w:cs="Arial"/>
                <w:color w:val="000000" w:themeColor="text1"/>
                <w:sz w:val="20"/>
                <w:lang w:val="hr-HR"/>
              </w:rPr>
            </w:pPr>
            <w:r w:rsidRPr="00DE3FA7">
              <w:rPr>
                <w:rFonts w:asciiTheme="minorHAnsi" w:hAnsiTheme="minorHAnsi" w:cs="Arial"/>
                <w:color w:val="000000" w:themeColor="text1"/>
                <w:sz w:val="20"/>
                <w:lang w:val="hr-HR"/>
              </w:rPr>
              <w:t>PT-IP14</w:t>
            </w:r>
          </w:p>
        </w:tc>
        <w:tc>
          <w:tcPr>
            <w:tcW w:w="2126" w:type="dxa"/>
            <w:gridSpan w:val="5"/>
            <w:tcBorders>
              <w:top w:val="single" w:sz="12" w:space="0" w:color="auto"/>
              <w:righ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Godina studija</w:t>
            </w:r>
          </w:p>
        </w:tc>
        <w:tc>
          <w:tcPr>
            <w:tcW w:w="2603" w:type="dxa"/>
            <w:gridSpan w:val="5"/>
            <w:tcBorders>
              <w:top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II</w:t>
            </w:r>
          </w:p>
        </w:tc>
      </w:tr>
      <w:tr w:rsidR="00B1340F" w:rsidRPr="00DE3FA7" w:rsidTr="00FD15B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Nositelj/i predmeta</w:t>
            </w:r>
          </w:p>
        </w:tc>
        <w:tc>
          <w:tcPr>
            <w:tcW w:w="2823" w:type="dxa"/>
            <w:gridSpan w:val="3"/>
            <w:tcBorders>
              <w:bottom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 xml:space="preserve">doc.dr. sc. Vedrana Čikeš Čulić </w:t>
            </w:r>
          </w:p>
        </w:tc>
        <w:tc>
          <w:tcPr>
            <w:tcW w:w="2126" w:type="dxa"/>
            <w:gridSpan w:val="5"/>
            <w:tcBorders>
              <w:bottom w:val="single" w:sz="12" w:space="0" w:color="auto"/>
              <w:righ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Bodovna vrijednost (ECTS)</w:t>
            </w:r>
          </w:p>
        </w:tc>
        <w:tc>
          <w:tcPr>
            <w:tcW w:w="2603" w:type="dxa"/>
            <w:gridSpan w:val="5"/>
            <w:tcBorders>
              <w:bottom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2</w:t>
            </w:r>
          </w:p>
        </w:tc>
      </w:tr>
      <w:tr w:rsidR="00B1340F" w:rsidRPr="00DE3FA7" w:rsidTr="00FD15B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Suradnici</w:t>
            </w:r>
          </w:p>
        </w:tc>
        <w:tc>
          <w:tcPr>
            <w:tcW w:w="2823" w:type="dxa"/>
            <w:gridSpan w:val="3"/>
            <w:vMerge w:val="restart"/>
            <w:tcBorders>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izv.prof.dr.sc. Anita Markotić; Nikolina Režić Mužinić, prof.kem.i biol; Angela Mastelić, mag.ing.mol.bioteh; mag.for.kem.mol.biol. Sandra Dujić-Bilušić</w:t>
            </w:r>
          </w:p>
        </w:tc>
        <w:tc>
          <w:tcPr>
            <w:tcW w:w="2126" w:type="dxa"/>
            <w:gridSpan w:val="5"/>
            <w:vMerge w:val="restart"/>
            <w:tcBorders>
              <w:righ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Način izvođenja nastave (broj sati u semestru)</w:t>
            </w:r>
          </w:p>
        </w:tc>
        <w:tc>
          <w:tcPr>
            <w:tcW w:w="567" w:type="dxa"/>
            <w:tcBorders>
              <w:bottom w:val="single" w:sz="12" w:space="0" w:color="auto"/>
              <w:right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P</w:t>
            </w:r>
          </w:p>
        </w:tc>
        <w:tc>
          <w:tcPr>
            <w:tcW w:w="706" w:type="dxa"/>
            <w:gridSpan w:val="2"/>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S</w:t>
            </w:r>
          </w:p>
        </w:tc>
        <w:tc>
          <w:tcPr>
            <w:tcW w:w="712" w:type="dxa"/>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V</w:t>
            </w:r>
          </w:p>
        </w:tc>
        <w:tc>
          <w:tcPr>
            <w:tcW w:w="618" w:type="dxa"/>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T</w:t>
            </w:r>
          </w:p>
        </w:tc>
      </w:tr>
      <w:tr w:rsidR="00B1340F" w:rsidRPr="00DE3FA7" w:rsidTr="00FD15B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p>
        </w:tc>
        <w:tc>
          <w:tcPr>
            <w:tcW w:w="2823" w:type="dxa"/>
            <w:gridSpan w:val="3"/>
            <w:vMerge/>
            <w:tcBorders>
              <w:bottom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color w:val="auto"/>
                <w:sz w:val="20"/>
                <w:lang w:val="hr-HR"/>
              </w:rPr>
            </w:pPr>
          </w:p>
        </w:tc>
        <w:tc>
          <w:tcPr>
            <w:tcW w:w="2126" w:type="dxa"/>
            <w:gridSpan w:val="5"/>
            <w:vMerge/>
            <w:tcBorders>
              <w:bottom w:val="single" w:sz="12" w:space="0" w:color="auto"/>
              <w:righ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p>
        </w:tc>
        <w:tc>
          <w:tcPr>
            <w:tcW w:w="567" w:type="dxa"/>
            <w:tcBorders>
              <w:bottom w:val="single" w:sz="12" w:space="0" w:color="auto"/>
              <w:right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2</w:t>
            </w:r>
          </w:p>
        </w:tc>
        <w:tc>
          <w:tcPr>
            <w:tcW w:w="706" w:type="dxa"/>
            <w:gridSpan w:val="2"/>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4</w:t>
            </w:r>
          </w:p>
        </w:tc>
        <w:tc>
          <w:tcPr>
            <w:tcW w:w="712" w:type="dxa"/>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10</w:t>
            </w:r>
          </w:p>
        </w:tc>
        <w:tc>
          <w:tcPr>
            <w:tcW w:w="618" w:type="dxa"/>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p>
        </w:tc>
      </w:tr>
      <w:tr w:rsidR="00B1340F" w:rsidRPr="00DE3FA7" w:rsidTr="00FD15B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Status predmeta</w:t>
            </w:r>
          </w:p>
        </w:tc>
        <w:tc>
          <w:tcPr>
            <w:tcW w:w="2823" w:type="dxa"/>
            <w:gridSpan w:val="3"/>
            <w:tcBorders>
              <w:bottom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izborni</w:t>
            </w:r>
          </w:p>
        </w:tc>
        <w:tc>
          <w:tcPr>
            <w:tcW w:w="2126" w:type="dxa"/>
            <w:gridSpan w:val="5"/>
            <w:tcBorders>
              <w:bottom w:val="single" w:sz="12" w:space="0" w:color="auto"/>
              <w:righ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 xml:space="preserve">Postotak primjene e-učenja </w:t>
            </w:r>
          </w:p>
        </w:tc>
        <w:tc>
          <w:tcPr>
            <w:tcW w:w="2603" w:type="dxa"/>
            <w:gridSpan w:val="5"/>
            <w:tcBorders>
              <w:bottom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0%</w:t>
            </w:r>
          </w:p>
        </w:tc>
      </w:tr>
      <w:tr w:rsidR="00B1340F" w:rsidRPr="00DE3FA7" w:rsidTr="00B1340F">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b/>
                <w:bCs/>
                <w:color w:val="auto"/>
                <w:sz w:val="20"/>
                <w:lang w:val="hr-HR"/>
              </w:rPr>
            </w:pPr>
            <w:r w:rsidRPr="00DE3FA7">
              <w:rPr>
                <w:rFonts w:asciiTheme="minorHAnsi" w:hAnsiTheme="minorHAnsi" w:cs="Arial"/>
                <w:b/>
                <w:bCs/>
                <w:color w:val="auto"/>
                <w:sz w:val="20"/>
                <w:lang w:val="hr-HR"/>
              </w:rPr>
              <w:t>OPIS PREDMETA</w:t>
            </w:r>
          </w:p>
        </w:tc>
      </w:tr>
      <w:tr w:rsidR="00B1340F" w:rsidRPr="00DE3FA7" w:rsidTr="00B134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sz w:val="20"/>
                <w:lang w:val="hr-HR"/>
              </w:rPr>
              <w:t>Ciljevi predmeta</w:t>
            </w:r>
          </w:p>
        </w:tc>
        <w:tc>
          <w:tcPr>
            <w:tcW w:w="7552" w:type="dxa"/>
            <w:gridSpan w:val="13"/>
            <w:tcBorders>
              <w:top w:val="single" w:sz="12" w:space="0" w:color="auto"/>
              <w:right w:val="single" w:sz="12" w:space="0" w:color="auto"/>
            </w:tcBorders>
            <w:tcMar>
              <w:left w:w="57" w:type="dxa"/>
              <w:right w:w="57" w:type="dxa"/>
            </w:tcMar>
          </w:tcPr>
          <w:p w:rsidR="00B1340F" w:rsidRPr="00DE3FA7" w:rsidRDefault="00B1340F" w:rsidP="004F7496">
            <w:pPr>
              <w:tabs>
                <w:tab w:val="left" w:pos="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Prenijeti studentima znanje o izražaju</w:t>
            </w:r>
            <w:r w:rsidRPr="00DE3FA7">
              <w:rPr>
                <w:rFonts w:asciiTheme="minorHAnsi" w:eastAsia="Batang" w:hAnsiTheme="minorHAnsi" w:cs="Arial"/>
                <w:color w:val="auto"/>
                <w:sz w:val="20"/>
                <w:lang w:val="hr-HR" w:eastAsia="ja-JP"/>
              </w:rPr>
              <w:t xml:space="preserve"> glikokonjugata na pojedinim hematopoetskim stanicama</w:t>
            </w:r>
            <w:r w:rsidRPr="00DE3FA7">
              <w:rPr>
                <w:rFonts w:asciiTheme="minorHAnsi" w:hAnsiTheme="minorHAnsi" w:cs="Arial"/>
                <w:color w:val="auto"/>
                <w:sz w:val="20"/>
                <w:lang w:val="hr-HR"/>
              </w:rPr>
              <w:t xml:space="preserve">. </w:t>
            </w:r>
          </w:p>
          <w:p w:rsidR="00B1340F" w:rsidRPr="00DE3FA7" w:rsidRDefault="00B1340F" w:rsidP="004F7496">
            <w:pPr>
              <w:tabs>
                <w:tab w:val="left" w:pos="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 xml:space="preserve">Potaknuti studente na kritičko razmišljanje o </w:t>
            </w:r>
            <w:r w:rsidRPr="00DE3FA7">
              <w:rPr>
                <w:rFonts w:asciiTheme="minorHAnsi" w:eastAsia="Batang" w:hAnsiTheme="minorHAnsi" w:cs="Arial"/>
                <w:color w:val="auto"/>
                <w:sz w:val="20"/>
                <w:lang w:val="hr-HR" w:eastAsia="ja-JP"/>
              </w:rPr>
              <w:t>ulozi glikokonjugata u reakcijama hematopoetskih stanica</w:t>
            </w:r>
            <w:r w:rsidRPr="00DE3FA7">
              <w:rPr>
                <w:rFonts w:asciiTheme="minorHAnsi" w:hAnsiTheme="minorHAnsi" w:cs="Arial"/>
                <w:color w:val="auto"/>
                <w:sz w:val="20"/>
                <w:lang w:val="hr-HR"/>
              </w:rPr>
              <w:t xml:space="preserve"> </w:t>
            </w:r>
          </w:p>
          <w:p w:rsidR="00B1340F" w:rsidRPr="00DE3FA7" w:rsidRDefault="00B1340F" w:rsidP="004F7496">
            <w:pPr>
              <w:tabs>
                <w:tab w:val="left" w:pos="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 xml:space="preserve">Razviti kod studenata vještine u </w:t>
            </w:r>
            <w:r w:rsidRPr="00DE3FA7">
              <w:rPr>
                <w:rFonts w:asciiTheme="minorHAnsi" w:eastAsia="Batang" w:hAnsiTheme="minorHAnsi" w:cs="Arial"/>
                <w:color w:val="auto"/>
                <w:sz w:val="20"/>
                <w:lang w:val="hr-HR" w:eastAsia="ja-JP"/>
              </w:rPr>
              <w:t>korištenju metoda za određivanje biljega na hematopoetskim stanicama i funkcionalnih testova na staničnim kulturama.</w:t>
            </w:r>
            <w:r w:rsidRPr="00DE3FA7">
              <w:rPr>
                <w:rFonts w:asciiTheme="minorHAnsi" w:hAnsiTheme="minorHAnsi" w:cs="Arial"/>
                <w:color w:val="auto"/>
                <w:sz w:val="20"/>
                <w:lang w:val="hr-HR"/>
              </w:rPr>
              <w:t xml:space="preserve"> </w:t>
            </w:r>
          </w:p>
        </w:tc>
      </w:tr>
      <w:tr w:rsidR="00B1340F" w:rsidRPr="00DE3FA7" w:rsidTr="00B1340F">
        <w:tc>
          <w:tcPr>
            <w:tcW w:w="1912" w:type="dxa"/>
            <w:gridSpan w:val="2"/>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3"/>
            <w:tcBorders>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b/>
                <w:bCs/>
                <w:color w:val="FF0000"/>
                <w:sz w:val="20"/>
                <w:lang w:val="hr-HR"/>
              </w:rPr>
            </w:pPr>
            <w:r w:rsidRPr="00DE3FA7">
              <w:rPr>
                <w:rFonts w:asciiTheme="minorHAnsi" w:hAnsiTheme="minorHAnsi" w:cs="Arial"/>
                <w:color w:val="auto"/>
                <w:sz w:val="20"/>
                <w:lang w:val="hr-HR"/>
              </w:rPr>
              <w:t>Položeni ispiti prve godine studija.</w:t>
            </w:r>
          </w:p>
          <w:p w:rsidR="00B1340F" w:rsidRPr="00DE3FA7" w:rsidRDefault="00B1340F" w:rsidP="004F7496">
            <w:pPr>
              <w:tabs>
                <w:tab w:val="left" w:pos="2820"/>
              </w:tabs>
              <w:spacing w:line="240" w:lineRule="auto"/>
              <w:ind w:firstLine="0"/>
              <w:jc w:val="left"/>
              <w:rPr>
                <w:rFonts w:asciiTheme="minorHAnsi" w:hAnsiTheme="minorHAnsi" w:cs="Arial"/>
                <w:b/>
                <w:bCs/>
                <w:color w:val="FF0000"/>
                <w:sz w:val="20"/>
                <w:lang w:val="hr-HR"/>
              </w:rPr>
            </w:pPr>
          </w:p>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p>
        </w:tc>
      </w:tr>
      <w:tr w:rsidR="00B1340F" w:rsidRPr="00DE3FA7" w:rsidTr="00B1340F">
        <w:tc>
          <w:tcPr>
            <w:tcW w:w="1912" w:type="dxa"/>
            <w:gridSpan w:val="2"/>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eastAsia="Batang" w:hAnsiTheme="minorHAnsi" w:cs="Arial"/>
                <w:color w:val="auto"/>
                <w:sz w:val="20"/>
                <w:lang w:val="hr-HR" w:eastAsia="ja-JP"/>
              </w:rPr>
              <w:t>Opisati izražaj glikokonjugatnih antigena na pojedinim stanicama hematopoeze.</w:t>
            </w:r>
          </w:p>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eastAsia="Batang" w:hAnsiTheme="minorHAnsi" w:cs="Arial"/>
                <w:color w:val="auto"/>
                <w:sz w:val="20"/>
                <w:lang w:val="hr-HR" w:eastAsia="ja-JP"/>
              </w:rPr>
              <w:t>Objasniti ulogu glikokonjugata u reakcijama hematopoetskih stanica.</w:t>
            </w:r>
          </w:p>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eastAsia="Batang" w:hAnsiTheme="minorHAnsi" w:cs="Arial"/>
                <w:color w:val="auto"/>
                <w:sz w:val="20"/>
                <w:lang w:val="hr-HR" w:eastAsia="ja-JP"/>
              </w:rPr>
              <w:t>Opisati rijetke krvne stanice i metode njihovog određivanja.</w:t>
            </w:r>
          </w:p>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eastAsia="Batang" w:hAnsiTheme="minorHAnsi" w:cs="Arial"/>
                <w:color w:val="auto"/>
                <w:sz w:val="20"/>
                <w:lang w:val="hr-HR" w:eastAsia="ja-JP"/>
              </w:rPr>
              <w:t>Samostalno koristiti metode za određivanje glikokonjugatnih biljega hematopoetskih stanica.</w:t>
            </w:r>
          </w:p>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eastAsia="Batang" w:hAnsiTheme="minorHAnsi" w:cs="Arial"/>
                <w:color w:val="auto"/>
                <w:sz w:val="20"/>
                <w:lang w:val="hr-HR" w:eastAsia="ja-JP"/>
              </w:rPr>
              <w:t>Praktično izvoditi testove funkcionalnosti stanica uzgojenih na staničnim kulturama.</w:t>
            </w:r>
          </w:p>
        </w:tc>
      </w:tr>
      <w:tr w:rsidR="00B1340F" w:rsidRPr="00DE3FA7" w:rsidTr="00B1340F">
        <w:tc>
          <w:tcPr>
            <w:tcW w:w="1912" w:type="dxa"/>
            <w:gridSpan w:val="2"/>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3"/>
            <w:tcBorders>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U zagradama je naveden broj sati po pojedinoj temi.</w:t>
            </w:r>
          </w:p>
          <w:p w:rsidR="00B1340F" w:rsidRPr="00DE3FA7" w:rsidRDefault="00B1340F" w:rsidP="004F7496">
            <w:pPr>
              <w:spacing w:line="240" w:lineRule="auto"/>
              <w:ind w:firstLine="0"/>
              <w:jc w:val="left"/>
              <w:rPr>
                <w:rFonts w:asciiTheme="minorHAnsi" w:hAnsiTheme="minorHAnsi" w:cs="Arial"/>
                <w:color w:val="auto"/>
                <w:sz w:val="20"/>
                <w:u w:val="single"/>
                <w:lang w:val="hr-HR"/>
              </w:rPr>
            </w:pPr>
            <w:r w:rsidRPr="00DE3FA7">
              <w:rPr>
                <w:rFonts w:asciiTheme="minorHAnsi" w:hAnsiTheme="minorHAnsi" w:cs="Arial"/>
                <w:color w:val="auto"/>
                <w:sz w:val="20"/>
                <w:u w:val="single"/>
                <w:lang w:val="hr-HR"/>
              </w:rPr>
              <w:t xml:space="preserve">PREDAVANJA </w:t>
            </w:r>
            <w:r w:rsidRPr="00DE3FA7">
              <w:rPr>
                <w:rFonts w:asciiTheme="minorHAnsi" w:hAnsiTheme="minorHAnsi" w:cs="Arial"/>
                <w:color w:val="auto"/>
                <w:sz w:val="20"/>
                <w:lang w:val="hr-HR"/>
              </w:rPr>
              <w:t xml:space="preserve">     (2 sata)                                                                                                   </w:t>
            </w:r>
          </w:p>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P1 (2)</w:t>
            </w:r>
            <w:r w:rsidRPr="00DE3FA7">
              <w:rPr>
                <w:rFonts w:asciiTheme="minorHAnsi" w:hAnsiTheme="minorHAnsi" w:cs="Arial"/>
                <w:color w:val="auto"/>
                <w:sz w:val="20"/>
                <w:lang w:val="hr-HR"/>
              </w:rPr>
              <w:tab/>
              <w:t>Izražaj glikokonjugatnih biljega na hematopoetskim stanicama. Rijetke krvne stanice i njihovo određivanje.</w:t>
            </w:r>
          </w:p>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u w:val="single"/>
                <w:lang w:val="hr-HR"/>
              </w:rPr>
              <w:t>SEMINARI</w:t>
            </w:r>
            <w:r w:rsidRPr="00DE3FA7">
              <w:rPr>
                <w:rFonts w:asciiTheme="minorHAnsi" w:hAnsiTheme="minorHAnsi" w:cs="Arial"/>
                <w:color w:val="auto"/>
                <w:sz w:val="20"/>
                <w:lang w:val="hr-HR"/>
              </w:rPr>
              <w:t xml:space="preserve"> (4 sata)</w:t>
            </w:r>
          </w:p>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S1 (2) Protočna citometrija</w:t>
            </w:r>
          </w:p>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S2 (2) Osnove stanične kulture</w:t>
            </w:r>
          </w:p>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u w:val="single"/>
                <w:lang w:val="hr-HR"/>
              </w:rPr>
              <w:t xml:space="preserve">VJEŽBE </w:t>
            </w:r>
            <w:r w:rsidRPr="00DE3FA7">
              <w:rPr>
                <w:rFonts w:asciiTheme="minorHAnsi" w:hAnsiTheme="minorHAnsi" w:cs="Arial"/>
                <w:color w:val="auto"/>
                <w:sz w:val="20"/>
                <w:lang w:val="hr-HR"/>
              </w:rPr>
              <w:tab/>
              <w:t>(10 sati)</w:t>
            </w:r>
          </w:p>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V1 (3)</w:t>
            </w:r>
            <w:r w:rsidRPr="00DE3FA7">
              <w:rPr>
                <w:rFonts w:asciiTheme="minorHAnsi" w:hAnsiTheme="minorHAnsi" w:cs="Arial"/>
                <w:color w:val="auto"/>
                <w:sz w:val="20"/>
                <w:lang w:val="hr-HR"/>
              </w:rPr>
              <w:tab/>
              <w:t xml:space="preserve">Određivanje izražaja glikokonjugatnih biljega na hematopoetskim stanicama protočnom citometrijom </w:t>
            </w:r>
          </w:p>
          <w:p w:rsidR="00B1340F" w:rsidRPr="00DE3FA7" w:rsidRDefault="00B1340F" w:rsidP="004F7496">
            <w:pPr>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V2 (3)</w:t>
            </w:r>
            <w:r w:rsidRPr="00DE3FA7">
              <w:rPr>
                <w:rFonts w:asciiTheme="minorHAnsi" w:hAnsiTheme="minorHAnsi" w:cs="Arial"/>
                <w:color w:val="auto"/>
                <w:sz w:val="20"/>
                <w:lang w:val="hr-HR"/>
              </w:rPr>
              <w:tab/>
              <w:t xml:space="preserve">Određivanje rijetkih krvnih stanica </w:t>
            </w:r>
          </w:p>
          <w:p w:rsidR="00B1340F" w:rsidRPr="00DE3FA7" w:rsidRDefault="00B1340F" w:rsidP="004F7496">
            <w:pPr>
              <w:spacing w:line="240" w:lineRule="auto"/>
              <w:ind w:firstLine="0"/>
              <w:jc w:val="left"/>
              <w:rPr>
                <w:rFonts w:asciiTheme="minorHAnsi" w:hAnsiTheme="minorHAnsi" w:cstheme="minorHAnsi"/>
                <w:color w:val="auto"/>
                <w:sz w:val="20"/>
                <w:lang w:val="hr-HR"/>
              </w:rPr>
            </w:pPr>
            <w:r w:rsidRPr="00DE3FA7">
              <w:rPr>
                <w:rFonts w:asciiTheme="minorHAnsi" w:hAnsiTheme="minorHAnsi" w:cs="Arial"/>
                <w:color w:val="auto"/>
                <w:sz w:val="20"/>
                <w:lang w:val="hr-HR"/>
              </w:rPr>
              <w:t>V3 (4)</w:t>
            </w:r>
            <w:r w:rsidRPr="00DE3FA7">
              <w:rPr>
                <w:rFonts w:asciiTheme="minorHAnsi" w:hAnsiTheme="minorHAnsi" w:cs="Arial"/>
                <w:color w:val="auto"/>
                <w:sz w:val="20"/>
                <w:lang w:val="hr-HR"/>
              </w:rPr>
              <w:tab/>
              <w:t>Funkcionalni testovi pojedinih staničnih linija</w:t>
            </w:r>
          </w:p>
        </w:tc>
      </w:tr>
      <w:tr w:rsidR="00B1340F" w:rsidRPr="00DE3FA7" w:rsidTr="00B1340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MS Gothic" w:eastAsia="MS Gothic" w:hAnsi="MS Gothic" w:cs="MS Gothic"/>
                <w:bCs/>
                <w:color w:val="auto"/>
                <w:sz w:val="20"/>
                <w:lang w:val="hr-HR" w:eastAsia="hr-HR"/>
              </w:rPr>
              <w:t>☒</w:t>
            </w:r>
            <w:r w:rsidRPr="00DE3FA7">
              <w:rPr>
                <w:rFonts w:asciiTheme="minorHAnsi" w:eastAsia="Calibri" w:hAnsiTheme="minorHAnsi" w:cs="Arial"/>
                <w:color w:val="auto"/>
                <w:sz w:val="20"/>
                <w:lang w:val="hr-HR" w:eastAsia="hr-HR"/>
              </w:rPr>
              <w:t xml:space="preserve"> predavanja</w:t>
            </w:r>
          </w:p>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MS Gothic" w:eastAsia="MS Gothic" w:hAnsi="MS Gothic" w:cs="MS Gothic"/>
                <w:bCs/>
                <w:color w:val="auto"/>
                <w:sz w:val="20"/>
                <w:lang w:val="hr-HR" w:eastAsia="hr-HR"/>
              </w:rPr>
              <w:t>☒</w:t>
            </w:r>
            <w:r w:rsidRPr="00DE3FA7">
              <w:rPr>
                <w:rFonts w:asciiTheme="minorHAnsi" w:eastAsia="Calibri" w:hAnsiTheme="minorHAnsi" w:cs="Arial"/>
                <w:color w:val="auto"/>
                <w:sz w:val="20"/>
                <w:lang w:val="hr-HR" w:eastAsia="hr-HR"/>
              </w:rPr>
              <w:t xml:space="preserve"> seminari i radionice  </w:t>
            </w:r>
          </w:p>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MS Gothic" w:eastAsia="MS Gothic" w:hAnsi="MS Gothic" w:cs="MS Gothic"/>
                <w:bCs/>
                <w:color w:val="auto"/>
                <w:sz w:val="20"/>
                <w:lang w:val="hr-HR" w:eastAsia="hr-HR"/>
              </w:rPr>
              <w:t>☒</w:t>
            </w:r>
            <w:r w:rsidRPr="00DE3FA7">
              <w:rPr>
                <w:rFonts w:asciiTheme="minorHAnsi" w:eastAsia="Calibri" w:hAnsiTheme="minorHAnsi" w:cs="Arial"/>
                <w:color w:val="auto"/>
                <w:sz w:val="20"/>
                <w:lang w:val="hr-HR" w:eastAsia="hr-HR"/>
              </w:rPr>
              <w:t xml:space="preserve"> vježbe  </w:t>
            </w:r>
          </w:p>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MS Gothic" w:eastAsia="MS Gothic" w:hAnsi="MS Gothic" w:cs="MS Gothic"/>
                <w:color w:val="auto"/>
                <w:sz w:val="20"/>
                <w:lang w:val="hr-HR" w:eastAsia="hr-HR"/>
              </w:rPr>
              <w:t>☐</w:t>
            </w:r>
            <w:r w:rsidRPr="00DE3FA7">
              <w:rPr>
                <w:rFonts w:asciiTheme="minorHAnsi" w:eastAsia="Calibri" w:hAnsiTheme="minorHAnsi" w:cs="Arial"/>
                <w:i/>
                <w:iCs/>
                <w:color w:val="auto"/>
                <w:sz w:val="20"/>
                <w:lang w:val="hr-HR" w:eastAsia="hr-HR"/>
              </w:rPr>
              <w:t>on line</w:t>
            </w:r>
            <w:r w:rsidRPr="00DE3FA7">
              <w:rPr>
                <w:rFonts w:asciiTheme="minorHAnsi" w:eastAsia="Calibri" w:hAnsiTheme="minorHAnsi" w:cs="Arial"/>
                <w:color w:val="auto"/>
                <w:sz w:val="20"/>
                <w:lang w:val="hr-HR" w:eastAsia="hr-HR"/>
              </w:rPr>
              <w:t xml:space="preserve"> u cijelosti</w:t>
            </w:r>
          </w:p>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MS Gothic" w:eastAsia="MS Gothic" w:hAnsi="MS Gothic" w:cs="MS Gothic"/>
                <w:color w:val="auto"/>
                <w:sz w:val="20"/>
                <w:lang w:val="hr-HR" w:eastAsia="hr-HR"/>
              </w:rPr>
              <w:t>☐</w:t>
            </w:r>
            <w:r w:rsidRPr="00DE3FA7">
              <w:rPr>
                <w:rFonts w:asciiTheme="minorHAnsi" w:eastAsia="Calibri" w:hAnsiTheme="minorHAnsi" w:cs="Arial"/>
                <w:color w:val="auto"/>
                <w:sz w:val="20"/>
                <w:lang w:val="hr-HR" w:eastAsia="hr-HR"/>
              </w:rPr>
              <w:t xml:space="preserve"> mješovito e-učenje</w:t>
            </w:r>
          </w:p>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MS Gothic" w:eastAsia="MS Gothic" w:hAnsi="MS Gothic" w:cs="MS Gothic"/>
                <w:color w:val="auto"/>
                <w:sz w:val="20"/>
                <w:lang w:val="hr-HR"/>
              </w:rPr>
              <w:t>☐</w:t>
            </w:r>
            <w:r w:rsidRPr="00DE3FA7">
              <w:rPr>
                <w:rFonts w:asciiTheme="minorHAnsi" w:hAnsiTheme="minorHAnsi" w:cs="Arial"/>
                <w:color w:val="auto"/>
                <w:sz w:val="20"/>
                <w:lang w:val="hr-HR"/>
              </w:rPr>
              <w:t xml:space="preserve"> terenska nastava</w:t>
            </w:r>
          </w:p>
        </w:tc>
        <w:tc>
          <w:tcPr>
            <w:tcW w:w="4162" w:type="dxa"/>
            <w:gridSpan w:val="9"/>
            <w:vMerge w:val="restart"/>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MS Gothic" w:eastAsia="MS Gothic" w:hAnsi="MS Gothic" w:cs="MS Gothic"/>
                <w:color w:val="auto"/>
                <w:sz w:val="20"/>
                <w:lang w:val="hr-HR" w:eastAsia="hr-HR"/>
              </w:rPr>
              <w:t>☐</w:t>
            </w:r>
            <w:r w:rsidRPr="00DE3FA7">
              <w:rPr>
                <w:rFonts w:asciiTheme="minorHAnsi" w:eastAsia="Calibri" w:hAnsiTheme="minorHAnsi" w:cs="Arial"/>
                <w:color w:val="auto"/>
                <w:sz w:val="20"/>
                <w:lang w:val="hr-HR" w:eastAsia="hr-HR"/>
              </w:rPr>
              <w:t xml:space="preserve"> samostalni  zadaci  </w:t>
            </w:r>
          </w:p>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MS Gothic" w:eastAsia="MS Gothic" w:hAnsi="MS Gothic" w:cs="MS Gothic"/>
                <w:color w:val="auto"/>
                <w:sz w:val="20"/>
                <w:lang w:val="hr-HR" w:eastAsia="hr-HR"/>
              </w:rPr>
              <w:t>☐</w:t>
            </w:r>
            <w:r w:rsidRPr="00DE3FA7">
              <w:rPr>
                <w:rFonts w:asciiTheme="minorHAnsi" w:eastAsia="Calibri" w:hAnsiTheme="minorHAnsi" w:cs="Arial"/>
                <w:color w:val="auto"/>
                <w:sz w:val="20"/>
                <w:lang w:val="hr-HR" w:eastAsia="hr-HR"/>
              </w:rPr>
              <w:t xml:space="preserve"> multimedija </w:t>
            </w:r>
          </w:p>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MS Gothic" w:eastAsia="MS Gothic" w:hAnsi="MS Gothic" w:cs="MS Gothic"/>
                <w:color w:val="auto"/>
                <w:sz w:val="20"/>
                <w:lang w:val="hr-HR" w:eastAsia="hr-HR"/>
              </w:rPr>
              <w:t>☐</w:t>
            </w:r>
            <w:r w:rsidRPr="00DE3FA7">
              <w:rPr>
                <w:rFonts w:asciiTheme="minorHAnsi" w:eastAsia="Calibri" w:hAnsiTheme="minorHAnsi" w:cs="Arial"/>
                <w:color w:val="auto"/>
                <w:sz w:val="20"/>
                <w:lang w:val="hr-HR" w:eastAsia="hr-HR"/>
              </w:rPr>
              <w:t xml:space="preserve"> laboratorij</w:t>
            </w:r>
          </w:p>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MS Gothic" w:eastAsia="MS Gothic" w:hAnsi="MS Gothic" w:cs="MS Gothic"/>
                <w:color w:val="auto"/>
                <w:sz w:val="20"/>
                <w:lang w:val="hr-HR" w:eastAsia="hr-HR"/>
              </w:rPr>
              <w:t>☐</w:t>
            </w:r>
            <w:r w:rsidRPr="00DE3FA7">
              <w:rPr>
                <w:rFonts w:asciiTheme="minorHAnsi" w:eastAsia="Calibri" w:hAnsiTheme="minorHAnsi" w:cs="Arial"/>
                <w:color w:val="auto"/>
                <w:sz w:val="20"/>
                <w:lang w:val="hr-HR" w:eastAsia="hr-HR"/>
              </w:rPr>
              <w:t xml:space="preserve"> mentorski rad</w:t>
            </w:r>
          </w:p>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MS Gothic" w:eastAsia="MS Gothic" w:hAnsi="MS Gothic" w:cs="MS Gothic"/>
                <w:color w:val="auto"/>
                <w:sz w:val="20"/>
                <w:lang w:val="hr-HR"/>
              </w:rPr>
              <w:t>☐</w:t>
            </w: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r w:rsidRPr="00DE3FA7">
              <w:rPr>
                <w:rFonts w:asciiTheme="minorHAnsi" w:hAnsiTheme="minorHAnsi" w:cs="Arial"/>
                <w:color w:val="auto"/>
                <w:sz w:val="20"/>
                <w:lang w:val="hr-HR"/>
              </w:rPr>
              <w:t xml:space="preserve"> (ostalo upisati)</w:t>
            </w:r>
          </w:p>
        </w:tc>
      </w:tr>
      <w:tr w:rsidR="00B1340F" w:rsidRPr="00DE3FA7" w:rsidTr="00B1340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p>
        </w:tc>
        <w:tc>
          <w:tcPr>
            <w:tcW w:w="4162" w:type="dxa"/>
            <w:gridSpan w:val="9"/>
            <w:vMerge/>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p>
        </w:tc>
      </w:tr>
      <w:tr w:rsidR="00B1340F"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t>Redovito pohađati nastavu i dolaziti pripremljen za seminare i vježbe.</w:t>
            </w:r>
          </w:p>
        </w:tc>
      </w:tr>
      <w:tr w:rsidR="00B1340F" w:rsidRPr="00DE3FA7" w:rsidTr="00B1340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 xml:space="preserve">(upisati udio u ECTS bodovima </w:t>
            </w:r>
            <w:r w:rsidRPr="00DE3FA7">
              <w:rPr>
                <w:rFonts w:asciiTheme="minorHAnsi" w:hAnsiTheme="minorHAnsi" w:cs="Arial"/>
                <w:i/>
                <w:iCs/>
                <w:sz w:val="20"/>
                <w:lang w:val="hr-HR"/>
              </w:rPr>
              <w:lastRenderedPageBreak/>
              <w:t>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lastRenderedPageBreak/>
              <w:t>Pohađanje nastave</w:t>
            </w:r>
          </w:p>
        </w:tc>
        <w:tc>
          <w:tcPr>
            <w:tcW w:w="782" w:type="dxa"/>
            <w:tcBorders>
              <w:top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t>0,5</w:t>
            </w:r>
          </w:p>
        </w:tc>
        <w:tc>
          <w:tcPr>
            <w:tcW w:w="1275" w:type="dxa"/>
            <w:gridSpan w:val="3"/>
            <w:tcBorders>
              <w:top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t>Istraživanje</w:t>
            </w:r>
          </w:p>
        </w:tc>
        <w:tc>
          <w:tcPr>
            <w:tcW w:w="968" w:type="dxa"/>
            <w:tcBorders>
              <w:top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fldChar w:fldCharType="begin">
                <w:ffData>
                  <w:name w:val="Text1"/>
                  <w:enabled/>
                  <w:calcOnExit w:val="0"/>
                  <w:textInput/>
                </w:ffData>
              </w:fldChar>
            </w:r>
            <w:r w:rsidRPr="00DE3FA7">
              <w:rPr>
                <w:rFonts w:asciiTheme="minorHAnsi" w:eastAsia="Calibri" w:hAnsiTheme="minorHAnsi" w:cs="Arial"/>
                <w:color w:val="auto"/>
                <w:sz w:val="20"/>
                <w:lang w:val="hr-HR" w:eastAsia="hr-HR"/>
              </w:rPr>
              <w:instrText xml:space="preserve"> FORMTEXT </w:instrText>
            </w:r>
            <w:r w:rsidRPr="00DE3FA7">
              <w:rPr>
                <w:rFonts w:asciiTheme="minorHAnsi" w:eastAsia="Calibri" w:hAnsiTheme="minorHAnsi" w:cs="Arial"/>
                <w:color w:val="auto"/>
                <w:sz w:val="20"/>
                <w:lang w:val="hr-HR" w:eastAsia="hr-HR"/>
              </w:rPr>
            </w:r>
            <w:r w:rsidRPr="00DE3FA7">
              <w:rPr>
                <w:rFonts w:asciiTheme="minorHAnsi" w:eastAsia="Calibri" w:hAnsiTheme="minorHAnsi" w:cs="Arial"/>
                <w:color w:val="auto"/>
                <w:sz w:val="20"/>
                <w:lang w:val="hr-HR" w:eastAsia="hr-HR"/>
              </w:rPr>
              <w:fldChar w:fldCharType="separate"/>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fldChar w:fldCharType="end"/>
            </w:r>
          </w:p>
        </w:tc>
        <w:tc>
          <w:tcPr>
            <w:tcW w:w="1520" w:type="dxa"/>
            <w:gridSpan w:val="5"/>
            <w:tcBorders>
              <w:top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sz w:val="20"/>
                <w:lang w:val="hr-HR" w:eastAsia="hr-HR"/>
              </w:rPr>
            </w:pPr>
            <w:r w:rsidRPr="00DE3FA7">
              <w:rPr>
                <w:rFonts w:asciiTheme="minorHAnsi" w:eastAsia="Calibri" w:hAnsiTheme="minorHAnsi" w:cs="Arial"/>
                <w:sz w:val="20"/>
                <w:lang w:val="hr-HR"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sz w:val="20"/>
                <w:lang w:val="hr-HR" w:eastAsia="hr-HR"/>
              </w:rPr>
            </w:pPr>
            <w:r w:rsidRPr="00DE3FA7">
              <w:rPr>
                <w:rFonts w:asciiTheme="minorHAnsi" w:eastAsia="Calibri" w:hAnsiTheme="minorHAnsi" w:cs="Arial"/>
                <w:color w:val="auto"/>
                <w:sz w:val="20"/>
                <w:lang w:val="hr-HR" w:eastAsia="hr-HR"/>
              </w:rPr>
              <w:fldChar w:fldCharType="begin">
                <w:ffData>
                  <w:name w:val="Text1"/>
                  <w:enabled/>
                  <w:calcOnExit w:val="0"/>
                  <w:textInput/>
                </w:ffData>
              </w:fldChar>
            </w:r>
            <w:r w:rsidRPr="00DE3FA7">
              <w:rPr>
                <w:rFonts w:asciiTheme="minorHAnsi" w:eastAsia="Calibri" w:hAnsiTheme="minorHAnsi" w:cs="Arial"/>
                <w:color w:val="auto"/>
                <w:sz w:val="20"/>
                <w:lang w:val="hr-HR" w:eastAsia="hr-HR"/>
              </w:rPr>
              <w:instrText xml:space="preserve"> FORMTEXT </w:instrText>
            </w:r>
            <w:r w:rsidRPr="00DE3FA7">
              <w:rPr>
                <w:rFonts w:asciiTheme="minorHAnsi" w:eastAsia="Calibri" w:hAnsiTheme="minorHAnsi" w:cs="Arial"/>
                <w:color w:val="auto"/>
                <w:sz w:val="20"/>
                <w:lang w:val="hr-HR" w:eastAsia="hr-HR"/>
              </w:rPr>
            </w:r>
            <w:r w:rsidRPr="00DE3FA7">
              <w:rPr>
                <w:rFonts w:asciiTheme="minorHAnsi" w:eastAsia="Calibri" w:hAnsiTheme="minorHAnsi" w:cs="Arial"/>
                <w:color w:val="auto"/>
                <w:sz w:val="20"/>
                <w:lang w:val="hr-HR" w:eastAsia="hr-HR"/>
              </w:rPr>
              <w:fldChar w:fldCharType="separate"/>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fldChar w:fldCharType="end"/>
            </w:r>
          </w:p>
        </w:tc>
      </w:tr>
      <w:tr w:rsidR="00B1340F"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t xml:space="preserve">Eksperimentalni </w:t>
            </w:r>
            <w:r w:rsidRPr="00DE3FA7">
              <w:rPr>
                <w:rFonts w:asciiTheme="minorHAnsi" w:eastAsia="Calibri" w:hAnsiTheme="minorHAnsi" w:cs="Arial"/>
                <w:color w:val="auto"/>
                <w:sz w:val="20"/>
                <w:lang w:val="hr-HR" w:eastAsia="hr-HR"/>
              </w:rPr>
              <w:lastRenderedPageBreak/>
              <w:t>rad</w:t>
            </w:r>
          </w:p>
        </w:tc>
        <w:tc>
          <w:tcPr>
            <w:tcW w:w="782" w:type="dxa"/>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lastRenderedPageBreak/>
              <w:fldChar w:fldCharType="begin">
                <w:ffData>
                  <w:name w:val="Text1"/>
                  <w:enabled/>
                  <w:calcOnExit w:val="0"/>
                  <w:textInput/>
                </w:ffData>
              </w:fldChar>
            </w:r>
            <w:r w:rsidRPr="00DE3FA7">
              <w:rPr>
                <w:rFonts w:asciiTheme="minorHAnsi" w:eastAsia="Calibri" w:hAnsiTheme="minorHAnsi" w:cs="Arial"/>
                <w:color w:val="auto"/>
                <w:sz w:val="20"/>
                <w:lang w:val="hr-HR" w:eastAsia="hr-HR"/>
              </w:rPr>
              <w:instrText xml:space="preserve"> FORMTEXT </w:instrText>
            </w:r>
            <w:r w:rsidRPr="00DE3FA7">
              <w:rPr>
                <w:rFonts w:asciiTheme="minorHAnsi" w:eastAsia="Calibri" w:hAnsiTheme="minorHAnsi" w:cs="Arial"/>
                <w:color w:val="auto"/>
                <w:sz w:val="20"/>
                <w:lang w:val="hr-HR" w:eastAsia="hr-HR"/>
              </w:rPr>
            </w:r>
            <w:r w:rsidRPr="00DE3FA7">
              <w:rPr>
                <w:rFonts w:asciiTheme="minorHAnsi" w:eastAsia="Calibri" w:hAnsiTheme="minorHAnsi" w:cs="Arial"/>
                <w:color w:val="auto"/>
                <w:sz w:val="20"/>
                <w:lang w:val="hr-HR" w:eastAsia="hr-HR"/>
              </w:rPr>
              <w:fldChar w:fldCharType="separate"/>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fldChar w:fldCharType="end"/>
            </w:r>
          </w:p>
        </w:tc>
        <w:tc>
          <w:tcPr>
            <w:tcW w:w="1275" w:type="dxa"/>
            <w:gridSpan w:val="3"/>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t>Referat</w:t>
            </w:r>
          </w:p>
        </w:tc>
        <w:tc>
          <w:tcPr>
            <w:tcW w:w="968" w:type="dxa"/>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fldChar w:fldCharType="begin">
                <w:ffData>
                  <w:name w:val="Text1"/>
                  <w:enabled/>
                  <w:calcOnExit w:val="0"/>
                  <w:textInput/>
                </w:ffData>
              </w:fldChar>
            </w:r>
            <w:r w:rsidRPr="00DE3FA7">
              <w:rPr>
                <w:rFonts w:asciiTheme="minorHAnsi" w:eastAsia="Calibri" w:hAnsiTheme="minorHAnsi" w:cs="Arial"/>
                <w:color w:val="auto"/>
                <w:sz w:val="20"/>
                <w:lang w:val="hr-HR" w:eastAsia="hr-HR"/>
              </w:rPr>
              <w:instrText xml:space="preserve"> FORMTEXT </w:instrText>
            </w:r>
            <w:r w:rsidRPr="00DE3FA7">
              <w:rPr>
                <w:rFonts w:asciiTheme="minorHAnsi" w:eastAsia="Calibri" w:hAnsiTheme="minorHAnsi" w:cs="Arial"/>
                <w:color w:val="auto"/>
                <w:sz w:val="20"/>
                <w:lang w:val="hr-HR" w:eastAsia="hr-HR"/>
              </w:rPr>
            </w:r>
            <w:r w:rsidRPr="00DE3FA7">
              <w:rPr>
                <w:rFonts w:asciiTheme="minorHAnsi" w:eastAsia="Calibri" w:hAnsiTheme="minorHAnsi" w:cs="Arial"/>
                <w:color w:val="auto"/>
                <w:sz w:val="20"/>
                <w:lang w:val="hr-HR" w:eastAsia="hr-HR"/>
              </w:rPr>
              <w:fldChar w:fldCharType="separate"/>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fldChar w:fldCharType="end"/>
            </w:r>
          </w:p>
        </w:tc>
        <w:tc>
          <w:tcPr>
            <w:tcW w:w="1520" w:type="dxa"/>
            <w:gridSpan w:val="5"/>
            <w:tcMar>
              <w:left w:w="57" w:type="dxa"/>
              <w:right w:w="57" w:type="dxa"/>
            </w:tcMar>
            <w:vAlign w:val="center"/>
          </w:tcPr>
          <w:p w:rsidR="00B1340F" w:rsidRPr="00DE3FA7" w:rsidRDefault="00FD15B5" w:rsidP="004F7496">
            <w:pPr>
              <w:spacing w:line="240" w:lineRule="auto"/>
              <w:ind w:firstLine="0"/>
              <w:jc w:val="left"/>
              <w:rPr>
                <w:rFonts w:asciiTheme="minorHAnsi" w:eastAsia="Calibri" w:hAnsiTheme="minorHAnsi" w:cs="Arial"/>
                <w:sz w:val="20"/>
                <w:lang w:val="hr-HR" w:eastAsia="hr-HR"/>
              </w:rPr>
            </w:pPr>
            <w:r w:rsidRPr="00DE3FA7">
              <w:rPr>
                <w:rFonts w:asciiTheme="minorHAnsi" w:eastAsia="Calibri" w:hAnsiTheme="minorHAnsi" w:cs="Arial"/>
                <w:sz w:val="20"/>
                <w:lang w:val="hr-HR" w:eastAsia="hr-HR"/>
              </w:rPr>
              <w:t xml:space="preserve"> </w:t>
            </w:r>
            <w:r w:rsidR="00B1340F" w:rsidRPr="00DE3FA7">
              <w:rPr>
                <w:rFonts w:asciiTheme="minorHAnsi" w:eastAsia="Calibri" w:hAnsiTheme="minorHAnsi" w:cs="Arial"/>
                <w:sz w:val="20"/>
                <w:lang w:val="hr-HR" w:eastAsia="hr-HR"/>
              </w:rPr>
              <w:t>(Ostalo upisati)</w:t>
            </w:r>
          </w:p>
        </w:tc>
        <w:tc>
          <w:tcPr>
            <w:tcW w:w="1330" w:type="dxa"/>
            <w:gridSpan w:val="2"/>
            <w:tcBorders>
              <w:right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sz w:val="20"/>
                <w:lang w:val="hr-HR" w:eastAsia="hr-HR"/>
              </w:rPr>
            </w:pPr>
            <w:r w:rsidRPr="00DE3FA7">
              <w:rPr>
                <w:rFonts w:asciiTheme="minorHAnsi" w:eastAsia="Calibri" w:hAnsiTheme="minorHAnsi" w:cs="Arial"/>
                <w:color w:val="auto"/>
                <w:sz w:val="20"/>
                <w:lang w:val="hr-HR" w:eastAsia="hr-HR"/>
              </w:rPr>
              <w:fldChar w:fldCharType="begin">
                <w:ffData>
                  <w:name w:val="Text1"/>
                  <w:enabled/>
                  <w:calcOnExit w:val="0"/>
                  <w:textInput/>
                </w:ffData>
              </w:fldChar>
            </w:r>
            <w:r w:rsidRPr="00DE3FA7">
              <w:rPr>
                <w:rFonts w:asciiTheme="minorHAnsi" w:eastAsia="Calibri" w:hAnsiTheme="minorHAnsi" w:cs="Arial"/>
                <w:color w:val="auto"/>
                <w:sz w:val="20"/>
                <w:lang w:val="hr-HR" w:eastAsia="hr-HR"/>
              </w:rPr>
              <w:instrText xml:space="preserve"> FORMTEXT </w:instrText>
            </w:r>
            <w:r w:rsidRPr="00DE3FA7">
              <w:rPr>
                <w:rFonts w:asciiTheme="minorHAnsi" w:eastAsia="Calibri" w:hAnsiTheme="minorHAnsi" w:cs="Arial"/>
                <w:color w:val="auto"/>
                <w:sz w:val="20"/>
                <w:lang w:val="hr-HR" w:eastAsia="hr-HR"/>
              </w:rPr>
            </w:r>
            <w:r w:rsidRPr="00DE3FA7">
              <w:rPr>
                <w:rFonts w:asciiTheme="minorHAnsi" w:eastAsia="Calibri" w:hAnsiTheme="minorHAnsi" w:cs="Arial"/>
                <w:color w:val="auto"/>
                <w:sz w:val="20"/>
                <w:lang w:val="hr-HR" w:eastAsia="hr-HR"/>
              </w:rPr>
              <w:fldChar w:fldCharType="separate"/>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fldChar w:fldCharType="end"/>
            </w:r>
          </w:p>
        </w:tc>
      </w:tr>
      <w:tr w:rsidR="00B1340F"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t>Esej</w:t>
            </w:r>
          </w:p>
        </w:tc>
        <w:tc>
          <w:tcPr>
            <w:tcW w:w="782" w:type="dxa"/>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fldChar w:fldCharType="begin">
                <w:ffData>
                  <w:name w:val="Text1"/>
                  <w:enabled/>
                  <w:calcOnExit w:val="0"/>
                  <w:textInput/>
                </w:ffData>
              </w:fldChar>
            </w:r>
            <w:r w:rsidRPr="00DE3FA7">
              <w:rPr>
                <w:rFonts w:asciiTheme="minorHAnsi" w:eastAsia="Calibri" w:hAnsiTheme="minorHAnsi" w:cs="Arial"/>
                <w:color w:val="auto"/>
                <w:sz w:val="20"/>
                <w:lang w:val="hr-HR" w:eastAsia="hr-HR"/>
              </w:rPr>
              <w:instrText xml:space="preserve"> FORMTEXT </w:instrText>
            </w:r>
            <w:r w:rsidRPr="00DE3FA7">
              <w:rPr>
                <w:rFonts w:asciiTheme="minorHAnsi" w:eastAsia="Calibri" w:hAnsiTheme="minorHAnsi" w:cs="Arial"/>
                <w:color w:val="auto"/>
                <w:sz w:val="20"/>
                <w:lang w:val="hr-HR" w:eastAsia="hr-HR"/>
              </w:rPr>
            </w:r>
            <w:r w:rsidRPr="00DE3FA7">
              <w:rPr>
                <w:rFonts w:asciiTheme="minorHAnsi" w:eastAsia="Calibri" w:hAnsiTheme="minorHAnsi" w:cs="Arial"/>
                <w:color w:val="auto"/>
                <w:sz w:val="20"/>
                <w:lang w:val="hr-HR" w:eastAsia="hr-HR"/>
              </w:rPr>
              <w:fldChar w:fldCharType="separate"/>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fldChar w:fldCharType="end"/>
            </w:r>
          </w:p>
        </w:tc>
        <w:tc>
          <w:tcPr>
            <w:tcW w:w="1275" w:type="dxa"/>
            <w:gridSpan w:val="3"/>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sz w:val="20"/>
                <w:lang w:val="hr-HR" w:eastAsia="hr-HR"/>
              </w:rPr>
              <w:t>Seminarski rad</w:t>
            </w:r>
          </w:p>
        </w:tc>
        <w:tc>
          <w:tcPr>
            <w:tcW w:w="968" w:type="dxa"/>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t>0,5</w:t>
            </w:r>
          </w:p>
        </w:tc>
        <w:tc>
          <w:tcPr>
            <w:tcW w:w="1520" w:type="dxa"/>
            <w:gridSpan w:val="5"/>
            <w:tcMar>
              <w:left w:w="57" w:type="dxa"/>
              <w:right w:w="57" w:type="dxa"/>
            </w:tcMar>
            <w:vAlign w:val="center"/>
          </w:tcPr>
          <w:p w:rsidR="00B1340F" w:rsidRPr="00DE3FA7" w:rsidRDefault="00FD15B5" w:rsidP="004F7496">
            <w:pPr>
              <w:spacing w:line="240" w:lineRule="auto"/>
              <w:ind w:firstLine="0"/>
              <w:jc w:val="left"/>
              <w:rPr>
                <w:rFonts w:asciiTheme="minorHAnsi" w:eastAsia="Calibri" w:hAnsiTheme="minorHAnsi" w:cs="Arial"/>
                <w:sz w:val="20"/>
                <w:lang w:val="hr-HR" w:eastAsia="hr-HR"/>
              </w:rPr>
            </w:pPr>
            <w:r w:rsidRPr="00DE3FA7">
              <w:rPr>
                <w:rFonts w:asciiTheme="minorHAnsi" w:eastAsia="Calibri" w:hAnsiTheme="minorHAnsi" w:cs="Arial"/>
                <w:sz w:val="20"/>
                <w:lang w:val="hr-HR" w:eastAsia="hr-HR"/>
              </w:rPr>
              <w:t xml:space="preserve"> </w:t>
            </w:r>
            <w:r w:rsidR="00B1340F" w:rsidRPr="00DE3FA7">
              <w:rPr>
                <w:rFonts w:asciiTheme="minorHAnsi" w:eastAsia="Calibri" w:hAnsiTheme="minorHAnsi" w:cs="Arial"/>
                <w:sz w:val="20"/>
                <w:lang w:val="hr-HR" w:eastAsia="hr-HR"/>
              </w:rPr>
              <w:t>(Ostalo upisati)</w:t>
            </w:r>
          </w:p>
        </w:tc>
        <w:tc>
          <w:tcPr>
            <w:tcW w:w="1330" w:type="dxa"/>
            <w:gridSpan w:val="2"/>
            <w:tcBorders>
              <w:right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sz w:val="20"/>
                <w:lang w:val="hr-HR" w:eastAsia="hr-HR"/>
              </w:rPr>
            </w:pPr>
            <w:r w:rsidRPr="00DE3FA7">
              <w:rPr>
                <w:rFonts w:asciiTheme="minorHAnsi" w:eastAsia="Calibri" w:hAnsiTheme="minorHAnsi" w:cs="Arial"/>
                <w:color w:val="auto"/>
                <w:sz w:val="20"/>
                <w:lang w:val="hr-HR" w:eastAsia="hr-HR"/>
              </w:rPr>
              <w:fldChar w:fldCharType="begin">
                <w:ffData>
                  <w:name w:val="Text1"/>
                  <w:enabled/>
                  <w:calcOnExit w:val="0"/>
                  <w:textInput/>
                </w:ffData>
              </w:fldChar>
            </w:r>
            <w:r w:rsidRPr="00DE3FA7">
              <w:rPr>
                <w:rFonts w:asciiTheme="minorHAnsi" w:eastAsia="Calibri" w:hAnsiTheme="minorHAnsi" w:cs="Arial"/>
                <w:color w:val="auto"/>
                <w:sz w:val="20"/>
                <w:lang w:val="hr-HR" w:eastAsia="hr-HR"/>
              </w:rPr>
              <w:instrText xml:space="preserve"> FORMTEXT </w:instrText>
            </w:r>
            <w:r w:rsidRPr="00DE3FA7">
              <w:rPr>
                <w:rFonts w:asciiTheme="minorHAnsi" w:eastAsia="Calibri" w:hAnsiTheme="minorHAnsi" w:cs="Arial"/>
                <w:color w:val="auto"/>
                <w:sz w:val="20"/>
                <w:lang w:val="hr-HR" w:eastAsia="hr-HR"/>
              </w:rPr>
            </w:r>
            <w:r w:rsidRPr="00DE3FA7">
              <w:rPr>
                <w:rFonts w:asciiTheme="minorHAnsi" w:eastAsia="Calibri" w:hAnsiTheme="minorHAnsi" w:cs="Arial"/>
                <w:color w:val="auto"/>
                <w:sz w:val="20"/>
                <w:lang w:val="hr-HR" w:eastAsia="hr-HR"/>
              </w:rPr>
              <w:fldChar w:fldCharType="separate"/>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fldChar w:fldCharType="end"/>
            </w:r>
          </w:p>
        </w:tc>
      </w:tr>
      <w:tr w:rsidR="00B1340F"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t>Kolokviji</w:t>
            </w:r>
          </w:p>
        </w:tc>
        <w:tc>
          <w:tcPr>
            <w:tcW w:w="782" w:type="dxa"/>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color w:val="auto"/>
                <w:sz w:val="20"/>
                <w:lang w:val="hr-HR" w:eastAsia="hr-HR"/>
              </w:rPr>
              <w:fldChar w:fldCharType="begin">
                <w:ffData>
                  <w:name w:val="Text1"/>
                  <w:enabled/>
                  <w:calcOnExit w:val="0"/>
                  <w:textInput/>
                </w:ffData>
              </w:fldChar>
            </w:r>
            <w:r w:rsidRPr="00DE3FA7">
              <w:rPr>
                <w:rFonts w:asciiTheme="minorHAnsi" w:eastAsia="Calibri" w:hAnsiTheme="minorHAnsi" w:cs="Arial"/>
                <w:color w:val="auto"/>
                <w:sz w:val="20"/>
                <w:lang w:val="hr-HR" w:eastAsia="hr-HR"/>
              </w:rPr>
              <w:instrText xml:space="preserve"> FORMTEXT </w:instrText>
            </w:r>
            <w:r w:rsidRPr="00DE3FA7">
              <w:rPr>
                <w:rFonts w:asciiTheme="minorHAnsi" w:eastAsia="Calibri" w:hAnsiTheme="minorHAnsi" w:cs="Arial"/>
                <w:color w:val="auto"/>
                <w:sz w:val="20"/>
                <w:lang w:val="hr-HR" w:eastAsia="hr-HR"/>
              </w:rPr>
            </w:r>
            <w:r w:rsidRPr="00DE3FA7">
              <w:rPr>
                <w:rFonts w:asciiTheme="minorHAnsi" w:eastAsia="Calibri" w:hAnsiTheme="minorHAnsi" w:cs="Arial"/>
                <w:color w:val="auto"/>
                <w:sz w:val="20"/>
                <w:lang w:val="hr-HR" w:eastAsia="hr-HR"/>
              </w:rPr>
              <w:fldChar w:fldCharType="separate"/>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t> </w:t>
            </w:r>
            <w:r w:rsidRPr="00DE3FA7">
              <w:rPr>
                <w:rFonts w:asciiTheme="minorHAnsi" w:eastAsia="Calibri" w:hAnsiTheme="minorHAnsi" w:cs="Arial"/>
                <w:color w:val="auto"/>
                <w:sz w:val="20"/>
                <w:lang w:val="hr-HR" w:eastAsia="hr-HR"/>
              </w:rPr>
              <w:fldChar w:fldCharType="end"/>
            </w:r>
          </w:p>
        </w:tc>
        <w:tc>
          <w:tcPr>
            <w:tcW w:w="1275" w:type="dxa"/>
            <w:gridSpan w:val="3"/>
            <w:tcMar>
              <w:left w:w="57" w:type="dxa"/>
              <w:right w:w="57" w:type="dxa"/>
            </w:tcMar>
            <w:vAlign w:val="center"/>
          </w:tcPr>
          <w:p w:rsidR="00B1340F" w:rsidRPr="00DE3FA7" w:rsidRDefault="00B1340F" w:rsidP="004F7496">
            <w:pPr>
              <w:spacing w:line="240" w:lineRule="auto"/>
              <w:ind w:firstLine="0"/>
              <w:jc w:val="left"/>
              <w:rPr>
                <w:rFonts w:asciiTheme="minorHAnsi" w:eastAsia="Calibri" w:hAnsiTheme="minorHAnsi" w:cs="Arial"/>
                <w:color w:val="auto"/>
                <w:sz w:val="20"/>
                <w:lang w:val="hr-HR" w:eastAsia="hr-HR"/>
              </w:rPr>
            </w:pPr>
            <w:r w:rsidRPr="00DE3FA7">
              <w:rPr>
                <w:rFonts w:asciiTheme="minorHAnsi" w:eastAsia="Calibri" w:hAnsiTheme="minorHAnsi" w:cs="Arial"/>
                <w:sz w:val="20"/>
                <w:lang w:val="hr-HR" w:eastAsia="hr-HR"/>
              </w:rPr>
              <w:t>Usmeni ispit</w:t>
            </w:r>
          </w:p>
        </w:tc>
        <w:tc>
          <w:tcPr>
            <w:tcW w:w="968" w:type="dxa"/>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1,0</w:t>
            </w:r>
          </w:p>
        </w:tc>
        <w:tc>
          <w:tcPr>
            <w:tcW w:w="1520" w:type="dxa"/>
            <w:gridSpan w:val="5"/>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r w:rsidR="00B1340F" w:rsidRPr="00DE3FA7" w:rsidTr="00B1340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color w:val="auto"/>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r w:rsidR="00B1340F" w:rsidRPr="00DE3FA7" w:rsidTr="00B1340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t>Ocjenjivanje će biti provedeno na osnovu tri udjela u ECTS bodovima  navedenima gore. Nakon prezentacije seminarskog rada student će dobiti specifična pitanja za usmeni ispit obzirom da će pitanja podrazumijevati dodatno istraživanje literature vezano za seminarsku temu.</w:t>
            </w:r>
          </w:p>
        </w:tc>
      </w:tr>
      <w:tr w:rsidR="00B1340F" w:rsidRPr="00DE3FA7" w:rsidTr="00B1340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1340F" w:rsidRPr="00DE3FA7" w:rsidRDefault="00B1340F"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B1340F"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t>Predavanja u elektronskom obliku i izabrane znanstvene publikacije</w:t>
            </w:r>
          </w:p>
        </w:tc>
        <w:tc>
          <w:tcPr>
            <w:tcW w:w="1244" w:type="dxa"/>
            <w:gridSpan w:val="3"/>
            <w:tcBorders>
              <w:top w:val="single" w:sz="8" w:space="0" w:color="auto"/>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r w:rsidR="00B1340F"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eastAsia="hr-HR"/>
              </w:rPr>
              <w:t>Varki A, Cummings RD, Esko JD, Freeze H, Stanley P, Bertozzi CR, Hart GW, Etzler ME (editors) Essentials of Glycobiology. 2nd edition. Plainview (NY), Cold Spring Harbor Laboratory Press, 2009. (Dostupno na PubMedu).</w:t>
            </w:r>
          </w:p>
        </w:tc>
        <w:tc>
          <w:tcPr>
            <w:tcW w:w="1244" w:type="dxa"/>
            <w:gridSpan w:val="3"/>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r w:rsidR="00B1340F"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244" w:type="dxa"/>
            <w:gridSpan w:val="3"/>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r w:rsidR="00B1340F"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244" w:type="dxa"/>
            <w:gridSpan w:val="3"/>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r w:rsidR="00B1340F"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244" w:type="dxa"/>
            <w:gridSpan w:val="3"/>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r w:rsidR="00B1340F"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244" w:type="dxa"/>
            <w:gridSpan w:val="3"/>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r w:rsidR="00B1340F"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244" w:type="dxa"/>
            <w:gridSpan w:val="3"/>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r w:rsidR="00B1340F" w:rsidRPr="00DE3FA7" w:rsidTr="00B1340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244" w:type="dxa"/>
            <w:gridSpan w:val="3"/>
            <w:tcBorders>
              <w:left w:val="single" w:sz="8" w:space="0" w:color="auto"/>
              <w:bottom w:val="single" w:sz="12"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r w:rsidR="00B1340F" w:rsidRPr="00DE3FA7" w:rsidTr="00B134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340F" w:rsidRPr="00DE3FA7" w:rsidRDefault="00B1340F"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B1340F" w:rsidRPr="00DE3FA7" w:rsidRDefault="00B1340F" w:rsidP="004F7496">
            <w:pPr>
              <w:tabs>
                <w:tab w:val="left" w:pos="567"/>
              </w:tabs>
              <w:spacing w:line="240" w:lineRule="auto"/>
              <w:ind w:firstLine="0"/>
              <w:jc w:val="left"/>
              <w:rPr>
                <w:rFonts w:asciiTheme="minorHAnsi" w:hAnsiTheme="minorHAnsi" w:cs="Arial"/>
                <w:sz w:val="20"/>
                <w:lang w:val="hr-HR"/>
              </w:rPr>
            </w:pPr>
          </w:p>
        </w:tc>
        <w:tc>
          <w:tcPr>
            <w:tcW w:w="7552" w:type="dxa"/>
            <w:gridSpan w:val="13"/>
            <w:tcBorders>
              <w:top w:val="single" w:sz="12"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r w:rsidR="00B1340F" w:rsidRPr="00DE3FA7" w:rsidTr="00B1340F">
        <w:tc>
          <w:tcPr>
            <w:tcW w:w="1912" w:type="dxa"/>
            <w:gridSpan w:val="2"/>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B1340F" w:rsidRPr="00DE3FA7" w:rsidRDefault="00B1340F" w:rsidP="004F7496">
            <w:pPr>
              <w:numPr>
                <w:ilvl w:val="0"/>
                <w:numId w:val="7"/>
              </w:numPr>
              <w:spacing w:line="240" w:lineRule="auto"/>
              <w:ind w:left="215" w:hanging="142"/>
              <w:jc w:val="left"/>
              <w:rPr>
                <w:rFonts w:asciiTheme="minorHAnsi" w:hAnsiTheme="minorHAnsi" w:cs="Arial"/>
                <w:color w:val="auto"/>
                <w:sz w:val="20"/>
                <w:lang w:val="hr-HR"/>
              </w:rPr>
            </w:pPr>
            <w:r w:rsidRPr="00DE3FA7">
              <w:rPr>
                <w:rFonts w:asciiTheme="minorHAnsi" w:hAnsiTheme="minorHAnsi" w:cs="Arial"/>
                <w:color w:val="auto"/>
                <w:sz w:val="20"/>
                <w:lang w:val="hr-HR"/>
              </w:rPr>
              <w:t>Analiza kvalitete nastave od strane studenata i nastavnika</w:t>
            </w:r>
          </w:p>
          <w:p w:rsidR="00B1340F" w:rsidRPr="00DE3FA7" w:rsidRDefault="00B1340F" w:rsidP="004F7496">
            <w:pPr>
              <w:numPr>
                <w:ilvl w:val="0"/>
                <w:numId w:val="7"/>
              </w:numPr>
              <w:spacing w:line="240" w:lineRule="auto"/>
              <w:ind w:left="215" w:hanging="142"/>
              <w:jc w:val="left"/>
              <w:rPr>
                <w:rFonts w:asciiTheme="minorHAnsi" w:hAnsiTheme="minorHAnsi" w:cs="Arial"/>
                <w:color w:val="auto"/>
                <w:sz w:val="20"/>
                <w:lang w:val="hr-HR"/>
              </w:rPr>
            </w:pPr>
            <w:r w:rsidRPr="00DE3FA7">
              <w:rPr>
                <w:rFonts w:asciiTheme="minorHAnsi" w:hAnsiTheme="minorHAnsi" w:cs="Arial"/>
                <w:color w:val="auto"/>
                <w:sz w:val="20"/>
                <w:lang w:val="hr-HR"/>
              </w:rPr>
              <w:t>Analiza prolaznosti na ispitima</w:t>
            </w:r>
          </w:p>
          <w:p w:rsidR="004F7496" w:rsidRPr="00DE3FA7" w:rsidRDefault="00B1340F" w:rsidP="004F7496">
            <w:pPr>
              <w:numPr>
                <w:ilvl w:val="0"/>
                <w:numId w:val="7"/>
              </w:numPr>
              <w:spacing w:line="240" w:lineRule="auto"/>
              <w:ind w:left="215" w:hanging="142"/>
              <w:jc w:val="left"/>
              <w:rPr>
                <w:rFonts w:asciiTheme="minorHAnsi" w:hAnsiTheme="minorHAnsi" w:cs="Arial"/>
                <w:color w:val="auto"/>
                <w:sz w:val="20"/>
                <w:lang w:val="hr-HR"/>
              </w:rPr>
            </w:pPr>
            <w:r w:rsidRPr="00DE3FA7">
              <w:rPr>
                <w:rFonts w:asciiTheme="minorHAnsi" w:hAnsiTheme="minorHAnsi" w:cs="Arial"/>
                <w:color w:val="auto"/>
                <w:sz w:val="20"/>
                <w:lang w:val="hr-HR"/>
              </w:rPr>
              <w:t>Izvješća Povjerenstva za kontrolu provedbe nastave</w:t>
            </w:r>
          </w:p>
          <w:p w:rsidR="00B1340F" w:rsidRPr="00DE3FA7" w:rsidRDefault="00B1340F" w:rsidP="004F7496">
            <w:pPr>
              <w:numPr>
                <w:ilvl w:val="0"/>
                <w:numId w:val="7"/>
              </w:numPr>
              <w:spacing w:line="240" w:lineRule="auto"/>
              <w:ind w:left="215" w:hanging="142"/>
              <w:jc w:val="left"/>
              <w:rPr>
                <w:rFonts w:asciiTheme="minorHAnsi" w:hAnsiTheme="minorHAnsi" w:cs="Arial"/>
                <w:color w:val="auto"/>
                <w:sz w:val="20"/>
                <w:lang w:val="hr-HR"/>
              </w:rPr>
            </w:pPr>
            <w:r w:rsidRPr="00DE3FA7">
              <w:rPr>
                <w:rFonts w:asciiTheme="minorHAnsi" w:hAnsiTheme="minorHAnsi" w:cs="Arial"/>
                <w:color w:val="auto"/>
                <w:sz w:val="20"/>
                <w:lang w:val="hr-HR"/>
              </w:rPr>
              <w:t>Izvaninstitucijska evaluacija (posjet timova za kontrolu kvalitete Nacionalne agencije za kontrolu kvalitete, uključenje u TEEP)</w:t>
            </w:r>
          </w:p>
        </w:tc>
      </w:tr>
      <w:tr w:rsidR="00B1340F"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color w:val="auto"/>
                <w:sz w:val="20"/>
                <w:lang w:val="hr-HR"/>
              </w:rPr>
            </w:pPr>
            <w:r w:rsidRPr="00DE3FA7">
              <w:rPr>
                <w:rFonts w:asciiTheme="minorHAnsi" w:hAnsiTheme="minorHAnsi" w:cs="Arial"/>
                <w:color w:val="auto"/>
                <w:sz w:val="20"/>
                <w:lang w:val="hr-HR"/>
              </w:rPr>
              <w:fldChar w:fldCharType="begin">
                <w:ffData>
                  <w:name w:val="Text1"/>
                  <w:enabled/>
                  <w:calcOnExit w:val="0"/>
                  <w:textInput/>
                </w:ffData>
              </w:fldChar>
            </w:r>
            <w:r w:rsidRPr="00DE3FA7">
              <w:rPr>
                <w:rFonts w:asciiTheme="minorHAnsi" w:hAnsiTheme="minorHAnsi" w:cs="Arial"/>
                <w:color w:val="auto"/>
                <w:sz w:val="20"/>
                <w:lang w:val="hr-HR"/>
              </w:rPr>
              <w:instrText xml:space="preserve"> FORMTEXT </w:instrText>
            </w:r>
            <w:r w:rsidRPr="00DE3FA7">
              <w:rPr>
                <w:rFonts w:asciiTheme="minorHAnsi" w:hAnsiTheme="minorHAnsi" w:cs="Arial"/>
                <w:color w:val="auto"/>
                <w:sz w:val="20"/>
                <w:lang w:val="hr-HR"/>
              </w:rPr>
            </w:r>
            <w:r w:rsidRPr="00DE3FA7">
              <w:rPr>
                <w:rFonts w:asciiTheme="minorHAnsi" w:hAnsiTheme="minorHAnsi" w:cs="Arial"/>
                <w:color w:val="auto"/>
                <w:sz w:val="20"/>
                <w:lang w:val="hr-HR"/>
              </w:rPr>
              <w:fldChar w:fldCharType="separate"/>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t> </w:t>
            </w:r>
            <w:r w:rsidRPr="00DE3FA7">
              <w:rPr>
                <w:rFonts w:asciiTheme="minorHAnsi" w:hAnsiTheme="minorHAnsi" w:cs="Arial"/>
                <w:color w:val="auto"/>
                <w:sz w:val="20"/>
                <w:lang w:val="hr-HR"/>
              </w:rPr>
              <w:fldChar w:fldCharType="end"/>
            </w:r>
          </w:p>
        </w:tc>
      </w:tr>
    </w:tbl>
    <w:p w:rsidR="004F7496" w:rsidRPr="00DE3FA7" w:rsidRDefault="004F7496" w:rsidP="004F7496">
      <w:pPr>
        <w:spacing w:line="240" w:lineRule="auto"/>
        <w:ind w:firstLine="0"/>
        <w:jc w:val="left"/>
        <w:rPr>
          <w:rFonts w:asciiTheme="minorHAnsi" w:hAnsiTheme="minorHAnsi" w:cs="Calibri"/>
          <w:color w:val="auto"/>
          <w:sz w:val="20"/>
          <w:lang w:val="hr-HR"/>
        </w:rPr>
      </w:pPr>
    </w:p>
    <w:p w:rsidR="004F7496" w:rsidRPr="00DE3FA7" w:rsidRDefault="004F7496">
      <w:pPr>
        <w:spacing w:after="200" w:line="276" w:lineRule="auto"/>
        <w:ind w:firstLine="0"/>
        <w:jc w:val="left"/>
        <w:rPr>
          <w:rFonts w:asciiTheme="minorHAnsi" w:hAnsiTheme="minorHAnsi" w:cs="Calibri"/>
          <w:color w:val="auto"/>
          <w:sz w:val="20"/>
          <w:lang w:val="hr-HR"/>
        </w:rPr>
      </w:pPr>
      <w:r w:rsidRPr="00DE3FA7">
        <w:rPr>
          <w:rFonts w:asciiTheme="minorHAnsi" w:hAnsiTheme="minorHAnsi" w:cs="Calibri"/>
          <w:color w:val="auto"/>
          <w:sz w:val="20"/>
          <w:lang w:val="hr-HR"/>
        </w:rPr>
        <w:br w:type="page"/>
      </w: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12"/>
        <w:gridCol w:w="1677"/>
        <w:gridCol w:w="782"/>
        <w:gridCol w:w="43"/>
        <w:gridCol w:w="888"/>
        <w:gridCol w:w="344"/>
        <w:gridCol w:w="968"/>
        <w:gridCol w:w="88"/>
        <w:gridCol w:w="726"/>
        <w:gridCol w:w="518"/>
        <w:gridCol w:w="188"/>
        <w:gridCol w:w="712"/>
        <w:gridCol w:w="618"/>
      </w:tblGrid>
      <w:tr w:rsidR="000A069B" w:rsidRPr="00DE3FA7" w:rsidTr="00A34EF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A069B" w:rsidRPr="00DE3FA7" w:rsidRDefault="000A069B"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A069B" w:rsidRPr="00DE3FA7" w:rsidRDefault="00DE3FA7" w:rsidP="004F7496">
            <w:pPr>
              <w:pStyle w:val="Heading2"/>
              <w:spacing w:after="0" w:afterAutospacing="0"/>
              <w:ind w:firstLine="0"/>
              <w:jc w:val="left"/>
              <w:rPr>
                <w:rFonts w:asciiTheme="minorHAnsi" w:hAnsiTheme="minorHAnsi"/>
                <w:szCs w:val="20"/>
                <w:lang w:val="hr-HR"/>
              </w:rPr>
            </w:pPr>
            <w:bookmarkStart w:id="19" w:name="_Toc409687410"/>
            <w:r w:rsidRPr="00DE3FA7">
              <w:rPr>
                <w:rFonts w:asciiTheme="minorHAnsi" w:hAnsiTheme="minorHAnsi"/>
                <w:szCs w:val="20"/>
                <w:lang w:val="hr-HR"/>
              </w:rPr>
              <w:t>Glikobiologija imunološkog sustava</w:t>
            </w:r>
            <w:bookmarkEnd w:id="19"/>
          </w:p>
        </w:tc>
      </w:tr>
      <w:tr w:rsidR="000A069B" w:rsidRPr="00DE3FA7" w:rsidTr="00A34EFC">
        <w:trPr>
          <w:trHeight w:val="388"/>
        </w:trPr>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spacing w:line="240" w:lineRule="auto"/>
              <w:ind w:firstLine="0"/>
              <w:jc w:val="left"/>
              <w:rPr>
                <w:rStyle w:val="Strong"/>
                <w:rFonts w:asciiTheme="minorHAnsi" w:hAnsiTheme="minorHAnsi" w:cs="Arial"/>
                <w:b w:val="0"/>
                <w:noProof w:val="0"/>
                <w:lang w:val="hr-HR"/>
              </w:rPr>
            </w:pPr>
            <w:r w:rsidRPr="00DE3FA7">
              <w:rPr>
                <w:rStyle w:val="Strong"/>
                <w:rFonts w:asciiTheme="minorHAnsi" w:hAnsiTheme="minorHAnsi" w:cs="Arial"/>
                <w:b w:val="0"/>
                <w:noProof w:val="0"/>
                <w:lang w:val="hr-HR"/>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0A069B" w:rsidRPr="00DE3FA7" w:rsidRDefault="00DE3FA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PT-IP15</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II</w:t>
            </w:r>
          </w:p>
        </w:tc>
      </w:tr>
      <w:tr w:rsidR="000A069B" w:rsidRPr="00DE3FA7" w:rsidTr="00A34EF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cs="Arial"/>
                <w:b w:val="0"/>
                <w:noProof w:val="0"/>
                <w:lang w:val="hr-HR"/>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izv.prof.dr.sc. Anita Markotić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0A069B" w:rsidRPr="00DE3FA7" w:rsidTr="00A34EFC">
        <w:trPr>
          <w:cantSplit/>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doc.dr. sc. Vedrana Čikeš Čulić; Nikolina Režić Mužinić, prof.kem.i biol; Angela Mastelić, mag.ing.mol.bioteh; </w:t>
            </w:r>
          </w:p>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Joško Božić, dr.med.</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top w:val="single" w:sz="4" w:space="0" w:color="auto"/>
              <w:left w:val="single" w:sz="4" w:space="0" w:color="auto"/>
              <w:bottom w:val="single" w:sz="12" w:space="0" w:color="auto"/>
              <w:right w:val="single" w:sz="12" w:space="0" w:color="auto"/>
            </w:tcBorders>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top w:val="single" w:sz="4" w:space="0" w:color="auto"/>
              <w:left w:val="single" w:sz="4" w:space="0" w:color="auto"/>
              <w:bottom w:val="single" w:sz="12" w:space="0" w:color="auto"/>
              <w:right w:val="single" w:sz="12" w:space="0" w:color="auto"/>
            </w:tcBorders>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0A069B" w:rsidRPr="00DE3FA7" w:rsidTr="00A34EFC">
        <w:trPr>
          <w:cantSplit/>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A069B" w:rsidRPr="00DE3FA7" w:rsidRDefault="000A069B" w:rsidP="004F7496">
            <w:pPr>
              <w:spacing w:line="240" w:lineRule="auto"/>
              <w:ind w:firstLine="0"/>
              <w:jc w:val="left"/>
              <w:rPr>
                <w:rFonts w:asciiTheme="minorHAnsi" w:hAnsiTheme="minorHAnsi" w:cs="Arial"/>
                <w:sz w:val="20"/>
                <w:lang w:val="hr-HR"/>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0A069B" w:rsidRPr="00DE3FA7" w:rsidRDefault="000A069B" w:rsidP="004F7496">
            <w:pPr>
              <w:spacing w:line="240" w:lineRule="auto"/>
              <w:ind w:firstLine="0"/>
              <w:jc w:val="left"/>
              <w:rPr>
                <w:rFonts w:asciiTheme="minorHAnsi" w:hAnsiTheme="minorHAnsi" w:cs="Arial"/>
                <w:sz w:val="20"/>
                <w:lang w:val="hr-HR"/>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A069B" w:rsidRPr="00DE3FA7" w:rsidRDefault="000A069B" w:rsidP="004F7496">
            <w:pPr>
              <w:spacing w:line="240" w:lineRule="auto"/>
              <w:ind w:firstLine="0"/>
              <w:jc w:val="left"/>
              <w:rPr>
                <w:rFonts w:asciiTheme="minorHAnsi" w:hAnsiTheme="minorHAnsi" w:cs="Arial"/>
                <w:sz w:val="20"/>
                <w:lang w:val="hr-HR"/>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12" w:type="dxa"/>
            <w:tcBorders>
              <w:top w:val="single" w:sz="4" w:space="0" w:color="auto"/>
              <w:left w:val="single" w:sz="4" w:space="0" w:color="auto"/>
              <w:bottom w:val="single" w:sz="12" w:space="0" w:color="auto"/>
              <w:right w:val="single" w:sz="12" w:space="0" w:color="auto"/>
            </w:tcBorders>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618" w:type="dxa"/>
            <w:tcBorders>
              <w:top w:val="single" w:sz="4" w:space="0" w:color="auto"/>
              <w:left w:val="single" w:sz="4" w:space="0" w:color="auto"/>
              <w:bottom w:val="single" w:sz="12" w:space="0" w:color="auto"/>
              <w:right w:val="single" w:sz="12" w:space="0" w:color="auto"/>
            </w:tcBorders>
            <w:vAlign w:val="center"/>
          </w:tcPr>
          <w:p w:rsidR="000A069B" w:rsidRPr="00DE3FA7" w:rsidRDefault="000A069B" w:rsidP="004F7496">
            <w:pPr>
              <w:spacing w:line="240" w:lineRule="auto"/>
              <w:ind w:firstLine="0"/>
              <w:jc w:val="left"/>
              <w:rPr>
                <w:rFonts w:asciiTheme="minorHAnsi" w:hAnsiTheme="minorHAnsi" w:cs="Arial"/>
                <w:sz w:val="20"/>
                <w:lang w:val="hr-HR"/>
              </w:rPr>
            </w:pPr>
          </w:p>
        </w:tc>
      </w:tr>
      <w:tr w:rsidR="000A069B" w:rsidRPr="00DE3FA7" w:rsidTr="00A34EF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0A069B" w:rsidRPr="00DE3FA7" w:rsidTr="00A34EF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0A069B" w:rsidRPr="00DE3FA7" w:rsidTr="00A34EFC">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Prenijeti studentima znanje o nužnosti izražaja glikokonjugatnih molekula za normalno funkcioniranje imunološkog sustava. </w:t>
            </w:r>
          </w:p>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Potaknuti studente na kritičko razmišljanje o patogenezi i terapiji bolesti koje uključuju promjene u izražaju glikokonjugata.</w:t>
            </w:r>
          </w:p>
        </w:tc>
      </w:tr>
      <w:tr w:rsidR="000A069B" w:rsidRPr="00DE3FA7" w:rsidTr="00A34EF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b/>
                <w:bCs/>
                <w:color w:val="FF0000"/>
                <w:sz w:val="20"/>
                <w:lang w:val="hr-HR"/>
              </w:rPr>
            </w:pPr>
            <w:r w:rsidRPr="00DE3FA7">
              <w:rPr>
                <w:rFonts w:asciiTheme="minorHAnsi" w:hAnsiTheme="minorHAnsi" w:cs="Arial"/>
                <w:sz w:val="20"/>
                <w:lang w:val="hr-HR"/>
              </w:rPr>
              <w:t>Položeni ispiti prve godine studija.</w:t>
            </w:r>
          </w:p>
          <w:p w:rsidR="000A069B" w:rsidRPr="00DE3FA7" w:rsidRDefault="000A069B" w:rsidP="004F7496">
            <w:pPr>
              <w:tabs>
                <w:tab w:val="left" w:pos="2820"/>
              </w:tabs>
              <w:spacing w:line="240" w:lineRule="auto"/>
              <w:ind w:firstLine="0"/>
              <w:jc w:val="left"/>
              <w:rPr>
                <w:rFonts w:asciiTheme="minorHAnsi" w:hAnsiTheme="minorHAnsi" w:cs="Arial"/>
                <w:b/>
                <w:bCs/>
                <w:color w:val="FF0000"/>
                <w:sz w:val="20"/>
                <w:lang w:val="hr-HR"/>
              </w:rPr>
            </w:pPr>
          </w:p>
          <w:p w:rsidR="000A069B" w:rsidRPr="00DE3FA7" w:rsidRDefault="000A069B" w:rsidP="004F7496">
            <w:pPr>
              <w:tabs>
                <w:tab w:val="left" w:pos="2820"/>
              </w:tabs>
              <w:spacing w:line="240" w:lineRule="auto"/>
              <w:ind w:firstLine="0"/>
              <w:jc w:val="left"/>
              <w:rPr>
                <w:rFonts w:asciiTheme="minorHAnsi" w:hAnsiTheme="minorHAnsi" w:cs="Arial"/>
                <w:sz w:val="20"/>
                <w:lang w:val="hr-HR"/>
              </w:rPr>
            </w:pPr>
          </w:p>
        </w:tc>
      </w:tr>
      <w:tr w:rsidR="000A069B" w:rsidRPr="00DE3FA7" w:rsidTr="00A34EF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Opisati građu membranske mikrodomene lipidne splavi i objasniti posljedice u promjeni njenog glikosfingolipidnog sastava na prijenos imunološkog signala.</w:t>
            </w:r>
          </w:p>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Usporediti adhezijske glikokonjugate važne za prolaz leukocita kroz krvno-žilni endotel s patološkim staničnim glikofenotipovima kod različitih bolesti (reumatoidni artritis, aterogeneza, metastaziranje).</w:t>
            </w:r>
          </w:p>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Navesti primjere sudjelovanja proteoglikana u prijenosu pobudnog signala.</w:t>
            </w:r>
          </w:p>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Navesti i objasniti primjere terapije bolesti koje uključuju ciljanje izražaja i metabolizma gliikokonjugatnih molekula.</w:t>
            </w:r>
          </w:p>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Navesti i kratko opisati metode istraživanja u glikobiologiji.</w:t>
            </w:r>
          </w:p>
        </w:tc>
      </w:tr>
      <w:tr w:rsidR="000A069B" w:rsidRPr="00DE3FA7" w:rsidTr="00A34EF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 zagradama je naveden broj sati po pojedinoj temi.</w:t>
            </w:r>
          </w:p>
          <w:p w:rsidR="000A069B" w:rsidRPr="00DE3FA7" w:rsidRDefault="000A069B" w:rsidP="004F7496">
            <w:pPr>
              <w:spacing w:line="240" w:lineRule="auto"/>
              <w:ind w:firstLine="0"/>
              <w:jc w:val="left"/>
              <w:rPr>
                <w:rFonts w:asciiTheme="minorHAnsi" w:hAnsiTheme="minorHAnsi" w:cs="Arial"/>
                <w:sz w:val="20"/>
                <w:u w:val="single"/>
                <w:lang w:val="hr-HR"/>
              </w:rPr>
            </w:pPr>
            <w:r w:rsidRPr="00DE3FA7">
              <w:rPr>
                <w:rFonts w:asciiTheme="minorHAnsi" w:hAnsiTheme="minorHAnsi" w:cs="Arial"/>
                <w:sz w:val="20"/>
                <w:u w:val="single"/>
                <w:lang w:val="hr-HR"/>
              </w:rPr>
              <w:t xml:space="preserve">PREDAVANJA </w:t>
            </w:r>
            <w:r w:rsidRPr="00DE3FA7">
              <w:rPr>
                <w:rFonts w:asciiTheme="minorHAnsi" w:hAnsiTheme="minorHAnsi" w:cs="Arial"/>
                <w:sz w:val="20"/>
                <w:lang w:val="hr-HR"/>
              </w:rPr>
              <w:t xml:space="preserve"> (4 sata)                                                                                                   </w:t>
            </w:r>
          </w:p>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P1 (1)</w:t>
            </w:r>
            <w:r w:rsidRPr="00DE3FA7">
              <w:rPr>
                <w:rFonts w:asciiTheme="minorHAnsi" w:hAnsiTheme="minorHAnsi" w:cs="Arial"/>
                <w:sz w:val="20"/>
                <w:lang w:val="hr-HR"/>
              </w:rPr>
              <w:tab/>
              <w:t>Građa i metabolizam glikosfingolipida</w:t>
            </w:r>
          </w:p>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P2 (1)   Građa i metabolizam glikoproteina i proteoglikana</w:t>
            </w:r>
          </w:p>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P3 (1)   Uloga glikosfingolipida u lipidnim splavima</w:t>
            </w:r>
          </w:p>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P4 (1)   Glikoantigeni kod ekstravazacije makrofaga </w:t>
            </w:r>
          </w:p>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u w:val="single"/>
                <w:lang w:val="hr-HR"/>
              </w:rPr>
              <w:t>SEMINARI</w:t>
            </w:r>
            <w:r w:rsidRPr="00DE3FA7">
              <w:rPr>
                <w:rFonts w:asciiTheme="minorHAnsi" w:hAnsiTheme="minorHAnsi" w:cs="Arial"/>
                <w:sz w:val="20"/>
                <w:lang w:val="hr-HR"/>
              </w:rPr>
              <w:t xml:space="preserve"> (6 sati)</w:t>
            </w:r>
          </w:p>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S1 (2)  Patološki leukocitni glikofenotipovi kod različitih bolesti (reumatoidni artritis, aterogeneza, metastaziranje) i mogućnosti liječenja na osnovu glikobioloških mehanizama</w:t>
            </w:r>
          </w:p>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S2 (2)  Glikofenotipovi miševa s delecijom gena važnih za imunološku reakciju (TNF receptor i beta2-mikroglobulin)</w:t>
            </w:r>
          </w:p>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S3 (2) Seminarski radovi studenata prema samostalno izabranim originalnim z</w:t>
            </w:r>
            <w:r w:rsidRPr="00DE3FA7">
              <w:rPr>
                <w:rFonts w:asciiTheme="minorHAnsi" w:hAnsiTheme="minorHAnsi" w:cs="Arial"/>
                <w:bCs/>
                <w:iCs/>
                <w:sz w:val="20"/>
                <w:lang w:val="hr-HR"/>
              </w:rPr>
              <w:t>nanstvenim radovima</w:t>
            </w:r>
            <w:r w:rsidRPr="00DE3FA7">
              <w:rPr>
                <w:rFonts w:asciiTheme="minorHAnsi" w:hAnsiTheme="minorHAnsi" w:cs="Arial"/>
                <w:sz w:val="20"/>
                <w:lang w:val="hr-HR"/>
              </w:rPr>
              <w:t xml:space="preserve"> (ne preglednim radovima) iz područja u kojem rad doktorat a u kojem je istraživana glikobiološka problematika</w:t>
            </w:r>
          </w:p>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u w:val="single"/>
                <w:lang w:val="hr-HR"/>
              </w:rPr>
              <w:t xml:space="preserve">VJEŽBE </w:t>
            </w:r>
            <w:r w:rsidRPr="00DE3FA7">
              <w:rPr>
                <w:rFonts w:asciiTheme="minorHAnsi" w:hAnsiTheme="minorHAnsi" w:cs="Arial"/>
                <w:sz w:val="20"/>
                <w:lang w:val="hr-HR"/>
              </w:rPr>
              <w:t xml:space="preserve"> (5 sati)</w:t>
            </w:r>
          </w:p>
          <w:p w:rsidR="000A069B" w:rsidRPr="00DE3FA7" w:rsidRDefault="000A069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V1 (5)</w:t>
            </w:r>
            <w:r w:rsidRPr="00DE3FA7">
              <w:rPr>
                <w:rFonts w:asciiTheme="minorHAnsi" w:hAnsiTheme="minorHAnsi" w:cs="Arial"/>
                <w:sz w:val="20"/>
                <w:lang w:val="hr-HR"/>
              </w:rPr>
              <w:tab/>
              <w:t xml:space="preserve">Određivanje izražaja leukocitnih glikoantigena protočnom citometrijom </w:t>
            </w:r>
          </w:p>
        </w:tc>
      </w:tr>
      <w:tr w:rsidR="000A069B" w:rsidRPr="00DE3FA7" w:rsidTr="00A34EFC">
        <w:trPr>
          <w:cantSplit/>
          <w:trHeight w:val="366"/>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0A069B" w:rsidRPr="00DE3FA7" w:rsidRDefault="000A069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0A069B" w:rsidRPr="00DE3FA7" w:rsidRDefault="000A069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0A069B" w:rsidRPr="00DE3FA7" w:rsidRDefault="000A069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0A069B" w:rsidRPr="00DE3FA7" w:rsidRDefault="000A069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0A069B" w:rsidRPr="00DE3FA7" w:rsidRDefault="000A069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0A069B" w:rsidRPr="00DE3FA7" w:rsidRDefault="000A069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0A069B" w:rsidRPr="00DE3FA7" w:rsidRDefault="000A069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0A069B" w:rsidRPr="00DE3FA7" w:rsidTr="00A34EFC">
        <w:trPr>
          <w:cantSplit/>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p>
        </w:tc>
      </w:tr>
      <w:tr w:rsidR="000A069B" w:rsidRPr="00DE3FA7" w:rsidTr="00A34EF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A069B" w:rsidRPr="00DE3FA7" w:rsidTr="00A34EFC">
        <w:trPr>
          <w:cantSplit/>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0,5</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0A069B" w:rsidRPr="00DE3FA7" w:rsidTr="00A34EFC">
        <w:trPr>
          <w:cantSplit/>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0A069B" w:rsidRPr="00DE3FA7" w:rsidTr="00A34EFC">
        <w:trPr>
          <w:cantSplit/>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0,5</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0A069B" w:rsidRPr="00DE3FA7" w:rsidTr="00A34EFC">
        <w:trPr>
          <w:cantSplit/>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A069B" w:rsidRPr="00DE3FA7" w:rsidTr="00A34EFC">
        <w:trPr>
          <w:cantSplit/>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A069B" w:rsidRPr="00DE3FA7" w:rsidRDefault="000A069B"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A069B" w:rsidRPr="00DE3FA7" w:rsidTr="00A34EFC">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će biti provedeno na osnovu tri udjela u ECTS bodovima  navedenima gore. Nakon prezentacije seminarskog rada student će dobiti unaprijed specifična pitanja za usmeni ispit obzirom da će pitanja podrazumijevati dodatno istraživanje literature vezano za seminarsku temu.</w:t>
            </w:r>
          </w:p>
        </w:tc>
      </w:tr>
      <w:tr w:rsidR="000A069B" w:rsidRPr="00DE3FA7" w:rsidTr="00A34EFC">
        <w:trPr>
          <w:cantSplit/>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A069B" w:rsidRPr="00DE3FA7" w:rsidRDefault="000A069B"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0A069B" w:rsidRPr="00DE3FA7" w:rsidTr="00A34EFC">
        <w:trPr>
          <w:cantSplit/>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Predavanja u elektronskom obliku i izabrane znanstvene publikacije</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A069B" w:rsidRPr="00DE3FA7" w:rsidTr="00A34EFC">
        <w:trPr>
          <w:cantSplit/>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Varki A, Cummings RD, Esko JD, Freeze H, Stanley P, Bertozzi CR, Hart GW, Etzler ME (editors)</w:t>
            </w:r>
            <w:r w:rsidRPr="00DE3FA7">
              <w:rPr>
                <w:rFonts w:asciiTheme="minorHAnsi" w:hAnsiTheme="minorHAnsi" w:cs="Arial"/>
                <w:b/>
                <w:bCs/>
                <w:sz w:val="20"/>
                <w:lang w:val="hr-HR"/>
              </w:rPr>
              <w:t xml:space="preserve"> </w:t>
            </w:r>
            <w:r w:rsidRPr="00DE3FA7">
              <w:rPr>
                <w:rFonts w:asciiTheme="minorHAnsi" w:hAnsiTheme="minorHAnsi" w:cs="Arial"/>
                <w:sz w:val="20"/>
                <w:lang w:val="hr-HR"/>
              </w:rPr>
              <w:t xml:space="preserve">Essentials of Glycobiology. 2nd edition. </w:t>
            </w:r>
            <w:r w:rsidRPr="00DE3FA7">
              <w:rPr>
                <w:rStyle w:val="city"/>
                <w:rFonts w:asciiTheme="minorHAnsi" w:hAnsiTheme="minorHAnsi" w:cs="Arial"/>
                <w:noProof w:val="0"/>
                <w:lang w:val="hr-HR"/>
              </w:rPr>
              <w:t xml:space="preserve">Plainview (NY), Cold Spring Harbor Laboratory Press, </w:t>
            </w:r>
            <w:r w:rsidRPr="00DE3FA7">
              <w:rPr>
                <w:rStyle w:val="year"/>
                <w:rFonts w:asciiTheme="minorHAnsi" w:eastAsia="MS Mincho" w:hAnsiTheme="minorHAnsi" w:cs="Arial"/>
                <w:noProof w:val="0"/>
                <w:lang w:val="hr-HR"/>
              </w:rPr>
              <w:t xml:space="preserve">2009.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Dostupno na pubmedu</w:t>
            </w:r>
          </w:p>
        </w:tc>
      </w:tr>
      <w:tr w:rsidR="000A069B" w:rsidRPr="00DE3FA7" w:rsidTr="00A34EFC">
        <w:trPr>
          <w:cantSplit/>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Markotić A, Božić J, Martinić R. Glycosphingolipids: modulators of  immune and other cell function. Biochemistry and Immunology Intersections. Markotić A, Glavaš-Obrovac Lj, Varljen J, Žanić-Grubišić T (urednici). Kerala: Research Signpost, 2008. Str. 69-82.</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A069B" w:rsidRPr="00DE3FA7" w:rsidTr="00A34EFC">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0A069B" w:rsidRPr="00DE3FA7" w:rsidRDefault="000A069B"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A069B" w:rsidRPr="00DE3FA7" w:rsidTr="00A34EF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A069B" w:rsidRPr="00DE3FA7" w:rsidRDefault="000A069B" w:rsidP="004F7496">
            <w:pPr>
              <w:pStyle w:val="ListParagraph"/>
              <w:numPr>
                <w:ilvl w:val="0"/>
                <w:numId w:val="7"/>
              </w:numPr>
              <w:spacing w:after="0" w:line="240" w:lineRule="auto"/>
              <w:ind w:left="266" w:hanging="142"/>
              <w:contextualSpacing w:val="0"/>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0A069B" w:rsidRPr="00DE3FA7" w:rsidRDefault="000A069B" w:rsidP="004F7496">
            <w:pPr>
              <w:pStyle w:val="ListParagraph"/>
              <w:numPr>
                <w:ilvl w:val="0"/>
                <w:numId w:val="7"/>
              </w:numPr>
              <w:spacing w:after="0" w:line="240" w:lineRule="auto"/>
              <w:ind w:left="266" w:hanging="142"/>
              <w:contextualSpacing w:val="0"/>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0A069B" w:rsidP="004F7496">
            <w:pPr>
              <w:pStyle w:val="ListParagraph"/>
              <w:numPr>
                <w:ilvl w:val="0"/>
                <w:numId w:val="7"/>
              </w:numPr>
              <w:spacing w:after="0" w:line="240" w:lineRule="auto"/>
              <w:ind w:left="266" w:hanging="142"/>
              <w:contextualSpacing w:val="0"/>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0A069B" w:rsidRPr="00DE3FA7" w:rsidRDefault="000A069B" w:rsidP="004F7496">
            <w:pPr>
              <w:pStyle w:val="ListParagraph"/>
              <w:numPr>
                <w:ilvl w:val="0"/>
                <w:numId w:val="7"/>
              </w:numPr>
              <w:spacing w:after="0" w:line="240" w:lineRule="auto"/>
              <w:ind w:left="266" w:hanging="142"/>
              <w:contextualSpacing w:val="0"/>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0A069B" w:rsidRPr="00DE3FA7" w:rsidTr="00A34EF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A069B" w:rsidRPr="00DE3FA7" w:rsidRDefault="000A069B"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0A069B" w:rsidRPr="00DE3FA7" w:rsidRDefault="000A069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87797E" w:rsidRPr="00DE3FA7" w:rsidRDefault="0087797E" w:rsidP="004F7496">
      <w:pPr>
        <w:pStyle w:val="Elementiopisakolegija"/>
        <w:spacing w:after="0" w:line="240" w:lineRule="auto"/>
        <w:ind w:firstLine="0"/>
        <w:jc w:val="left"/>
        <w:rPr>
          <w:rFonts w:asciiTheme="minorHAnsi" w:hAnsiTheme="minorHAnsi"/>
          <w:sz w:val="20"/>
          <w:szCs w:val="20"/>
          <w:lang w:val="hr-HR"/>
        </w:rPr>
      </w:pPr>
      <w:r w:rsidRPr="00DE3FA7">
        <w:rPr>
          <w:rFonts w:asciiTheme="minorHAnsi" w:hAnsiTheme="minorHAnsi"/>
          <w:sz w:val="20"/>
          <w:szCs w:val="20"/>
          <w:lang w:val="hr-HR"/>
        </w:rPr>
        <w:br w:type="page"/>
      </w:r>
    </w:p>
    <w:p w:rsidR="009575E3" w:rsidRPr="00DE3FA7" w:rsidRDefault="009575E3" w:rsidP="004F7496">
      <w:pPr>
        <w:spacing w:line="240" w:lineRule="auto"/>
        <w:ind w:firstLine="0"/>
        <w:jc w:val="left"/>
        <w:rPr>
          <w:rFonts w:asciiTheme="minorHAnsi" w:hAnsiTheme="minorHAnsi"/>
          <w:sz w:val="20"/>
          <w:lang w:val="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F539C0"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539C0" w:rsidRPr="00DE3FA7" w:rsidRDefault="00F539C0"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539C0" w:rsidRPr="00DE3FA7" w:rsidRDefault="00247BBA" w:rsidP="004F7496">
            <w:pPr>
              <w:pStyle w:val="Heading2"/>
              <w:rPr>
                <w:lang w:val="hr-HR"/>
              </w:rPr>
            </w:pPr>
            <w:bookmarkStart w:id="20" w:name="_Toc409687411"/>
            <w:r w:rsidRPr="00DE3FA7">
              <w:rPr>
                <w:lang w:val="hr-HR"/>
              </w:rPr>
              <w:t>Avanture osjeta boli u mozgu</w:t>
            </w:r>
            <w:bookmarkEnd w:id="20"/>
          </w:p>
        </w:tc>
      </w:tr>
      <w:tr w:rsidR="00F539C0"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539C0" w:rsidRPr="00DE3FA7" w:rsidRDefault="00F539C0"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F539C0" w:rsidRPr="00DE3FA7" w:rsidRDefault="00247B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F539C0"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Livia Puljak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F539C0"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Doc. dr. sc. Sandra Kostić, mag. ing. biotechnol.</w:t>
            </w:r>
          </w:p>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Mr. sc. Mario Malički, dr. med.</w:t>
            </w:r>
          </w:p>
        </w:tc>
        <w:tc>
          <w:tcPr>
            <w:tcW w:w="2288" w:type="dxa"/>
            <w:gridSpan w:val="4"/>
            <w:vMerge w:val="restart"/>
            <w:tcBorders>
              <w:right w:val="single" w:sz="12" w:space="0" w:color="auto"/>
            </w:tcBorders>
            <w:shd w:val="clear" w:color="auto" w:fill="CCFFFF"/>
            <w:tcMar>
              <w:left w:w="57" w:type="dxa"/>
              <w:right w:w="57" w:type="dxa"/>
            </w:tcMar>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F539C0"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F539C0" w:rsidRPr="00DE3FA7" w:rsidRDefault="00F539C0"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539C0" w:rsidRPr="00DE3FA7" w:rsidRDefault="00F539C0"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06" w:type="dxa"/>
            <w:gridSpan w:val="2"/>
            <w:tcBorders>
              <w:bottom w:val="single" w:sz="12" w:space="0" w:color="auto"/>
              <w:right w:val="single" w:sz="12" w:space="0" w:color="auto"/>
            </w:tcBorders>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12" w:type="dxa"/>
            <w:tcBorders>
              <w:bottom w:val="single" w:sz="12" w:space="0" w:color="auto"/>
              <w:right w:val="single" w:sz="12" w:space="0" w:color="auto"/>
            </w:tcBorders>
            <w:vAlign w:val="center"/>
          </w:tcPr>
          <w:p w:rsidR="00F539C0" w:rsidRPr="00DE3FA7" w:rsidRDefault="00F539C0" w:rsidP="004F7496">
            <w:pPr>
              <w:spacing w:line="240" w:lineRule="auto"/>
              <w:ind w:firstLine="0"/>
              <w:jc w:val="left"/>
              <w:rPr>
                <w:rFonts w:asciiTheme="minorHAnsi" w:hAnsiTheme="minorHAnsi" w:cs="Arial"/>
                <w:sz w:val="20"/>
                <w:lang w:val="hr-HR"/>
              </w:rPr>
            </w:pPr>
          </w:p>
        </w:tc>
        <w:tc>
          <w:tcPr>
            <w:tcW w:w="618" w:type="dxa"/>
            <w:tcBorders>
              <w:bottom w:val="single" w:sz="12" w:space="0" w:color="auto"/>
              <w:right w:val="single" w:sz="12" w:space="0" w:color="auto"/>
            </w:tcBorders>
            <w:vAlign w:val="center"/>
          </w:tcPr>
          <w:p w:rsidR="00F539C0" w:rsidRPr="00DE3FA7" w:rsidRDefault="00F539C0" w:rsidP="004F7496">
            <w:pPr>
              <w:spacing w:line="240" w:lineRule="auto"/>
              <w:ind w:firstLine="0"/>
              <w:jc w:val="left"/>
              <w:rPr>
                <w:rFonts w:asciiTheme="minorHAnsi" w:hAnsiTheme="minorHAnsi" w:cs="Arial"/>
                <w:sz w:val="20"/>
                <w:lang w:val="hr-HR"/>
              </w:rPr>
            </w:pPr>
          </w:p>
        </w:tc>
      </w:tr>
      <w:tr w:rsidR="00F539C0"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539C0" w:rsidRPr="00DE3FA7" w:rsidRDefault="00F539C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F539C0"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F539C0"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Usvajanje sljedećih znanja: definicija i taksonomija boli, središnji mehanizmi boli, modulacija boli u mozgu, psihološke odrednice boli, terapijske implikacije, oslikavanje boli u mozgu, empatija</w:t>
            </w:r>
          </w:p>
        </w:tc>
      </w:tr>
      <w:tr w:rsidR="00F539C0" w:rsidRPr="00DE3FA7" w:rsidTr="0006214E">
        <w:tc>
          <w:tcPr>
            <w:tcW w:w="1912" w:type="dxa"/>
            <w:gridSpan w:val="2"/>
            <w:tcBorders>
              <w:left w:val="single" w:sz="12" w:space="0" w:color="auto"/>
            </w:tcBorders>
            <w:shd w:val="clear" w:color="auto" w:fill="CCFF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svi predmeti prve godine studija</w:t>
            </w:r>
          </w:p>
        </w:tc>
      </w:tr>
      <w:tr w:rsidR="00F539C0" w:rsidRPr="00DE3FA7" w:rsidTr="0006214E">
        <w:tc>
          <w:tcPr>
            <w:tcW w:w="1912" w:type="dxa"/>
            <w:gridSpan w:val="2"/>
            <w:tcBorders>
              <w:left w:val="single" w:sz="12" w:space="0" w:color="auto"/>
            </w:tcBorders>
            <w:shd w:val="clear" w:color="auto" w:fill="CCFF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Razumijevanje i usvajanje temeljnih znanstvenih i kliničkih znanja neophodnih za razumijevanje modulacije osjeta boli u mozgu</w:t>
            </w:r>
          </w:p>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Ovladavanje konceptima psiholoških odrednica boli</w:t>
            </w:r>
          </w:p>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Poznavanje metoda za oslikavanje boli u mozgu</w:t>
            </w:r>
          </w:p>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Poznavanje osnovnih principa formiranja empatije</w:t>
            </w:r>
          </w:p>
        </w:tc>
      </w:tr>
      <w:tr w:rsidR="00F539C0" w:rsidRPr="00DE3FA7" w:rsidTr="0006214E">
        <w:tc>
          <w:tcPr>
            <w:tcW w:w="1912" w:type="dxa"/>
            <w:gridSpan w:val="2"/>
            <w:tcBorders>
              <w:left w:val="single" w:sz="12" w:space="0" w:color="auto"/>
            </w:tcBorders>
            <w:shd w:val="clear" w:color="auto" w:fill="CCFF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Neurobiologija i evolucijska uloga boli (1 h P)</w:t>
            </w:r>
          </w:p>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Percepcija štetnog podražaja (1 h P)</w:t>
            </w:r>
          </w:p>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Tri sustava koja utječu na iskustvo boli (1 h P)</w:t>
            </w:r>
          </w:p>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Modulacija boli u mozgu (1 h P)</w:t>
            </w:r>
          </w:p>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Placebo i nocebo (1 h P)</w:t>
            </w:r>
          </w:p>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Važnost konteksta ozljede za doživljaj boli (1 h P)</w:t>
            </w:r>
          </w:p>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Utjecaj pozornosti na doživljaj boli (1 h P)</w:t>
            </w:r>
          </w:p>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Raspoloženje i bol (1 h P)</w:t>
            </w:r>
          </w:p>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Strah, anksioznost, depresija i doživljaj boli (4 h S)</w:t>
            </w:r>
          </w:p>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Metode za oslikavanje doživljaja boli u mozgu (1 h P)</w:t>
            </w:r>
          </w:p>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Doživljaj boli bez ikakve ozljede (1 h P)</w:t>
            </w:r>
          </w:p>
          <w:p w:rsidR="00F539C0" w:rsidRPr="00DE3FA7" w:rsidRDefault="00F539C0" w:rsidP="00247BBA">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Empatija i bol (2 h S)</w:t>
            </w:r>
          </w:p>
        </w:tc>
      </w:tr>
      <w:tr w:rsidR="00F539C0"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F539C0" w:rsidRPr="00DE3FA7" w:rsidRDefault="00F539C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F539C0" w:rsidRPr="00DE3FA7" w:rsidRDefault="00F539C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eastAsia="MS Gothic" w:hAnsiTheme="minorHAnsi" w:cs="DejaVu Sans Mono"/>
                <w:b w:val="0"/>
                <w:bCs w:val="0"/>
                <w:sz w:val="20"/>
                <w:szCs w:val="20"/>
                <w:lang w:val="hr-HR"/>
              </w:rPr>
              <w:t xml:space="preserve"> </w:t>
            </w:r>
            <w:r w:rsidRPr="00DE3FA7">
              <w:rPr>
                <w:rFonts w:asciiTheme="minorHAnsi" w:hAnsiTheme="minorHAnsi" w:cs="Arial"/>
                <w:b w:val="0"/>
                <w:bCs w:val="0"/>
                <w:sz w:val="20"/>
                <w:szCs w:val="20"/>
                <w:lang w:val="hr-HR"/>
              </w:rPr>
              <w:t xml:space="preserve"> vježbe  </w:t>
            </w:r>
          </w:p>
          <w:p w:rsidR="00F539C0" w:rsidRPr="00DE3FA7" w:rsidRDefault="00F539C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eastAsia="MS Gothic" w:hAnsiTheme="minorHAnsi" w:cs="DejaVu Sans Mono"/>
                <w:b w:val="0"/>
                <w:bCs w:val="0"/>
                <w:sz w:val="20"/>
                <w:szCs w:val="20"/>
                <w:lang w:val="hr-HR"/>
              </w:rPr>
              <w:t xml:space="preserve"> </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F539C0" w:rsidRPr="00DE3FA7" w:rsidRDefault="00F539C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F539C0" w:rsidRPr="00DE3FA7" w:rsidRDefault="00F539C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F539C0" w:rsidRPr="00DE3FA7" w:rsidRDefault="00F539C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F539C0" w:rsidRPr="00DE3FA7" w:rsidRDefault="00F539C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F539C0"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p>
        </w:tc>
      </w:tr>
      <w:tr w:rsidR="00F539C0"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w:t>
            </w:r>
          </w:p>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Aktivno sudjelovanje u nastavi</w:t>
            </w:r>
          </w:p>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Izrada nastavnih zadataka</w:t>
            </w:r>
          </w:p>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Polaganje ispita</w:t>
            </w:r>
          </w:p>
        </w:tc>
      </w:tr>
      <w:tr w:rsidR="00F539C0"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 xml:space="preserve">(upisati udio u ECTS bodovima za svaku aktivnost tako da ukupni broj </w:t>
            </w:r>
            <w:r w:rsidRPr="00DE3FA7">
              <w:rPr>
                <w:rFonts w:asciiTheme="minorHAnsi" w:hAnsiTheme="minorHAnsi" w:cs="Arial"/>
                <w:i/>
                <w:iCs/>
                <w:sz w:val="20"/>
                <w:lang w:val="hr-HR"/>
              </w:rPr>
              <w:lastRenderedPageBreak/>
              <w:t>ECTS bodova odgovara bodovnoj vrijednosti predmeta):</w:t>
            </w:r>
          </w:p>
        </w:tc>
        <w:tc>
          <w:tcPr>
            <w:tcW w:w="1677" w:type="dxa"/>
            <w:tcBorders>
              <w:top w:val="single" w:sz="12" w:space="0" w:color="auto"/>
            </w:tcBorders>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F539C0" w:rsidRPr="00DE3FA7" w:rsidRDefault="00F539C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F539C0" w:rsidRPr="00DE3FA7" w:rsidRDefault="00F539C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539C0"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F539C0" w:rsidRPr="00DE3FA7" w:rsidRDefault="00F539C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F539C0" w:rsidRPr="00DE3FA7" w:rsidRDefault="00F539C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539C0"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F539C0" w:rsidRPr="00DE3FA7" w:rsidRDefault="00F539C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F539C0" w:rsidRPr="00DE3FA7" w:rsidRDefault="00F539C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539C0"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539C0" w:rsidRPr="00DE3FA7" w:rsidRDefault="00F539C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Ispitni zadatak je:</w:t>
            </w:r>
          </w:p>
          <w:p w:rsidR="00F539C0" w:rsidRPr="00DE3FA7" w:rsidRDefault="00F539C0" w:rsidP="004F7496">
            <w:pPr>
              <w:pStyle w:val="ListParagraph"/>
              <w:numPr>
                <w:ilvl w:val="0"/>
                <w:numId w:val="30"/>
              </w:numPr>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Izrada analize znanstvenog članka o utjecaju psiholoških odrednica na percepiju boli</w:t>
            </w:r>
          </w:p>
          <w:p w:rsidR="00F539C0" w:rsidRPr="00DE3FA7" w:rsidRDefault="00F539C0" w:rsidP="004F7496">
            <w:pPr>
              <w:pStyle w:val="ListParagraph"/>
              <w:numPr>
                <w:ilvl w:val="0"/>
                <w:numId w:val="30"/>
              </w:numPr>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Prezentacija analize</w:t>
            </w:r>
          </w:p>
        </w:tc>
      </w:tr>
      <w:tr w:rsidR="00F539C0"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539C0" w:rsidRPr="00DE3FA7" w:rsidRDefault="00F539C0"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539C0" w:rsidRPr="00DE3FA7" w:rsidRDefault="00F539C0"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F539C0"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Znanstveni radovi i uručci koje pripreme nastavnici</w:t>
            </w:r>
          </w:p>
        </w:tc>
        <w:tc>
          <w:tcPr>
            <w:tcW w:w="1244" w:type="dxa"/>
            <w:gridSpan w:val="2"/>
            <w:tcBorders>
              <w:top w:val="single" w:sz="8" w:space="0" w:color="auto"/>
              <w:left w:val="single" w:sz="8" w:space="0" w:color="auto"/>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539C0" w:rsidRPr="00DE3FA7" w:rsidRDefault="00F539C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539C0" w:rsidRPr="00DE3FA7" w:rsidRDefault="00F539C0"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F539C0" w:rsidRPr="00DE3FA7" w:rsidRDefault="00F539C0"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539C0" w:rsidRPr="00DE3FA7" w:rsidTr="0006214E">
        <w:tc>
          <w:tcPr>
            <w:tcW w:w="1912" w:type="dxa"/>
            <w:gridSpan w:val="2"/>
            <w:tcBorders>
              <w:left w:val="single" w:sz="12" w:space="0" w:color="auto"/>
            </w:tcBorders>
            <w:shd w:val="clear" w:color="auto" w:fill="CCFFFF"/>
            <w:tcMar>
              <w:left w:w="57" w:type="dxa"/>
              <w:right w:w="57" w:type="dxa"/>
            </w:tcMar>
            <w:vAlign w:val="center"/>
          </w:tcPr>
          <w:p w:rsidR="00F539C0" w:rsidRPr="00DE3FA7" w:rsidRDefault="00F539C0"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539C0" w:rsidRPr="00DE3FA7" w:rsidRDefault="00F539C0"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F539C0" w:rsidRPr="00DE3FA7" w:rsidRDefault="00F539C0"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F539C0"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F539C0" w:rsidRPr="00DE3FA7" w:rsidRDefault="00F539C0"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F539C0"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539C0" w:rsidRPr="00DE3FA7" w:rsidRDefault="00F539C0"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539C0" w:rsidRPr="00DE3FA7" w:rsidRDefault="00F539C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F539C0" w:rsidRPr="00DE3FA7" w:rsidRDefault="00F539C0" w:rsidP="004F7496">
      <w:pPr>
        <w:spacing w:line="240" w:lineRule="auto"/>
        <w:ind w:firstLine="0"/>
        <w:jc w:val="left"/>
        <w:rPr>
          <w:rFonts w:asciiTheme="minorHAnsi" w:hAnsiTheme="minorHAnsi"/>
          <w:sz w:val="20"/>
          <w:lang w:val="hr-HR"/>
        </w:rPr>
      </w:pPr>
    </w:p>
    <w:p w:rsidR="00FD15B5" w:rsidRPr="00DE3FA7" w:rsidRDefault="00FD15B5"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74CA5" w:rsidRPr="00DE3FA7" w:rsidTr="00A34EF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74CA5" w:rsidRPr="00DE3FA7" w:rsidRDefault="00074CA5"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74CA5" w:rsidRPr="00DE3FA7" w:rsidRDefault="00247BBA" w:rsidP="004F7496">
            <w:pPr>
              <w:pStyle w:val="Heading2"/>
              <w:rPr>
                <w:lang w:val="hr-HR"/>
              </w:rPr>
            </w:pPr>
            <w:bookmarkStart w:id="21" w:name="_Toc409687412"/>
            <w:r w:rsidRPr="00DE3FA7">
              <w:rPr>
                <w:rStyle w:val="Heading2Char"/>
                <w:b/>
                <w:bCs/>
                <w:lang w:val="hr-HR"/>
              </w:rPr>
              <w:t>Genetičke analize kompleksnih bolesti</w:t>
            </w:r>
            <w:bookmarkEnd w:id="21"/>
          </w:p>
        </w:tc>
      </w:tr>
      <w:tr w:rsidR="00074CA5" w:rsidRPr="00DE3FA7" w:rsidTr="00A34EF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74CA5" w:rsidRPr="00DE3FA7" w:rsidRDefault="00074CA5"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074CA5" w:rsidRPr="00DE3FA7" w:rsidRDefault="00247B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PT-IP17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074CA5"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074CA5"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Tatijana Zemunik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074CA5" w:rsidRPr="00DE3FA7" w:rsidTr="00A34EF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Doc.dr.sc. Vesna Boraska</w:t>
            </w:r>
          </w:p>
        </w:tc>
        <w:tc>
          <w:tcPr>
            <w:tcW w:w="2288" w:type="dxa"/>
            <w:gridSpan w:val="4"/>
            <w:vMerge w:val="restart"/>
            <w:tcBorders>
              <w:right w:val="single" w:sz="12" w:space="0" w:color="auto"/>
            </w:tcBorders>
            <w:shd w:val="clear" w:color="auto" w:fill="CCFFFF"/>
            <w:tcMar>
              <w:left w:w="57" w:type="dxa"/>
              <w:right w:w="57" w:type="dxa"/>
            </w:tcMar>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074CA5" w:rsidRPr="00DE3FA7" w:rsidTr="00A34EF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74CA5" w:rsidRPr="00DE3FA7" w:rsidRDefault="00074CA5"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074CA5" w:rsidRPr="00DE3FA7" w:rsidRDefault="00074CA5"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74CA5" w:rsidRPr="00DE3FA7" w:rsidRDefault="00074CA5"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06" w:type="dxa"/>
            <w:gridSpan w:val="2"/>
            <w:tcBorders>
              <w:bottom w:val="single" w:sz="12" w:space="0" w:color="auto"/>
              <w:right w:val="single" w:sz="12" w:space="0" w:color="auto"/>
            </w:tcBorders>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712" w:type="dxa"/>
            <w:tcBorders>
              <w:bottom w:val="single" w:sz="12" w:space="0" w:color="auto"/>
              <w:right w:val="single" w:sz="12" w:space="0" w:color="auto"/>
            </w:tcBorders>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618" w:type="dxa"/>
            <w:tcBorders>
              <w:bottom w:val="single" w:sz="12" w:space="0" w:color="auto"/>
              <w:right w:val="single" w:sz="12" w:space="0" w:color="auto"/>
            </w:tcBorders>
            <w:vAlign w:val="center"/>
          </w:tcPr>
          <w:p w:rsidR="00074CA5" w:rsidRPr="00DE3FA7" w:rsidRDefault="00074CA5" w:rsidP="004F7496">
            <w:pPr>
              <w:spacing w:line="240" w:lineRule="auto"/>
              <w:ind w:firstLine="0"/>
              <w:jc w:val="left"/>
              <w:rPr>
                <w:rFonts w:asciiTheme="minorHAnsi" w:hAnsiTheme="minorHAnsi" w:cs="Arial"/>
                <w:sz w:val="20"/>
                <w:lang w:val="hr-HR"/>
              </w:rPr>
            </w:pPr>
          </w:p>
        </w:tc>
      </w:tr>
      <w:tr w:rsidR="00074CA5"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74CA5" w:rsidRPr="00DE3FA7" w:rsidRDefault="00074CA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074CA5" w:rsidRPr="00DE3FA7" w:rsidTr="00A34EF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074CA5" w:rsidRPr="00DE3FA7" w:rsidTr="00A34EF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Informirati studente o genetičkoj podlozi u nastanku kompleksnih bolesti, vrstama studija koje se provode i njihovom odabiru te upoznavanje studenata s metodama genotipiziranja.</w:t>
            </w:r>
          </w:p>
        </w:tc>
      </w:tr>
      <w:tr w:rsidR="00074CA5" w:rsidRPr="00DE3FA7" w:rsidTr="00A34EFC">
        <w:tc>
          <w:tcPr>
            <w:tcW w:w="1912" w:type="dxa"/>
            <w:gridSpan w:val="2"/>
            <w:tcBorders>
              <w:left w:val="single" w:sz="12" w:space="0" w:color="auto"/>
            </w:tcBorders>
            <w:shd w:val="clear" w:color="auto" w:fill="CCFF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b/>
                <w:bCs/>
                <w:color w:val="FF0000"/>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xml:space="preserve"> Prema pravilniku Studija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p w:rsidR="00074CA5" w:rsidRPr="00DE3FA7" w:rsidRDefault="00074CA5" w:rsidP="004F7496">
            <w:pPr>
              <w:tabs>
                <w:tab w:val="left" w:pos="2820"/>
              </w:tabs>
              <w:spacing w:line="240" w:lineRule="auto"/>
              <w:ind w:firstLine="0"/>
              <w:jc w:val="left"/>
              <w:rPr>
                <w:rFonts w:asciiTheme="minorHAnsi" w:hAnsiTheme="minorHAnsi" w:cs="Arial"/>
                <w:sz w:val="20"/>
                <w:lang w:val="hr-HR"/>
              </w:rPr>
            </w:pPr>
          </w:p>
        </w:tc>
      </w:tr>
      <w:tr w:rsidR="00074CA5" w:rsidRPr="00DE3FA7" w:rsidTr="00A34EFC">
        <w:tc>
          <w:tcPr>
            <w:tcW w:w="1912" w:type="dxa"/>
            <w:gridSpan w:val="2"/>
            <w:tcBorders>
              <w:left w:val="single" w:sz="12" w:space="0" w:color="auto"/>
            </w:tcBorders>
            <w:shd w:val="clear" w:color="auto" w:fill="CCFF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Opisati i objasniti principe povezanosti gena, polimorfizama i čimbenika okoliša s nastankom složenih bolesti</w:t>
            </w:r>
          </w:p>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Planirati istraživanje, odabrati tip studije</w:t>
            </w:r>
          </w:p>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Objasniti genetičku pozadinu složenih fenotipova u praksi</w:t>
            </w:r>
          </w:p>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Objasniti i primijeniti metode genotipiziranja u laboratoriju, pripremiti uzorke i analizirati rezultate genotipiziranja.</w:t>
            </w:r>
          </w:p>
        </w:tc>
      </w:tr>
      <w:tr w:rsidR="00074CA5" w:rsidRPr="00DE3FA7" w:rsidTr="00A34EFC">
        <w:tc>
          <w:tcPr>
            <w:tcW w:w="1912" w:type="dxa"/>
            <w:gridSpan w:val="2"/>
            <w:tcBorders>
              <w:left w:val="single" w:sz="12" w:space="0" w:color="auto"/>
            </w:tcBorders>
            <w:shd w:val="clear" w:color="auto" w:fill="CCFF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Novi pristup u otkrivanju genetičke podloge i patogeneze složenih bolesti (polimorfizmi, rizični i zaštitni genetski čimbenici i njihovo međudjelovanje s čimbenicima okoliša, metode genetičkih istraživanja); tipovi genetičkih studija (populacijske i obiteljske studije)  i odabir polimorfizama za istraživanje (kandidatni geni ili cjelogenomske studije); upoznavanje s cjelogenomskom studijom 10,001 Dalmatinac.; priprema DNA uzoraka za analizu (mjerenje koncentracije i razrjeđenje uzoraka), metode genotipiziranja (Real-Time PCR), očitavanje i analiza rezultata.</w:t>
            </w:r>
          </w:p>
        </w:tc>
      </w:tr>
      <w:tr w:rsidR="00074CA5" w:rsidRPr="00DE3FA7" w:rsidTr="00A34EF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074CA5" w:rsidRPr="00DE3FA7" w:rsidRDefault="00074CA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074CA5" w:rsidRPr="00DE3FA7" w:rsidRDefault="00074CA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074CA5" w:rsidRPr="00DE3FA7" w:rsidRDefault="00074CA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074CA5" w:rsidRPr="00DE3FA7" w:rsidRDefault="00074CA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074CA5" w:rsidRPr="00DE3FA7" w:rsidRDefault="00074CA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074CA5" w:rsidRPr="00DE3FA7" w:rsidRDefault="00074CA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074CA5" w:rsidRPr="00DE3FA7" w:rsidRDefault="00074CA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074CA5" w:rsidRPr="00DE3FA7" w:rsidTr="00A34EF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p>
        </w:tc>
      </w:tr>
      <w:tr w:rsidR="00074CA5"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p>
        </w:tc>
      </w:tr>
      <w:tr w:rsidR="00074CA5" w:rsidRPr="00DE3FA7" w:rsidTr="00A34EF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74CA5" w:rsidRPr="00DE3FA7" w:rsidRDefault="00074CA5"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74CA5" w:rsidRPr="00DE3FA7" w:rsidRDefault="00074CA5"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074CA5" w:rsidRPr="00DE3FA7" w:rsidTr="00A34EF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74CA5" w:rsidRPr="00DE3FA7" w:rsidRDefault="00074CA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074CA5" w:rsidRPr="00DE3FA7" w:rsidRDefault="0062296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074CA5"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074CA5" w:rsidRPr="00DE3FA7" w:rsidRDefault="00074CA5"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074CA5" w:rsidRPr="00DE3FA7" w:rsidTr="00A34EF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74CA5" w:rsidRPr="00DE3FA7" w:rsidRDefault="00074CA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074CA5" w:rsidRPr="00DE3FA7" w:rsidRDefault="0062296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074CA5"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074CA5" w:rsidRPr="00DE3FA7" w:rsidRDefault="00074CA5"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074CA5" w:rsidRPr="00DE3FA7" w:rsidTr="00A34EF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74CA5" w:rsidRPr="00DE3FA7" w:rsidRDefault="00074CA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074CA5" w:rsidRPr="00DE3FA7" w:rsidRDefault="00074CA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74CA5" w:rsidRPr="00DE3FA7" w:rsidTr="00A34EF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74CA5" w:rsidRPr="00DE3FA7" w:rsidRDefault="00074CA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74CA5" w:rsidRPr="00DE3FA7" w:rsidTr="00A34EF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74CA5" w:rsidRPr="00DE3FA7" w:rsidRDefault="00074CA5"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Prezentacija jednog znanstvenog rada koji povezuje sadržaj predmeta i interes studenta.</w:t>
            </w:r>
          </w:p>
        </w:tc>
      </w:tr>
      <w:tr w:rsidR="00074CA5" w:rsidRPr="00DE3FA7" w:rsidTr="00A34EF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74CA5" w:rsidRPr="00DE3FA7" w:rsidRDefault="00074CA5"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Obvezna literatura (dostupna u knjižnici i </w:t>
            </w:r>
            <w:r w:rsidRPr="00DE3FA7">
              <w:rPr>
                <w:rFonts w:asciiTheme="minorHAnsi" w:hAnsiTheme="minorHAnsi" w:cs="Arial"/>
                <w:sz w:val="20"/>
                <w:lang w:val="hr-HR"/>
              </w:rPr>
              <w:lastRenderedPageBreak/>
              <w:t>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 xml:space="preserve">Broj primjeraka u </w:t>
            </w:r>
            <w:r w:rsidRPr="00DE3FA7">
              <w:rPr>
                <w:rFonts w:asciiTheme="minorHAnsi" w:hAnsiTheme="minorHAnsi" w:cs="Arial"/>
                <w:b/>
                <w:bCs/>
                <w:sz w:val="20"/>
                <w:lang w:val="hr-HR"/>
              </w:rPr>
              <w:lastRenderedPageBreak/>
              <w:t>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74CA5" w:rsidRPr="00DE3FA7" w:rsidRDefault="00074CA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 xml:space="preserve">Dostupnost putem ostalih </w:t>
            </w:r>
            <w:r w:rsidRPr="00DE3FA7">
              <w:rPr>
                <w:rFonts w:asciiTheme="minorHAnsi" w:hAnsiTheme="minorHAnsi" w:cs="Arial"/>
                <w:b/>
                <w:bCs/>
                <w:sz w:val="20"/>
                <w:lang w:val="hr-HR"/>
              </w:rPr>
              <w:lastRenderedPageBreak/>
              <w:t>medija</w:t>
            </w:r>
          </w:p>
        </w:tc>
      </w:tr>
      <w:tr w:rsidR="00074CA5"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074CA5" w:rsidRPr="00DE3FA7" w:rsidRDefault="00074CA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 xml:space="preserve">Zabilješke s predavanja </w:t>
            </w:r>
          </w:p>
        </w:tc>
        <w:tc>
          <w:tcPr>
            <w:tcW w:w="1244" w:type="dxa"/>
            <w:gridSpan w:val="2"/>
            <w:tcBorders>
              <w:top w:val="single" w:sz="8" w:space="0" w:color="auto"/>
              <w:left w:val="single" w:sz="8" w:space="0" w:color="auto"/>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74CA5"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074CA5" w:rsidRPr="00DE3FA7" w:rsidRDefault="00074CA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Izabrane znanstvene publikacije</w:t>
            </w:r>
          </w:p>
        </w:tc>
        <w:tc>
          <w:tcPr>
            <w:tcW w:w="1244" w:type="dxa"/>
            <w:gridSpan w:val="2"/>
            <w:tcBorders>
              <w:left w:val="single" w:sz="8" w:space="0" w:color="auto"/>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74CA5"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074CA5" w:rsidRPr="00DE3FA7" w:rsidRDefault="00074CA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74CA5"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074CA5" w:rsidRPr="00DE3FA7" w:rsidRDefault="00074CA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74CA5" w:rsidRPr="00DE3FA7" w:rsidTr="00A34EF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74CA5" w:rsidRPr="00DE3FA7" w:rsidRDefault="00074CA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74CA5" w:rsidRPr="00DE3FA7" w:rsidTr="00A34EF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74CA5" w:rsidRPr="00DE3FA7" w:rsidRDefault="00074CA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74CA5" w:rsidRPr="00DE3FA7" w:rsidTr="00A34EF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74CA5" w:rsidRPr="00DE3FA7" w:rsidRDefault="00074CA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74CA5" w:rsidRPr="00DE3FA7" w:rsidTr="00A34EF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74CA5" w:rsidRPr="00DE3FA7" w:rsidRDefault="00074CA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74CA5" w:rsidRPr="00DE3FA7" w:rsidTr="00A34EF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74CA5" w:rsidRPr="00DE3FA7" w:rsidRDefault="00074CA5"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074CA5" w:rsidRPr="00DE3FA7" w:rsidRDefault="00074CA5"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074CA5" w:rsidRPr="00DE3FA7" w:rsidTr="00A34EFC">
        <w:tc>
          <w:tcPr>
            <w:tcW w:w="1912" w:type="dxa"/>
            <w:gridSpan w:val="2"/>
            <w:tcBorders>
              <w:left w:val="single" w:sz="12" w:space="0" w:color="auto"/>
            </w:tcBorders>
            <w:shd w:val="clear" w:color="auto" w:fill="CCFFFF"/>
            <w:tcMar>
              <w:left w:w="57" w:type="dxa"/>
              <w:right w:w="57" w:type="dxa"/>
            </w:tcMar>
            <w:vAlign w:val="center"/>
          </w:tcPr>
          <w:p w:rsidR="00074CA5" w:rsidRPr="00DE3FA7" w:rsidRDefault="00074CA5"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74CA5" w:rsidRPr="00DE3FA7" w:rsidRDefault="00074CA5"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074CA5" w:rsidRPr="00DE3FA7" w:rsidRDefault="00074CA5"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074CA5"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074CA5" w:rsidRPr="00DE3FA7" w:rsidRDefault="00074CA5"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074CA5"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4CA5" w:rsidRPr="00DE3FA7" w:rsidRDefault="00074CA5"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74CA5" w:rsidRPr="00DE3FA7" w:rsidRDefault="00074CA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074CA5" w:rsidRPr="00DE3FA7" w:rsidRDefault="00074CA5" w:rsidP="004F7496">
      <w:pPr>
        <w:spacing w:line="240" w:lineRule="auto"/>
        <w:ind w:firstLine="0"/>
        <w:jc w:val="left"/>
        <w:rPr>
          <w:rFonts w:asciiTheme="minorHAnsi" w:hAnsiTheme="minorHAnsi"/>
          <w:sz w:val="20"/>
          <w:lang w:val="hr-HR"/>
        </w:rPr>
      </w:pPr>
    </w:p>
    <w:p w:rsidR="00A74F77" w:rsidRPr="00DE3FA7" w:rsidRDefault="00A74F77" w:rsidP="004F7496">
      <w:pPr>
        <w:spacing w:line="240" w:lineRule="auto"/>
        <w:ind w:firstLine="0"/>
        <w:jc w:val="left"/>
        <w:rPr>
          <w:rFonts w:asciiTheme="minorHAnsi" w:hAnsiTheme="minorHAnsi"/>
          <w:sz w:val="20"/>
          <w:lang w:val="hr-HR"/>
        </w:rPr>
      </w:pPr>
    </w:p>
    <w:p w:rsidR="00622960" w:rsidRPr="00DE3FA7" w:rsidRDefault="00622960"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74F77" w:rsidRPr="00DE3FA7" w:rsidTr="009E1EF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74F77" w:rsidRPr="00DE3FA7" w:rsidRDefault="00A74F77"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74F77" w:rsidRPr="00DE3FA7" w:rsidRDefault="00247BBA" w:rsidP="00247BBA">
            <w:pPr>
              <w:pStyle w:val="Heading2"/>
              <w:rPr>
                <w:lang w:val="hr-HR"/>
              </w:rPr>
            </w:pPr>
            <w:bookmarkStart w:id="22" w:name="_Toc409687413"/>
            <w:r w:rsidRPr="00DE3FA7">
              <w:rPr>
                <w:lang w:val="hr-HR"/>
              </w:rPr>
              <w:t>Gledanje nevidljivog</w:t>
            </w:r>
            <w:bookmarkEnd w:id="22"/>
          </w:p>
        </w:tc>
      </w:tr>
      <w:tr w:rsidR="00A74F77"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74F77" w:rsidRPr="00DE3FA7" w:rsidRDefault="00A74F77"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A74F77" w:rsidRPr="00DE3FA7" w:rsidRDefault="0038380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A74F77"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Damir Sapunar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A74F77" w:rsidRPr="00DE3FA7" w:rsidTr="009E1EF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A74F77" w:rsidRPr="00DE3FA7" w:rsidRDefault="00A74F77" w:rsidP="004F7496">
            <w:pPr>
              <w:spacing w:line="240" w:lineRule="auto"/>
              <w:ind w:firstLine="0"/>
              <w:jc w:val="left"/>
              <w:rPr>
                <w:rFonts w:asciiTheme="minorHAnsi" w:hAnsiTheme="minorHAnsi" w:cs="Arial"/>
                <w:sz w:val="20"/>
                <w:lang w:val="hr-HR"/>
              </w:rPr>
            </w:pPr>
          </w:p>
        </w:tc>
        <w:tc>
          <w:tcPr>
            <w:tcW w:w="2288" w:type="dxa"/>
            <w:gridSpan w:val="4"/>
            <w:vMerge w:val="restart"/>
            <w:tcBorders>
              <w:right w:val="single" w:sz="12" w:space="0" w:color="auto"/>
            </w:tcBorders>
            <w:shd w:val="clear" w:color="auto" w:fill="CCFFFF"/>
            <w:tcMar>
              <w:left w:w="57" w:type="dxa"/>
              <w:right w:w="57" w:type="dxa"/>
            </w:tcMar>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A74F77" w:rsidRPr="00DE3FA7" w:rsidTr="009E1EF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74F77" w:rsidRPr="00DE3FA7" w:rsidRDefault="00A74F77"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A74F77" w:rsidRPr="00DE3FA7" w:rsidRDefault="00A74F77"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74F77" w:rsidRPr="00DE3FA7" w:rsidRDefault="00A74F77"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06" w:type="dxa"/>
            <w:gridSpan w:val="2"/>
            <w:tcBorders>
              <w:bottom w:val="single" w:sz="12" w:space="0" w:color="auto"/>
              <w:right w:val="single" w:sz="12" w:space="0" w:color="auto"/>
            </w:tcBorders>
            <w:vAlign w:val="center"/>
          </w:tcPr>
          <w:p w:rsidR="00A74F77" w:rsidRPr="00DE3FA7" w:rsidRDefault="00A74F77" w:rsidP="004F7496">
            <w:pPr>
              <w:spacing w:line="240" w:lineRule="auto"/>
              <w:ind w:firstLine="0"/>
              <w:jc w:val="left"/>
              <w:rPr>
                <w:rFonts w:asciiTheme="minorHAnsi" w:hAnsiTheme="minorHAnsi" w:cs="Arial"/>
                <w:sz w:val="20"/>
                <w:lang w:val="hr-HR"/>
              </w:rPr>
            </w:pPr>
          </w:p>
        </w:tc>
        <w:tc>
          <w:tcPr>
            <w:tcW w:w="712" w:type="dxa"/>
            <w:tcBorders>
              <w:bottom w:val="single" w:sz="12" w:space="0" w:color="auto"/>
              <w:right w:val="single" w:sz="12" w:space="0" w:color="auto"/>
            </w:tcBorders>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618" w:type="dxa"/>
            <w:tcBorders>
              <w:bottom w:val="single" w:sz="12" w:space="0" w:color="auto"/>
              <w:right w:val="single" w:sz="12" w:space="0" w:color="auto"/>
            </w:tcBorders>
            <w:vAlign w:val="center"/>
          </w:tcPr>
          <w:p w:rsidR="00A74F77" w:rsidRPr="00DE3FA7" w:rsidRDefault="00A74F77" w:rsidP="004F7496">
            <w:pPr>
              <w:spacing w:line="240" w:lineRule="auto"/>
              <w:ind w:firstLine="0"/>
              <w:jc w:val="left"/>
              <w:rPr>
                <w:rFonts w:asciiTheme="minorHAnsi" w:hAnsiTheme="minorHAnsi" w:cs="Arial"/>
                <w:sz w:val="20"/>
                <w:lang w:val="hr-HR"/>
              </w:rPr>
            </w:pPr>
          </w:p>
        </w:tc>
      </w:tr>
      <w:tr w:rsidR="00A74F77"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74F77" w:rsidRPr="00DE3FA7" w:rsidRDefault="00A74F77"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A74F77" w:rsidRPr="00DE3FA7" w:rsidTr="009E1EF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A74F77"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Upoznati studente sa suvremenim dostignućima u mikroskopiji.</w:t>
            </w:r>
          </w:p>
        </w:tc>
      </w:tr>
      <w:tr w:rsidR="00A74F77" w:rsidRPr="00DE3FA7" w:rsidTr="009E1EFE">
        <w:tc>
          <w:tcPr>
            <w:tcW w:w="1912" w:type="dxa"/>
            <w:gridSpan w:val="2"/>
            <w:tcBorders>
              <w:left w:val="single" w:sz="12" w:space="0" w:color="auto"/>
            </w:tcBorders>
            <w:shd w:val="clear" w:color="auto" w:fill="CCFFFF"/>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ispiti prve godine poslijediplomskog studija.</w:t>
            </w:r>
          </w:p>
          <w:p w:rsidR="00A74F77" w:rsidRPr="00DE3FA7" w:rsidRDefault="00A74F77" w:rsidP="004F7496">
            <w:pPr>
              <w:tabs>
                <w:tab w:val="left" w:pos="2820"/>
              </w:tabs>
              <w:spacing w:line="240" w:lineRule="auto"/>
              <w:ind w:firstLine="0"/>
              <w:jc w:val="left"/>
              <w:rPr>
                <w:rFonts w:asciiTheme="minorHAnsi" w:hAnsiTheme="minorHAnsi" w:cs="Arial"/>
                <w:sz w:val="20"/>
                <w:lang w:val="hr-HR"/>
              </w:rPr>
            </w:pPr>
          </w:p>
        </w:tc>
      </w:tr>
      <w:tr w:rsidR="00A74F77" w:rsidRPr="00DE3FA7" w:rsidTr="009E1EFE">
        <w:tc>
          <w:tcPr>
            <w:tcW w:w="1912" w:type="dxa"/>
            <w:gridSpan w:val="2"/>
            <w:tcBorders>
              <w:left w:val="single" w:sz="12" w:space="0" w:color="auto"/>
            </w:tcBorders>
            <w:shd w:val="clear" w:color="auto" w:fill="CCFFFF"/>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74F77" w:rsidRPr="00DE3FA7" w:rsidRDefault="00A74F77" w:rsidP="004F7496">
            <w:pPr>
              <w:tabs>
                <w:tab w:val="left" w:pos="0"/>
              </w:tabs>
              <w:spacing w:line="240" w:lineRule="auto"/>
              <w:ind w:firstLine="0"/>
              <w:jc w:val="left"/>
              <w:rPr>
                <w:rFonts w:asciiTheme="minorHAnsi" w:hAnsiTheme="minorHAnsi"/>
                <w:sz w:val="20"/>
                <w:lang w:val="hr-HR"/>
              </w:rPr>
            </w:pPr>
            <w:r w:rsidRPr="00DE3FA7">
              <w:rPr>
                <w:rFonts w:asciiTheme="minorHAnsi" w:hAnsiTheme="minorHAnsi"/>
                <w:sz w:val="20"/>
                <w:lang w:val="hr-HR"/>
              </w:rPr>
              <w:t>Nakon položenog predmeta student će moći:</w:t>
            </w:r>
          </w:p>
          <w:p w:rsidR="00A74F77" w:rsidRPr="00DE3FA7" w:rsidRDefault="00A74F77"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objasniti principe rada konfokalne mikroskopije</w:t>
            </w:r>
          </w:p>
          <w:p w:rsidR="00A74F77" w:rsidRPr="00DE3FA7" w:rsidRDefault="00A74F77"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xml:space="preserve">- nabrojati suvremene super-rezolucijske mikroskopijske tehnike </w:t>
            </w:r>
          </w:p>
          <w:p w:rsidR="00A74F77" w:rsidRPr="00DE3FA7" w:rsidRDefault="00A74F77"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nabrojati područja primjene suvremenih mikroskopijskih tehnika</w:t>
            </w:r>
          </w:p>
          <w:p w:rsidR="00043BA2" w:rsidRPr="00DE3FA7" w:rsidRDefault="00043BA2"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nabrojati i opisati načine dokumentiranja slikovnog materijala</w:t>
            </w:r>
          </w:p>
          <w:p w:rsidR="00A74F77" w:rsidRPr="00DE3FA7" w:rsidRDefault="00043BA2"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xml:space="preserve">- objasniti principe </w:t>
            </w:r>
            <w:r w:rsidR="00A74F77" w:rsidRPr="00DE3FA7">
              <w:rPr>
                <w:rFonts w:asciiTheme="minorHAnsi" w:hAnsiTheme="minorHAnsi"/>
                <w:sz w:val="20"/>
                <w:szCs w:val="20"/>
              </w:rPr>
              <w:t>obrade digita</w:t>
            </w:r>
            <w:r w:rsidRPr="00DE3FA7">
              <w:rPr>
                <w:rFonts w:asciiTheme="minorHAnsi" w:hAnsiTheme="minorHAnsi"/>
                <w:sz w:val="20"/>
                <w:szCs w:val="20"/>
              </w:rPr>
              <w:t>ln</w:t>
            </w:r>
            <w:r w:rsidR="00A74F77" w:rsidRPr="00DE3FA7">
              <w:rPr>
                <w:rFonts w:asciiTheme="minorHAnsi" w:hAnsiTheme="minorHAnsi"/>
                <w:sz w:val="20"/>
                <w:szCs w:val="20"/>
              </w:rPr>
              <w:t>ih fotografija</w:t>
            </w:r>
            <w:r w:rsidRPr="00DE3FA7">
              <w:rPr>
                <w:rFonts w:asciiTheme="minorHAnsi" w:hAnsiTheme="minorHAnsi"/>
                <w:sz w:val="20"/>
                <w:szCs w:val="20"/>
              </w:rPr>
              <w:t>.</w:t>
            </w:r>
          </w:p>
        </w:tc>
      </w:tr>
      <w:tr w:rsidR="00A74F77" w:rsidRPr="00DE3FA7" w:rsidTr="009E1EFE">
        <w:tc>
          <w:tcPr>
            <w:tcW w:w="1912" w:type="dxa"/>
            <w:gridSpan w:val="2"/>
            <w:tcBorders>
              <w:left w:val="single" w:sz="12" w:space="0" w:color="auto"/>
            </w:tcBorders>
            <w:shd w:val="clear" w:color="auto" w:fill="CCFFFF"/>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74F77" w:rsidRPr="00DE3FA7" w:rsidRDefault="00A74F77"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1) Klasične tehnike mikroskopije; 2) Konfokalna mikroskopije, F tehnike; 3) Nove mikroskopske tehnike, 4) Dekonvolucija; Super rezolucija; LED mikroskopi; Quantum dots; S</w:t>
            </w:r>
            <w:r w:rsidRPr="00DE3FA7">
              <w:rPr>
                <w:rFonts w:asciiTheme="minorHAnsi" w:hAnsiTheme="minorHAnsi"/>
                <w:color w:val="auto"/>
                <w:sz w:val="20"/>
                <w:lang w:val="hr-HR"/>
              </w:rPr>
              <w:t>timulated emission depletion (STED) microscopy; Total internal reflection fluorescence microscopy (TIRF); 5) Digitalna fotografija; Photoshop.</w:t>
            </w:r>
          </w:p>
        </w:tc>
      </w:tr>
      <w:tr w:rsidR="00A74F77" w:rsidRPr="00DE3FA7" w:rsidTr="009E1EF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A74F77" w:rsidRPr="00DE3FA7" w:rsidRDefault="00A74F77"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A74F77" w:rsidRPr="00DE3FA7" w:rsidRDefault="00A74F77"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A74F77" w:rsidRPr="00DE3FA7" w:rsidRDefault="00A74F77"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A74F77" w:rsidRPr="00DE3FA7" w:rsidRDefault="00A74F77"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A74F77" w:rsidRPr="00DE3FA7" w:rsidRDefault="00A74F77"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A74F77" w:rsidRPr="00DE3FA7" w:rsidRDefault="00A74F77"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A74F77" w:rsidRPr="00DE3FA7" w:rsidRDefault="00A74F77"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A74F77" w:rsidRPr="00DE3FA7" w:rsidTr="009E1EF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p>
        </w:tc>
      </w:tr>
      <w:tr w:rsidR="00A74F77"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74F77" w:rsidRPr="00DE3FA7" w:rsidRDefault="00A0444C"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Prezentacija znanstvenog rada koji povezuje sadržaj predmeta i studentski interes.</w:t>
            </w:r>
          </w:p>
        </w:tc>
      </w:tr>
      <w:tr w:rsidR="00A74F77" w:rsidRPr="00DE3FA7" w:rsidTr="009E1EF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A74F77" w:rsidRPr="00DE3FA7" w:rsidRDefault="00A74F77"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A74F77" w:rsidRPr="00DE3FA7" w:rsidRDefault="00A74F77"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A74F77"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74F77" w:rsidRPr="00DE3FA7" w:rsidRDefault="00A74F77"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A74F77" w:rsidRPr="00DE3FA7" w:rsidRDefault="00A74F77"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A74F77" w:rsidRPr="00DE3FA7" w:rsidRDefault="00A74F77"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A74F77"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74F77" w:rsidRPr="00DE3FA7" w:rsidRDefault="00A74F77"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A74F77" w:rsidRPr="00DE3FA7" w:rsidRDefault="00A74F77"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A74F77" w:rsidRPr="00DE3FA7" w:rsidRDefault="00A74F77"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A74F77"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74F77" w:rsidRPr="00DE3FA7" w:rsidRDefault="00A74F77"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A74F77" w:rsidRPr="00DE3FA7" w:rsidRDefault="00A74F77"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74F77" w:rsidRPr="00DE3FA7" w:rsidTr="009E1EF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74F77" w:rsidRPr="00DE3FA7" w:rsidRDefault="00A74F77"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74F77" w:rsidRPr="00DE3FA7" w:rsidTr="009E1EF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74F77" w:rsidRPr="00DE3FA7" w:rsidRDefault="00A74F77"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74F77" w:rsidRPr="00DE3FA7" w:rsidTr="009E1EF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74F77" w:rsidRPr="00DE3FA7" w:rsidRDefault="00A74F77"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74F77" w:rsidRPr="00DE3FA7" w:rsidRDefault="00A74F77"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A74F77"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74F77" w:rsidRPr="00DE3FA7" w:rsidRDefault="00A74F77"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74F77" w:rsidRPr="00DE3FA7" w:rsidRDefault="00A0444C"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Zabilješke s predavanja</w:t>
            </w:r>
          </w:p>
        </w:tc>
        <w:tc>
          <w:tcPr>
            <w:tcW w:w="1244" w:type="dxa"/>
            <w:gridSpan w:val="2"/>
            <w:tcBorders>
              <w:top w:val="single" w:sz="8" w:space="0" w:color="auto"/>
              <w:left w:val="single" w:sz="8" w:space="0" w:color="auto"/>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Slobodan pristup putem interneta</w:t>
            </w:r>
          </w:p>
        </w:tc>
      </w:tr>
      <w:tr w:rsidR="00A74F77"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74F77" w:rsidRPr="00DE3FA7" w:rsidRDefault="00A74F77"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74F77" w:rsidRPr="00DE3FA7" w:rsidRDefault="00A0444C"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Izabrane znanstvene publikacije</w:t>
            </w:r>
          </w:p>
        </w:tc>
        <w:tc>
          <w:tcPr>
            <w:tcW w:w="1244" w:type="dxa"/>
            <w:gridSpan w:val="2"/>
            <w:tcBorders>
              <w:left w:val="single" w:sz="8" w:space="0" w:color="auto"/>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74F77"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74F77" w:rsidRPr="00DE3FA7" w:rsidRDefault="00A74F77"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74F77"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A74F77" w:rsidRPr="00DE3FA7" w:rsidRDefault="00A74F77"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74F77"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74F77" w:rsidRPr="00DE3FA7" w:rsidRDefault="00A74F77"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74F77"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74F77" w:rsidRPr="00DE3FA7" w:rsidRDefault="00A74F77"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74F77"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74F77" w:rsidRPr="00DE3FA7" w:rsidRDefault="00A74F77"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74F77" w:rsidRPr="00DE3FA7" w:rsidTr="009E1EF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74F77" w:rsidRPr="00DE3FA7" w:rsidRDefault="00A74F77"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A74F77"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74F77" w:rsidRPr="00DE3FA7" w:rsidRDefault="00A74F77"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A74F77" w:rsidRPr="00DE3FA7" w:rsidRDefault="00A74F77"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p>
        </w:tc>
      </w:tr>
      <w:tr w:rsidR="00A74F77" w:rsidRPr="00DE3FA7" w:rsidTr="009E1EFE">
        <w:tc>
          <w:tcPr>
            <w:tcW w:w="1912" w:type="dxa"/>
            <w:gridSpan w:val="2"/>
            <w:tcBorders>
              <w:left w:val="single" w:sz="12" w:space="0" w:color="auto"/>
            </w:tcBorders>
            <w:shd w:val="clear" w:color="auto" w:fill="CCFFFF"/>
            <w:tcMar>
              <w:left w:w="57" w:type="dxa"/>
              <w:right w:w="57" w:type="dxa"/>
            </w:tcMar>
            <w:vAlign w:val="center"/>
          </w:tcPr>
          <w:p w:rsidR="00A74F77" w:rsidRPr="00DE3FA7" w:rsidRDefault="00A74F77"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74F77" w:rsidRPr="00DE3FA7" w:rsidRDefault="00A74F77"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A74F77" w:rsidRPr="00DE3FA7" w:rsidRDefault="00A74F77"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A74F77"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A74F77" w:rsidRPr="00DE3FA7" w:rsidRDefault="00A74F77"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A74F77"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74F77" w:rsidRPr="00DE3FA7" w:rsidRDefault="00A74F77"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74F77" w:rsidRPr="00DE3FA7" w:rsidRDefault="00A74F7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A74F77" w:rsidRPr="00DE3FA7" w:rsidRDefault="00A74F77" w:rsidP="004F7496">
      <w:pPr>
        <w:pStyle w:val="Tekstpasuskojinijeprvi"/>
        <w:spacing w:after="0" w:line="240" w:lineRule="auto"/>
        <w:ind w:firstLine="0"/>
        <w:jc w:val="left"/>
        <w:rPr>
          <w:rFonts w:asciiTheme="minorHAnsi" w:hAnsiTheme="minorHAnsi"/>
          <w:color w:val="000000"/>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4F7496" w:rsidRPr="00DE3FA7" w:rsidRDefault="004F7496">
      <w:pPr>
        <w:spacing w:after="200" w:line="276"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D974AB" w:rsidRPr="00DE3FA7" w:rsidTr="00A34EF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974AB" w:rsidRPr="00DE3FA7" w:rsidRDefault="00D974AB"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974AB" w:rsidRPr="00DE3FA7" w:rsidRDefault="00247BBA" w:rsidP="00247BBA">
            <w:pPr>
              <w:pStyle w:val="Heading2"/>
              <w:rPr>
                <w:lang w:val="hr-HR"/>
              </w:rPr>
            </w:pPr>
            <w:bookmarkStart w:id="23" w:name="_Toc409687414"/>
            <w:r w:rsidRPr="00DE3FA7">
              <w:rPr>
                <w:lang w:val="hr-HR"/>
              </w:rPr>
              <w:t>Razvoj spinalnih ganglija čovjeka</w:t>
            </w:r>
            <w:bookmarkEnd w:id="23"/>
          </w:p>
        </w:tc>
      </w:tr>
      <w:tr w:rsidR="00D974AB" w:rsidRPr="00DE3FA7" w:rsidTr="00A34EF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974AB" w:rsidRPr="00DE3FA7" w:rsidRDefault="00D974AB"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D974AB" w:rsidRPr="00DE3FA7" w:rsidRDefault="00247B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D974AB"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Katarina Vukojević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D974AB" w:rsidRPr="00DE3FA7" w:rsidTr="00A34EF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doc.dr.sc. Sandra Kostić</w:t>
            </w:r>
          </w:p>
          <w:p w:rsidR="00D974AB" w:rsidRPr="00DE3FA7" w:rsidRDefault="00D974AB" w:rsidP="004F7496">
            <w:pPr>
              <w:spacing w:line="240" w:lineRule="auto"/>
              <w:ind w:firstLine="0"/>
              <w:jc w:val="left"/>
              <w:rPr>
                <w:rFonts w:asciiTheme="minorHAnsi" w:hAnsiTheme="minorHAnsi" w:cs="Arial"/>
                <w:sz w:val="20"/>
                <w:lang w:val="hr-HR"/>
              </w:rPr>
            </w:pPr>
          </w:p>
        </w:tc>
        <w:tc>
          <w:tcPr>
            <w:tcW w:w="2288" w:type="dxa"/>
            <w:gridSpan w:val="4"/>
            <w:vMerge w:val="restart"/>
            <w:tcBorders>
              <w:right w:val="single" w:sz="12" w:space="0" w:color="auto"/>
            </w:tcBorders>
            <w:shd w:val="clear" w:color="auto" w:fill="CCFFFF"/>
            <w:tcMar>
              <w:left w:w="57" w:type="dxa"/>
              <w:right w:w="57" w:type="dxa"/>
            </w:tcMar>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D974AB" w:rsidRPr="00DE3FA7" w:rsidTr="00A34EF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974AB" w:rsidRPr="00DE3FA7" w:rsidRDefault="00D974AB"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974AB" w:rsidRPr="00DE3FA7" w:rsidRDefault="00D974AB"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06" w:type="dxa"/>
            <w:gridSpan w:val="2"/>
            <w:tcBorders>
              <w:bottom w:val="single" w:sz="12" w:space="0" w:color="auto"/>
              <w:right w:val="single" w:sz="12" w:space="0" w:color="auto"/>
            </w:tcBorders>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618" w:type="dxa"/>
            <w:tcBorders>
              <w:bottom w:val="single" w:sz="12" w:space="0" w:color="auto"/>
              <w:right w:val="single" w:sz="12" w:space="0" w:color="auto"/>
            </w:tcBorders>
            <w:vAlign w:val="center"/>
          </w:tcPr>
          <w:p w:rsidR="00D974AB" w:rsidRPr="00DE3FA7" w:rsidRDefault="00D974AB" w:rsidP="004F7496">
            <w:pPr>
              <w:spacing w:line="240" w:lineRule="auto"/>
              <w:ind w:firstLine="0"/>
              <w:jc w:val="left"/>
              <w:rPr>
                <w:rFonts w:asciiTheme="minorHAnsi" w:hAnsiTheme="minorHAnsi" w:cs="Arial"/>
                <w:sz w:val="20"/>
                <w:lang w:val="hr-HR"/>
              </w:rPr>
            </w:pPr>
          </w:p>
        </w:tc>
      </w:tr>
      <w:tr w:rsidR="00D974AB"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D974AB" w:rsidRPr="00DE3FA7" w:rsidTr="00A34EF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D974AB" w:rsidRPr="00DE3FA7" w:rsidTr="00A34EF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D974AB" w:rsidRPr="00DE3FA7" w:rsidRDefault="00D974AB" w:rsidP="004F7496">
            <w:pPr>
              <w:spacing w:line="240" w:lineRule="auto"/>
              <w:ind w:firstLine="0"/>
              <w:jc w:val="left"/>
              <w:rPr>
                <w:rFonts w:asciiTheme="minorHAnsi" w:eastAsia="Batang" w:hAnsiTheme="minorHAnsi" w:cs="Arial"/>
                <w:sz w:val="20"/>
                <w:lang w:val="hr-HR" w:eastAsia="ja-JP"/>
              </w:rPr>
            </w:pPr>
            <w:r w:rsidRPr="00DE3FA7">
              <w:rPr>
                <w:rFonts w:asciiTheme="minorHAnsi" w:eastAsia="Batang" w:hAnsiTheme="minorHAnsi" w:cs="Arial"/>
                <w:sz w:val="20"/>
                <w:lang w:val="hr-HR" w:eastAsia="ja-JP"/>
              </w:rPr>
              <w:t>Cilj nastave predmeta „Razvoj spinalnih ganglija čovjeka“ jest razumijevanje i usvajanje znanja o osnovnim konceptima normalnog razvoja spinalnih ganglija čovjeka.</w:t>
            </w:r>
          </w:p>
        </w:tc>
      </w:tr>
      <w:tr w:rsidR="00D974AB" w:rsidRPr="00DE3FA7" w:rsidTr="00A34EFC">
        <w:tc>
          <w:tcPr>
            <w:tcW w:w="1912" w:type="dxa"/>
            <w:gridSpan w:val="2"/>
            <w:tcBorders>
              <w:left w:val="single" w:sz="12" w:space="0" w:color="auto"/>
            </w:tcBorders>
            <w:shd w:val="clear" w:color="auto" w:fill="CCFF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b/>
                <w:bCs/>
                <w:sz w:val="20"/>
                <w:lang w:val="hr-HR"/>
              </w:rPr>
            </w:pPr>
            <w:r w:rsidRPr="00DE3FA7">
              <w:rPr>
                <w:rFonts w:asciiTheme="minorHAnsi" w:hAnsiTheme="minorHAnsi" w:cs="Arial"/>
                <w:sz w:val="20"/>
                <w:lang w:val="hr-HR"/>
              </w:rPr>
              <w:t xml:space="preserve">Položeni ispiti prve godine poslijediplomskog studija </w:t>
            </w:r>
          </w:p>
          <w:p w:rsidR="00D974AB" w:rsidRPr="00DE3FA7" w:rsidRDefault="00D974AB" w:rsidP="004F7496">
            <w:pPr>
              <w:spacing w:line="240" w:lineRule="auto"/>
              <w:ind w:firstLine="0"/>
              <w:jc w:val="left"/>
              <w:rPr>
                <w:rFonts w:asciiTheme="minorHAnsi" w:hAnsiTheme="minorHAnsi" w:cs="Arial"/>
                <w:sz w:val="20"/>
                <w:lang w:val="hr-HR"/>
              </w:rPr>
            </w:pPr>
          </w:p>
        </w:tc>
      </w:tr>
      <w:tr w:rsidR="00D974AB" w:rsidRPr="00DE3FA7" w:rsidTr="00A34EFC">
        <w:tc>
          <w:tcPr>
            <w:tcW w:w="1912" w:type="dxa"/>
            <w:gridSpan w:val="2"/>
            <w:tcBorders>
              <w:left w:val="single" w:sz="12" w:space="0" w:color="auto"/>
            </w:tcBorders>
            <w:shd w:val="clear" w:color="auto" w:fill="CCFF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Fonts w:asciiTheme="minorHAnsi" w:hAnsiTheme="minorHAnsi"/>
                <w:sz w:val="20"/>
                <w:lang w:val="hr-HR"/>
              </w:rPr>
              <w:t xml:space="preserve">- </w:t>
            </w:r>
            <w:r w:rsidRPr="00DE3FA7">
              <w:rPr>
                <w:rStyle w:val="Strong"/>
                <w:rFonts w:asciiTheme="minorHAnsi" w:eastAsia="Batang" w:hAnsiTheme="minorHAnsi"/>
                <w:b w:val="0"/>
                <w:noProof w:val="0"/>
                <w:lang w:val="hr-HR"/>
              </w:rPr>
              <w:t>Opisati ulogu razvoja živčanog sustava čovjeka te o</w:t>
            </w:r>
            <w:r w:rsidRPr="00DE3FA7">
              <w:rPr>
                <w:rStyle w:val="Strong"/>
                <w:rFonts w:asciiTheme="minorHAnsi" w:hAnsiTheme="minorHAnsi"/>
                <w:b w:val="0"/>
                <w:noProof w:val="0"/>
                <w:lang w:val="hr-HR"/>
              </w:rPr>
              <w:t xml:space="preserve">pisati, raščlaniti i objasniti osnove </w:t>
            </w:r>
            <w:r w:rsidRPr="00DE3FA7">
              <w:rPr>
                <w:rStyle w:val="Strong"/>
                <w:rFonts w:asciiTheme="minorHAnsi" w:eastAsia="Batang" w:hAnsiTheme="minorHAnsi"/>
                <w:b w:val="0"/>
                <w:noProof w:val="0"/>
                <w:lang w:val="hr-HR"/>
              </w:rPr>
              <w:t>principe oblikovanja spinalnih ganglija čovjeka</w:t>
            </w:r>
            <w:r w:rsidRPr="00DE3FA7">
              <w:rPr>
                <w:rStyle w:val="Strong"/>
                <w:rFonts w:asciiTheme="minorHAnsi" w:hAnsiTheme="minorHAnsi"/>
                <w:b w:val="0"/>
                <w:noProof w:val="0"/>
                <w:lang w:val="hr-HR"/>
              </w:rPr>
              <w:t xml:space="preserve"> </w:t>
            </w:r>
          </w:p>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Navesti i objasniti najvažnija dostignuća u području razvoja spinalnih ganglija i ciljana mjesta za terapijsko djelovanje</w:t>
            </w:r>
          </w:p>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Objasniti, razlikovati i opisati diferencijaciju staničnih linija spinalnog ganglija</w:t>
            </w:r>
          </w:p>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Objasniti i opisati poremećaje razvoja ljudskih spinalnih ganglija</w:t>
            </w:r>
          </w:p>
          <w:p w:rsidR="00D974AB" w:rsidRPr="00DE3FA7" w:rsidRDefault="00D974AB" w:rsidP="004F7496">
            <w:pPr>
              <w:spacing w:line="240" w:lineRule="auto"/>
              <w:ind w:firstLine="0"/>
              <w:jc w:val="left"/>
              <w:rPr>
                <w:rFonts w:asciiTheme="minorHAnsi" w:hAnsiTheme="minorHAnsi" w:cs="Arial"/>
                <w:bCs/>
                <w:sz w:val="20"/>
                <w:lang w:val="hr-HR"/>
              </w:rPr>
            </w:pPr>
            <w:r w:rsidRPr="00DE3FA7">
              <w:rPr>
                <w:rStyle w:val="Strong"/>
                <w:rFonts w:asciiTheme="minorHAnsi" w:hAnsiTheme="minorHAnsi"/>
                <w:b w:val="0"/>
                <w:noProof w:val="0"/>
                <w:lang w:val="hr-HR"/>
              </w:rPr>
              <w:t>- Navesti i kritički prosuditi aspekte u području aplikacije matičnih stanica neuralnog grebena i imenovati prednosti i nedostatke ovog pristupa u liječenju bolesti regenerativne medicine</w:t>
            </w:r>
          </w:p>
        </w:tc>
      </w:tr>
      <w:tr w:rsidR="00D974AB" w:rsidRPr="00DE3FA7" w:rsidTr="00A34EFC">
        <w:tc>
          <w:tcPr>
            <w:tcW w:w="1912" w:type="dxa"/>
            <w:gridSpan w:val="2"/>
            <w:tcBorders>
              <w:left w:val="single" w:sz="12" w:space="0" w:color="auto"/>
            </w:tcBorders>
            <w:shd w:val="clear" w:color="auto" w:fill="CCFF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PREDAVANJA:</w:t>
            </w:r>
          </w:p>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Fonts w:asciiTheme="minorHAnsi" w:hAnsiTheme="minorHAnsi" w:cs="Arial"/>
                <w:bCs/>
                <w:color w:val="333333"/>
                <w:sz w:val="20"/>
                <w:lang w:val="hr-HR" w:eastAsia="hr-HR"/>
              </w:rPr>
              <w:t>Razvoj živčanog sustava</w:t>
            </w:r>
            <w:r w:rsidRPr="00DE3FA7">
              <w:rPr>
                <w:rStyle w:val="Strong"/>
                <w:rFonts w:asciiTheme="minorHAnsi" w:hAnsiTheme="minorHAnsi"/>
                <w:b w:val="0"/>
                <w:noProof w:val="0"/>
                <w:lang w:val="hr-HR"/>
              </w:rPr>
              <w:t xml:space="preserve">  2h P</w:t>
            </w:r>
          </w:p>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Fonts w:asciiTheme="minorHAnsi" w:hAnsiTheme="minorHAnsi" w:cs="Arial"/>
                <w:bCs/>
                <w:color w:val="333333"/>
                <w:sz w:val="20"/>
                <w:lang w:val="hr-HR" w:eastAsia="hr-HR"/>
              </w:rPr>
              <w:t>„High impact“ informacije o spinalnim ganglijima</w:t>
            </w:r>
            <w:r w:rsidR="00622960" w:rsidRPr="00DE3FA7">
              <w:rPr>
                <w:rStyle w:val="Strong"/>
                <w:rFonts w:asciiTheme="minorHAnsi" w:hAnsiTheme="minorHAnsi"/>
                <w:b w:val="0"/>
                <w:noProof w:val="0"/>
                <w:lang w:val="hr-HR"/>
              </w:rPr>
              <w:t xml:space="preserve"> </w:t>
            </w:r>
            <w:r w:rsidRPr="00DE3FA7">
              <w:rPr>
                <w:rStyle w:val="Strong"/>
                <w:rFonts w:asciiTheme="minorHAnsi" w:hAnsiTheme="minorHAnsi"/>
                <w:b w:val="0"/>
                <w:noProof w:val="0"/>
                <w:lang w:val="hr-HR"/>
              </w:rPr>
              <w:t xml:space="preserve"> 2h P </w:t>
            </w:r>
          </w:p>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Fonts w:asciiTheme="minorHAnsi" w:hAnsiTheme="minorHAnsi" w:cs="Arial"/>
                <w:bCs/>
                <w:color w:val="333333"/>
                <w:sz w:val="20"/>
                <w:lang w:val="hr-HR" w:eastAsia="hr-HR"/>
              </w:rPr>
              <w:t>Bolesti vezane za poremećaj razvoja spinalnih ganglija</w:t>
            </w:r>
            <w:r w:rsidRPr="00DE3FA7">
              <w:rPr>
                <w:rStyle w:val="Strong"/>
                <w:rFonts w:asciiTheme="minorHAnsi" w:hAnsiTheme="minorHAnsi"/>
                <w:b w:val="0"/>
                <w:noProof w:val="0"/>
                <w:lang w:val="hr-HR"/>
              </w:rPr>
              <w:t xml:space="preserve"> 2h P</w:t>
            </w:r>
          </w:p>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SEMINARI:</w:t>
            </w:r>
          </w:p>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Fonts w:asciiTheme="minorHAnsi" w:hAnsiTheme="minorHAnsi" w:cs="Arial"/>
                <w:bCs/>
                <w:color w:val="333333"/>
                <w:sz w:val="20"/>
                <w:lang w:val="hr-HR" w:eastAsia="hr-HR"/>
              </w:rPr>
              <w:t>Genska pozadina razvoja spinalnih ganglija</w:t>
            </w:r>
            <w:r w:rsidRPr="00DE3FA7">
              <w:rPr>
                <w:rStyle w:val="Strong"/>
                <w:rFonts w:asciiTheme="minorHAnsi" w:hAnsiTheme="minorHAnsi"/>
                <w:b w:val="0"/>
                <w:noProof w:val="0"/>
                <w:lang w:val="hr-HR"/>
              </w:rPr>
              <w:t xml:space="preserve">  2h S</w:t>
            </w:r>
          </w:p>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Fonts w:asciiTheme="minorHAnsi" w:hAnsiTheme="minorHAnsi" w:cs="Arial"/>
                <w:bCs/>
                <w:color w:val="333333"/>
                <w:sz w:val="20"/>
                <w:lang w:val="hr-HR" w:eastAsia="hr-HR"/>
              </w:rPr>
              <w:t>Anatomija spinalnih ganglija</w:t>
            </w:r>
            <w:r w:rsidRPr="00DE3FA7">
              <w:rPr>
                <w:rStyle w:val="Strong"/>
                <w:rFonts w:asciiTheme="minorHAnsi" w:hAnsiTheme="minorHAnsi"/>
                <w:b w:val="0"/>
                <w:noProof w:val="0"/>
                <w:lang w:val="hr-HR"/>
              </w:rPr>
              <w:t xml:space="preserve"> 2h S</w:t>
            </w:r>
          </w:p>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VJEŽBE</w:t>
            </w:r>
          </w:p>
          <w:p w:rsidR="00D974AB" w:rsidRPr="00DE3FA7" w:rsidRDefault="00D974AB" w:rsidP="004F7496">
            <w:pPr>
              <w:spacing w:line="240" w:lineRule="auto"/>
              <w:ind w:firstLine="0"/>
              <w:jc w:val="left"/>
              <w:rPr>
                <w:rStyle w:val="Strong"/>
                <w:rFonts w:asciiTheme="minorHAnsi" w:hAnsiTheme="minorHAnsi"/>
                <w:b w:val="0"/>
                <w:noProof w:val="0"/>
                <w:lang w:val="hr-HR"/>
              </w:rPr>
            </w:pPr>
            <w:r w:rsidRPr="00DE3FA7">
              <w:rPr>
                <w:rFonts w:asciiTheme="minorHAnsi" w:hAnsiTheme="minorHAnsi" w:cs="Arial"/>
                <w:bCs/>
                <w:color w:val="333333"/>
                <w:sz w:val="20"/>
                <w:lang w:val="hr-HR" w:eastAsia="hr-HR"/>
              </w:rPr>
              <w:t>Mikroskopiranje preparata spinalnih ganglija</w:t>
            </w:r>
            <w:r w:rsidR="00622960" w:rsidRPr="00DE3FA7">
              <w:rPr>
                <w:rFonts w:asciiTheme="minorHAnsi" w:hAnsiTheme="minorHAnsi" w:cs="Arial"/>
                <w:bCs/>
                <w:color w:val="333333"/>
                <w:sz w:val="20"/>
                <w:lang w:val="hr-HR" w:eastAsia="hr-HR"/>
              </w:rPr>
              <w:t xml:space="preserve"> </w:t>
            </w:r>
            <w:r w:rsidRPr="00DE3FA7">
              <w:rPr>
                <w:rStyle w:val="Strong"/>
                <w:rFonts w:asciiTheme="minorHAnsi" w:hAnsiTheme="minorHAnsi"/>
                <w:b w:val="0"/>
                <w:noProof w:val="0"/>
                <w:lang w:val="hr-HR"/>
              </w:rPr>
              <w:t xml:space="preserve"> 2h V</w:t>
            </w:r>
          </w:p>
          <w:p w:rsidR="00D974AB" w:rsidRPr="00DE3FA7" w:rsidRDefault="00D974AB" w:rsidP="004F7496">
            <w:pPr>
              <w:spacing w:line="240" w:lineRule="auto"/>
              <w:ind w:firstLine="0"/>
              <w:jc w:val="left"/>
              <w:rPr>
                <w:rFonts w:asciiTheme="minorHAnsi" w:hAnsiTheme="minorHAnsi"/>
                <w:sz w:val="20"/>
                <w:lang w:val="hr-HR"/>
              </w:rPr>
            </w:pPr>
            <w:r w:rsidRPr="00DE3FA7">
              <w:rPr>
                <w:rFonts w:asciiTheme="minorHAnsi" w:hAnsiTheme="minorHAnsi" w:cs="Arial"/>
                <w:bCs/>
                <w:color w:val="333333"/>
                <w:sz w:val="20"/>
                <w:lang w:val="hr-HR" w:eastAsia="hr-HR"/>
              </w:rPr>
              <w:t>Kritičko čitanje članaka o spinalnim ganglijima</w:t>
            </w:r>
            <w:r w:rsidRPr="00DE3FA7">
              <w:rPr>
                <w:rStyle w:val="Strong"/>
                <w:rFonts w:asciiTheme="minorHAnsi" w:hAnsiTheme="minorHAnsi"/>
                <w:b w:val="0"/>
                <w:noProof w:val="0"/>
                <w:lang w:val="hr-HR"/>
              </w:rPr>
              <w:t xml:space="preserve"> </w:t>
            </w:r>
            <w:r w:rsidR="00622960" w:rsidRPr="00DE3FA7">
              <w:rPr>
                <w:rStyle w:val="Strong"/>
                <w:rFonts w:asciiTheme="minorHAnsi" w:hAnsiTheme="minorHAnsi"/>
                <w:b w:val="0"/>
                <w:noProof w:val="0"/>
                <w:lang w:val="hr-HR"/>
              </w:rPr>
              <w:t xml:space="preserve"> </w:t>
            </w:r>
            <w:r w:rsidRPr="00DE3FA7">
              <w:rPr>
                <w:rStyle w:val="Strong"/>
                <w:rFonts w:asciiTheme="minorHAnsi" w:hAnsiTheme="minorHAnsi"/>
                <w:b w:val="0"/>
                <w:noProof w:val="0"/>
                <w:lang w:val="hr-HR"/>
              </w:rPr>
              <w:t>2h V</w:t>
            </w:r>
          </w:p>
        </w:tc>
      </w:tr>
      <w:tr w:rsidR="00D974AB" w:rsidRPr="00DE3FA7" w:rsidTr="00A34EF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D974AB" w:rsidRPr="00DE3FA7" w:rsidRDefault="00D974A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D974AB" w:rsidRPr="00DE3FA7" w:rsidRDefault="00D974A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D974AB" w:rsidRPr="00DE3FA7" w:rsidRDefault="00D974A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D974AB" w:rsidRPr="00DE3FA7" w:rsidRDefault="00D974A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D974AB" w:rsidRPr="00DE3FA7" w:rsidRDefault="00D974A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D974AB" w:rsidRPr="00DE3FA7" w:rsidRDefault="00D974A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D974AB" w:rsidRPr="00DE3FA7" w:rsidRDefault="00D974AB"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D974AB" w:rsidRPr="00DE3FA7" w:rsidTr="00A34EF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p>
        </w:tc>
      </w:tr>
      <w:tr w:rsidR="00D974AB"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D974AB" w:rsidRPr="00DE3FA7" w:rsidTr="00A34EF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x</w:t>
            </w:r>
          </w:p>
        </w:tc>
        <w:tc>
          <w:tcPr>
            <w:tcW w:w="1275" w:type="dxa"/>
            <w:gridSpan w:val="3"/>
            <w:tcBorders>
              <w:top w:val="single" w:sz="12" w:space="0" w:color="auto"/>
            </w:tcBorders>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D974AB" w:rsidRPr="00DE3FA7" w:rsidTr="00A34EF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974AB" w:rsidRPr="00DE3FA7" w:rsidRDefault="00D974AB"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D974AB"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 xml:space="preserve"> </w:t>
            </w:r>
            <w:r w:rsidR="00D974AB" w:rsidRPr="00DE3FA7">
              <w:rPr>
                <w:rFonts w:asciiTheme="minorHAnsi" w:hAnsiTheme="minorHAnsi" w:cs="Arial"/>
                <w:b w:val="0"/>
                <w:bCs w:val="0"/>
                <w:sz w:val="20"/>
                <w:szCs w:val="20"/>
                <w:lang w:val="hr-HR"/>
              </w:rPr>
              <w:t>(Ostalo upisati)</w:t>
            </w:r>
          </w:p>
        </w:tc>
        <w:tc>
          <w:tcPr>
            <w:tcW w:w="1330" w:type="dxa"/>
            <w:gridSpan w:val="2"/>
            <w:tcBorders>
              <w:right w:val="single" w:sz="12" w:space="0" w:color="auto"/>
            </w:tcBorders>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D974AB" w:rsidRPr="00DE3FA7" w:rsidTr="00A34EF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974AB" w:rsidRPr="00DE3FA7" w:rsidRDefault="00D974AB"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Seminarski rad</w:t>
            </w:r>
          </w:p>
        </w:tc>
        <w:tc>
          <w:tcPr>
            <w:tcW w:w="968" w:type="dxa"/>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D974AB"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 xml:space="preserve"> </w:t>
            </w:r>
            <w:r w:rsidR="00D974AB" w:rsidRPr="00DE3FA7">
              <w:rPr>
                <w:rFonts w:asciiTheme="minorHAnsi" w:hAnsiTheme="minorHAnsi" w:cs="Arial"/>
                <w:b w:val="0"/>
                <w:bCs w:val="0"/>
                <w:sz w:val="20"/>
                <w:szCs w:val="20"/>
                <w:lang w:val="hr-HR"/>
              </w:rPr>
              <w:t>(Ostalo upisati)</w:t>
            </w:r>
          </w:p>
        </w:tc>
        <w:tc>
          <w:tcPr>
            <w:tcW w:w="1330" w:type="dxa"/>
            <w:gridSpan w:val="2"/>
            <w:tcBorders>
              <w:right w:val="single" w:sz="12" w:space="0" w:color="auto"/>
            </w:tcBorders>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D974AB" w:rsidRPr="00DE3FA7" w:rsidTr="00A34EF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974AB" w:rsidRPr="00DE3FA7" w:rsidRDefault="00D974AB"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D974AB" w:rsidRPr="00DE3FA7" w:rsidRDefault="00D974AB"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Usmeni ispit</w:t>
            </w:r>
          </w:p>
        </w:tc>
        <w:tc>
          <w:tcPr>
            <w:tcW w:w="968" w:type="dxa"/>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D974AB" w:rsidRPr="00DE3FA7" w:rsidTr="00A34EF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974AB" w:rsidRPr="00DE3FA7" w:rsidRDefault="00D974AB"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x</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D974AB" w:rsidRPr="00DE3FA7" w:rsidTr="00A34EF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974AB" w:rsidRPr="00DE3FA7" w:rsidRDefault="00D974AB"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Ocjenjivanje i </w:t>
            </w:r>
            <w:r w:rsidRPr="00DE3FA7">
              <w:rPr>
                <w:rFonts w:asciiTheme="minorHAnsi" w:hAnsiTheme="minorHAnsi" w:cs="Arial"/>
                <w:sz w:val="20"/>
                <w:lang w:val="hr-HR"/>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Pismeni ispit</w:t>
            </w:r>
          </w:p>
        </w:tc>
      </w:tr>
      <w:tr w:rsidR="00D974AB" w:rsidRPr="00DE3FA7" w:rsidTr="00A34EF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974AB" w:rsidRPr="00DE3FA7" w:rsidRDefault="00D974AB"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974AB" w:rsidRPr="00DE3FA7" w:rsidRDefault="00D974AB"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D974AB"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974AB" w:rsidRPr="00DE3FA7" w:rsidRDefault="00D974AB"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bookmarkStart w:id="24" w:name="_ENREF_1"/>
            <w:r w:rsidRPr="00DE3FA7">
              <w:rPr>
                <w:rFonts w:asciiTheme="minorHAnsi" w:hAnsiTheme="minorHAnsi" w:cs="Arial"/>
                <w:sz w:val="20"/>
                <w:lang w:val="hr-HR"/>
              </w:rPr>
              <w:t>Vukojevic K, Carev D, Sapunar D, Petrovic D, Saraga-Babic M. Developmental patterns of caspase-3, bax and bcl-2 proteins expression in the human spinal ganglia. Journal of molecular histology. 2008;39:339-49.</w:t>
            </w:r>
            <w:bookmarkEnd w:id="24"/>
          </w:p>
        </w:tc>
        <w:tc>
          <w:tcPr>
            <w:tcW w:w="1244" w:type="dxa"/>
            <w:gridSpan w:val="2"/>
            <w:tcBorders>
              <w:top w:val="single" w:sz="8" w:space="0" w:color="auto"/>
              <w:left w:val="single" w:sz="8" w:space="0" w:color="auto"/>
              <w:right w:val="single" w:sz="8"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D974AB"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974AB" w:rsidRPr="00DE3FA7" w:rsidRDefault="00D974AB"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bookmarkStart w:id="25" w:name="_ENREF_2"/>
            <w:r w:rsidRPr="00DE3FA7">
              <w:rPr>
                <w:rFonts w:asciiTheme="minorHAnsi" w:hAnsiTheme="minorHAnsi" w:cs="Arial"/>
                <w:sz w:val="20"/>
                <w:lang w:val="hr-HR"/>
              </w:rPr>
              <w:t>Vukojevic K, Janjic T, Saraga-Babic M. Developmental patterns of Ki-67, Oct-4 and alpha-tubulin proteins expression in the human spinal cord. Acta histochemica. 2014;116:619-26.</w:t>
            </w:r>
            <w:bookmarkEnd w:id="25"/>
          </w:p>
        </w:tc>
        <w:tc>
          <w:tcPr>
            <w:tcW w:w="1244" w:type="dxa"/>
            <w:gridSpan w:val="2"/>
            <w:tcBorders>
              <w:left w:val="single" w:sz="8" w:space="0" w:color="auto"/>
              <w:right w:val="single" w:sz="8"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D974AB"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974AB" w:rsidRPr="00DE3FA7" w:rsidRDefault="00D974AB"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bookmarkStart w:id="26" w:name="_ENREF_3"/>
            <w:r w:rsidRPr="00DE3FA7">
              <w:rPr>
                <w:rFonts w:asciiTheme="minorHAnsi" w:hAnsiTheme="minorHAnsi" w:cs="Arial"/>
                <w:sz w:val="20"/>
                <w:lang w:val="hr-HR"/>
              </w:rPr>
              <w:t>Vukojevic K, Petrovic D, Saraga-Babic M. Nestin expression in glial and neuronal progenitors of the developing human spinal ganglia. Gene expression patterns : GEP. 2010;10:144-51.</w:t>
            </w:r>
            <w:bookmarkEnd w:id="26"/>
          </w:p>
        </w:tc>
        <w:tc>
          <w:tcPr>
            <w:tcW w:w="1244" w:type="dxa"/>
            <w:gridSpan w:val="2"/>
            <w:tcBorders>
              <w:left w:val="single" w:sz="8" w:space="0" w:color="auto"/>
              <w:right w:val="single" w:sz="8"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D974AB" w:rsidRPr="00DE3FA7" w:rsidTr="00A34EF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974AB" w:rsidRPr="00DE3FA7" w:rsidRDefault="00D974AB"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bookmarkStart w:id="27" w:name="_ENREF_4"/>
            <w:r w:rsidRPr="00DE3FA7">
              <w:rPr>
                <w:rFonts w:asciiTheme="minorHAnsi" w:hAnsiTheme="minorHAnsi" w:cs="Arial"/>
                <w:sz w:val="20"/>
                <w:lang w:val="hr-HR"/>
              </w:rPr>
              <w:t>Vukojevic K, Skobic H, Saraga-Babic M. Proliferation and differentiation of glial and neuronal progenitors in the development of human spinal ganglia. Differentiation; research in biological diversity. 2009;78:91-8.</w:t>
            </w:r>
            <w:bookmarkEnd w:id="27"/>
          </w:p>
        </w:tc>
        <w:tc>
          <w:tcPr>
            <w:tcW w:w="1244" w:type="dxa"/>
            <w:gridSpan w:val="2"/>
            <w:tcBorders>
              <w:left w:val="single" w:sz="8" w:space="0" w:color="auto"/>
              <w:right w:val="single" w:sz="8"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D974AB" w:rsidRPr="00DE3FA7" w:rsidTr="00A34EF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974AB" w:rsidRPr="00DE3FA7" w:rsidRDefault="00D974AB"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974AB" w:rsidRPr="00DE3FA7" w:rsidRDefault="00D974AB"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Vukojevic K, Carev D, Sapunar D, Petrovic D, Saraga-Babic M. Developmental patterns of caspase-3, bax and bcl-2 proteins expression in the human spinal ganglia. Journal of molecular histology. 2008;39:339-49.</w:t>
            </w:r>
          </w:p>
        </w:tc>
        <w:tc>
          <w:tcPr>
            <w:tcW w:w="1244" w:type="dxa"/>
            <w:gridSpan w:val="2"/>
            <w:tcBorders>
              <w:left w:val="single" w:sz="8" w:space="0" w:color="auto"/>
              <w:right w:val="single" w:sz="8"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D974AB" w:rsidRPr="00DE3FA7" w:rsidTr="00A34EF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974AB" w:rsidRPr="00DE3FA7" w:rsidRDefault="00D974AB"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D974AB" w:rsidRPr="00DE3FA7" w:rsidTr="00A34EF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974AB" w:rsidRPr="00DE3FA7" w:rsidRDefault="00D974AB"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D974AB" w:rsidRPr="00DE3FA7" w:rsidTr="00A34EF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974AB" w:rsidRPr="00DE3FA7" w:rsidRDefault="00D974AB"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D974AB" w:rsidRPr="00DE3FA7" w:rsidTr="00A34EF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974AB" w:rsidRPr="00DE3FA7" w:rsidRDefault="00D974AB"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D974AB" w:rsidRPr="00DE3FA7" w:rsidRDefault="00D974AB"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Sadler TW. Medicinska embriologija. Zagreb: Školska knjiga</w:t>
            </w:r>
          </w:p>
        </w:tc>
      </w:tr>
      <w:tr w:rsidR="00D974AB" w:rsidRPr="00DE3FA7" w:rsidTr="00A34EFC">
        <w:tc>
          <w:tcPr>
            <w:tcW w:w="1912" w:type="dxa"/>
            <w:gridSpan w:val="2"/>
            <w:tcBorders>
              <w:left w:val="single" w:sz="12" w:space="0" w:color="auto"/>
            </w:tcBorders>
            <w:shd w:val="clear" w:color="auto" w:fill="CCFFFF"/>
            <w:tcMar>
              <w:left w:w="57" w:type="dxa"/>
              <w:right w:w="57" w:type="dxa"/>
            </w:tcMar>
            <w:vAlign w:val="center"/>
          </w:tcPr>
          <w:p w:rsidR="00D974AB" w:rsidRPr="00DE3FA7" w:rsidRDefault="00D974AB"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974AB" w:rsidRPr="00DE3FA7" w:rsidRDefault="00D974AB"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D974AB" w:rsidRPr="00DE3FA7" w:rsidRDefault="00D974AB"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622960" w:rsidRPr="00DE3FA7" w:rsidRDefault="00D974AB"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D974AB" w:rsidRPr="00DE3FA7" w:rsidRDefault="00D974AB"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D974AB" w:rsidRPr="00DE3FA7" w:rsidTr="00A34EF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974AB" w:rsidRPr="00DE3FA7" w:rsidRDefault="00D974AB"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974AB" w:rsidRPr="00DE3FA7" w:rsidRDefault="00D974AB" w:rsidP="004F7496">
            <w:pPr>
              <w:tabs>
                <w:tab w:val="left" w:pos="2820"/>
              </w:tabs>
              <w:spacing w:line="240" w:lineRule="auto"/>
              <w:ind w:firstLine="0"/>
              <w:jc w:val="left"/>
              <w:rPr>
                <w:rFonts w:asciiTheme="minorHAnsi" w:hAnsiTheme="minorHAnsi" w:cs="Arial"/>
                <w:sz w:val="20"/>
                <w:lang w:val="hr-HR"/>
              </w:rPr>
            </w:pPr>
          </w:p>
        </w:tc>
      </w:tr>
    </w:tbl>
    <w:p w:rsidR="00D974AB" w:rsidRPr="00DE3FA7" w:rsidRDefault="00D974AB" w:rsidP="004F7496">
      <w:pPr>
        <w:spacing w:line="240" w:lineRule="auto"/>
        <w:ind w:firstLine="0"/>
        <w:jc w:val="left"/>
        <w:rPr>
          <w:rFonts w:asciiTheme="minorHAnsi" w:hAnsiTheme="minorHAnsi"/>
          <w:sz w:val="20"/>
          <w:lang w:val="hr-HR"/>
        </w:rPr>
      </w:pPr>
    </w:p>
    <w:p w:rsidR="004F7496" w:rsidRPr="00DE3FA7" w:rsidRDefault="004F7496">
      <w:pPr>
        <w:spacing w:after="200" w:line="276"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551C2"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551C2" w:rsidRPr="00DE3FA7" w:rsidRDefault="007551C2"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551C2" w:rsidRPr="00DE3FA7" w:rsidRDefault="00247BBA" w:rsidP="004F7496">
            <w:pPr>
              <w:pStyle w:val="Heading2"/>
              <w:rPr>
                <w:lang w:val="hr-HR"/>
              </w:rPr>
            </w:pPr>
            <w:bookmarkStart w:id="28" w:name="_Toc409687415"/>
            <w:r w:rsidRPr="00DE3FA7">
              <w:rPr>
                <w:lang w:val="hr-HR"/>
              </w:rPr>
              <w:t>Kopljača – model za evoluciju chordata</w:t>
            </w:r>
            <w:bookmarkEnd w:id="28"/>
          </w:p>
        </w:tc>
      </w:tr>
      <w:tr w:rsidR="007551C2"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551C2" w:rsidRPr="00DE3FA7" w:rsidRDefault="007551C2"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7551C2" w:rsidRPr="00DE3FA7" w:rsidRDefault="00247B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PT-IP18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7551C2"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Ivana Bočina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7551C2"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Mirna Saraga-Babić</w:t>
            </w:r>
          </w:p>
        </w:tc>
        <w:tc>
          <w:tcPr>
            <w:tcW w:w="2288" w:type="dxa"/>
            <w:gridSpan w:val="4"/>
            <w:vMerge w:val="restart"/>
            <w:tcBorders>
              <w:right w:val="single" w:sz="12" w:space="0" w:color="auto"/>
            </w:tcBorders>
            <w:shd w:val="clear" w:color="auto" w:fill="CCFFFF"/>
            <w:tcMar>
              <w:left w:w="57" w:type="dxa"/>
              <w:right w:w="57" w:type="dxa"/>
            </w:tcMar>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7551C2"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551C2" w:rsidRPr="00DE3FA7" w:rsidRDefault="007551C2"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7551C2" w:rsidRPr="00DE3FA7" w:rsidRDefault="007551C2"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551C2" w:rsidRPr="00DE3FA7" w:rsidRDefault="007551C2"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706" w:type="dxa"/>
            <w:gridSpan w:val="2"/>
            <w:tcBorders>
              <w:bottom w:val="single" w:sz="12" w:space="0" w:color="auto"/>
              <w:right w:val="single" w:sz="12" w:space="0" w:color="auto"/>
            </w:tcBorders>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712" w:type="dxa"/>
            <w:tcBorders>
              <w:bottom w:val="single" w:sz="12" w:space="0" w:color="auto"/>
              <w:right w:val="single" w:sz="12" w:space="0" w:color="auto"/>
            </w:tcBorders>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618" w:type="dxa"/>
            <w:tcBorders>
              <w:bottom w:val="single" w:sz="12" w:space="0" w:color="auto"/>
              <w:right w:val="single" w:sz="12" w:space="0" w:color="auto"/>
            </w:tcBorders>
            <w:vAlign w:val="center"/>
          </w:tcPr>
          <w:p w:rsidR="007551C2" w:rsidRPr="00DE3FA7" w:rsidRDefault="007551C2" w:rsidP="004F7496">
            <w:pPr>
              <w:spacing w:line="240" w:lineRule="auto"/>
              <w:ind w:firstLine="0"/>
              <w:jc w:val="left"/>
              <w:rPr>
                <w:rFonts w:asciiTheme="minorHAnsi" w:hAnsiTheme="minorHAnsi" w:cs="Arial"/>
                <w:sz w:val="20"/>
                <w:lang w:val="hr-HR"/>
              </w:rPr>
            </w:pPr>
          </w:p>
        </w:tc>
      </w:tr>
      <w:tr w:rsidR="007551C2"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551C2" w:rsidRPr="00DE3FA7" w:rsidRDefault="007551C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7551C2"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7551C2"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7551C2" w:rsidRPr="00DE3FA7" w:rsidRDefault="007551C2" w:rsidP="004F7496">
            <w:pPr>
              <w:spacing w:line="240" w:lineRule="auto"/>
              <w:ind w:firstLine="0"/>
              <w:jc w:val="left"/>
              <w:rPr>
                <w:rFonts w:asciiTheme="minorHAnsi" w:eastAsia="Batang" w:hAnsiTheme="minorHAnsi" w:cs="Arial"/>
                <w:sz w:val="20"/>
                <w:lang w:val="hr-HR" w:eastAsia="ja-JP"/>
              </w:rPr>
            </w:pPr>
            <w:r w:rsidRPr="00DE3FA7">
              <w:rPr>
                <w:rFonts w:asciiTheme="minorHAnsi" w:eastAsia="Batang" w:hAnsiTheme="minorHAnsi" w:cs="Arial"/>
                <w:sz w:val="20"/>
                <w:lang w:val="hr-HR" w:eastAsia="ja-JP"/>
              </w:rPr>
              <w:t>Cilj nastave predmeta „Kopljača-model za evoluciju Chordata“ jest usvajanje znanja o osnovnim znanstvenim načelima evolucije Svitkovaca (Chordata) te razumijevanje uloge kopljače u njihovoj evoluciji.</w:t>
            </w: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p>
        </w:tc>
      </w:tr>
      <w:tr w:rsidR="007551C2" w:rsidRPr="00DE3FA7" w:rsidTr="0006214E">
        <w:tc>
          <w:tcPr>
            <w:tcW w:w="1912" w:type="dxa"/>
            <w:gridSpan w:val="2"/>
            <w:tcBorders>
              <w:left w:val="single" w:sz="12" w:space="0" w:color="auto"/>
            </w:tcBorders>
            <w:shd w:val="clear" w:color="auto" w:fill="CCFF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7551C2" w:rsidRPr="00DE3FA7" w:rsidRDefault="007551C2" w:rsidP="004F7496">
            <w:pPr>
              <w:spacing w:line="240" w:lineRule="auto"/>
              <w:ind w:firstLine="0"/>
              <w:jc w:val="left"/>
              <w:rPr>
                <w:rFonts w:asciiTheme="minorHAnsi" w:hAnsiTheme="minorHAnsi" w:cs="Arial"/>
                <w:b/>
                <w:bCs/>
                <w:sz w:val="20"/>
                <w:lang w:val="hr-HR"/>
              </w:rPr>
            </w:pPr>
            <w:r w:rsidRPr="00DE3FA7">
              <w:rPr>
                <w:rFonts w:asciiTheme="minorHAnsi" w:hAnsiTheme="minorHAnsi" w:cs="Arial"/>
                <w:sz w:val="20"/>
                <w:lang w:val="hr-HR"/>
              </w:rPr>
              <w:t xml:space="preserve">Položeni ispiti prve godine poslijediplomskog studija </w:t>
            </w:r>
          </w:p>
          <w:p w:rsidR="007551C2" w:rsidRPr="00DE3FA7" w:rsidRDefault="007551C2" w:rsidP="004F7496">
            <w:pPr>
              <w:tabs>
                <w:tab w:val="left" w:pos="2820"/>
              </w:tabs>
              <w:spacing w:line="240" w:lineRule="auto"/>
              <w:ind w:firstLine="0"/>
              <w:jc w:val="left"/>
              <w:rPr>
                <w:rFonts w:asciiTheme="minorHAnsi" w:hAnsiTheme="minorHAnsi" w:cs="Arial"/>
                <w:b/>
                <w:bCs/>
                <w:color w:val="FF0000"/>
                <w:sz w:val="20"/>
                <w:lang w:val="hr-HR"/>
              </w:rPr>
            </w:pP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p>
        </w:tc>
      </w:tr>
      <w:tr w:rsidR="007551C2" w:rsidRPr="00DE3FA7" w:rsidTr="0006214E">
        <w:tc>
          <w:tcPr>
            <w:tcW w:w="1912" w:type="dxa"/>
            <w:gridSpan w:val="2"/>
            <w:tcBorders>
              <w:left w:val="single" w:sz="12" w:space="0" w:color="auto"/>
            </w:tcBorders>
            <w:shd w:val="clear" w:color="auto" w:fill="CCFF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551C2" w:rsidRPr="00DE3FA7" w:rsidRDefault="007551C2" w:rsidP="004F7496">
            <w:pPr>
              <w:spacing w:line="240" w:lineRule="auto"/>
              <w:ind w:firstLine="0"/>
              <w:jc w:val="left"/>
              <w:rPr>
                <w:rStyle w:val="Strong"/>
                <w:rFonts w:asciiTheme="minorHAnsi" w:eastAsia="Batang" w:hAnsiTheme="minorHAnsi"/>
                <w:b w:val="0"/>
                <w:noProof w:val="0"/>
                <w:lang w:val="hr-HR"/>
              </w:rPr>
            </w:pPr>
            <w:r w:rsidRPr="00DE3FA7">
              <w:rPr>
                <w:rFonts w:asciiTheme="minorHAnsi" w:hAnsiTheme="minorHAnsi"/>
                <w:sz w:val="20"/>
                <w:lang w:val="hr-HR"/>
              </w:rPr>
              <w:t xml:space="preserve">- </w:t>
            </w:r>
            <w:r w:rsidRPr="00DE3FA7">
              <w:rPr>
                <w:rStyle w:val="Strong"/>
                <w:rFonts w:asciiTheme="minorHAnsi" w:eastAsia="Batang" w:hAnsiTheme="minorHAnsi"/>
                <w:b w:val="0"/>
                <w:noProof w:val="0"/>
                <w:lang w:val="hr-HR"/>
              </w:rPr>
              <w:t xml:space="preserve">Objasniti ulogu kopljače kao modela u evoluciji Chordata </w:t>
            </w:r>
          </w:p>
          <w:p w:rsidR="007551C2" w:rsidRPr="00DE3FA7" w:rsidRDefault="007551C2" w:rsidP="004F7496">
            <w:pPr>
              <w:spacing w:line="240" w:lineRule="auto"/>
              <w:ind w:firstLine="0"/>
              <w:jc w:val="left"/>
              <w:rPr>
                <w:rStyle w:val="Strong"/>
                <w:rFonts w:asciiTheme="minorHAnsi" w:eastAsia="Batang" w:hAnsiTheme="minorHAnsi"/>
                <w:b w:val="0"/>
                <w:noProof w:val="0"/>
                <w:lang w:val="hr-HR"/>
              </w:rPr>
            </w:pPr>
            <w:r w:rsidRPr="00DE3FA7">
              <w:rPr>
                <w:rStyle w:val="Strong"/>
                <w:rFonts w:asciiTheme="minorHAnsi" w:eastAsia="Batang" w:hAnsiTheme="minorHAnsi"/>
                <w:b w:val="0"/>
                <w:noProof w:val="0"/>
                <w:lang w:val="hr-HR"/>
              </w:rPr>
              <w:t>- Opisati položaj kopljače u sistematici Chordata</w:t>
            </w:r>
          </w:p>
          <w:p w:rsidR="007551C2" w:rsidRPr="00DE3FA7" w:rsidRDefault="007551C2"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Opisati i razjasniti ulogu i važnost svitka (</w:t>
            </w:r>
            <w:r w:rsidRPr="00DE3FA7">
              <w:rPr>
                <w:rStyle w:val="Strong"/>
                <w:rFonts w:asciiTheme="minorHAnsi" w:hAnsiTheme="minorHAnsi"/>
                <w:b w:val="0"/>
                <w:i/>
                <w:noProof w:val="0"/>
                <w:lang w:val="hr-HR"/>
              </w:rPr>
              <w:t>chorde dorsalis</w:t>
            </w:r>
            <w:r w:rsidRPr="00DE3FA7">
              <w:rPr>
                <w:rStyle w:val="Strong"/>
                <w:rFonts w:asciiTheme="minorHAnsi" w:hAnsiTheme="minorHAnsi"/>
                <w:b w:val="0"/>
                <w:noProof w:val="0"/>
                <w:lang w:val="hr-HR"/>
              </w:rPr>
              <w:t xml:space="preserve">) u evoluciji kralježnjaka </w:t>
            </w:r>
          </w:p>
          <w:p w:rsidR="007551C2" w:rsidRPr="00DE3FA7" w:rsidRDefault="007551C2"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Navesti i objasniti najvažnija znanstvena dostignuća u području evolucije kralježnjaka</w:t>
            </w:r>
          </w:p>
          <w:p w:rsidR="007551C2" w:rsidRPr="00DE3FA7" w:rsidRDefault="007551C2" w:rsidP="004F7496">
            <w:pPr>
              <w:spacing w:line="240" w:lineRule="auto"/>
              <w:ind w:firstLine="0"/>
              <w:jc w:val="left"/>
              <w:rPr>
                <w:rFonts w:asciiTheme="minorHAnsi" w:hAnsiTheme="minorHAnsi" w:cs="Arial"/>
                <w:sz w:val="20"/>
                <w:lang w:val="hr-HR"/>
              </w:rPr>
            </w:pP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p>
        </w:tc>
      </w:tr>
      <w:tr w:rsidR="007551C2" w:rsidRPr="00DE3FA7" w:rsidTr="0006214E">
        <w:tc>
          <w:tcPr>
            <w:tcW w:w="1912" w:type="dxa"/>
            <w:gridSpan w:val="2"/>
            <w:tcBorders>
              <w:left w:val="single" w:sz="12" w:space="0" w:color="auto"/>
            </w:tcBorders>
            <w:shd w:val="clear" w:color="auto" w:fill="CCFF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PREDAVANJA:</w:t>
            </w: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Značajke koljena Chordata i potkoljena Cephalochordata.       2 sata</w:t>
            </w: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Chorda dorsalis – glavna značajka koljena Chordata. Morfološke i imunohistokemijske osobine chordae dorsalis u kopljače.        2 sata</w:t>
            </w: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Kopljača – beskralježnjak ili kralježnjak?                                   1 sat</w:t>
            </w: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SEMINAR:</w:t>
            </w: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Kritički osvrt na znanstvene članke o ulozi svitka i kopljače u evoluciji Chordata.  5sati</w:t>
            </w: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VJEŽBE:</w:t>
            </w: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Mikroskopiranje preparata kopljače i drugih predstavnika koljena Chordata. 5 sati</w:t>
            </w:r>
          </w:p>
        </w:tc>
      </w:tr>
      <w:tr w:rsidR="007551C2"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7551C2" w:rsidRPr="00DE3FA7" w:rsidRDefault="007551C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7551C2" w:rsidRPr="00DE3FA7" w:rsidRDefault="007551C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7551C2" w:rsidRPr="00DE3FA7" w:rsidRDefault="007551C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7551C2" w:rsidRPr="00DE3FA7" w:rsidRDefault="007551C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7551C2" w:rsidRPr="00DE3FA7" w:rsidRDefault="007551C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7551C2" w:rsidRPr="00DE3FA7" w:rsidRDefault="007551C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7551C2" w:rsidRPr="00DE3FA7" w:rsidRDefault="007551C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7551C2"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p>
        </w:tc>
      </w:tr>
      <w:tr w:rsidR="007551C2"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Sudjelovanje u ostvarivanju ciljeva predmeta</w:t>
            </w:r>
          </w:p>
        </w:tc>
      </w:tr>
      <w:tr w:rsidR="007551C2"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7551C2" w:rsidRPr="00DE3FA7" w:rsidRDefault="007551C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7551C2" w:rsidRPr="00DE3FA7" w:rsidRDefault="007551C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7551C2"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551C2" w:rsidRPr="00DE3FA7" w:rsidRDefault="007551C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7551C2" w:rsidRPr="00DE3FA7" w:rsidRDefault="007551C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551C2" w:rsidRPr="00DE3FA7" w:rsidRDefault="007551C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7551C2"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551C2" w:rsidRPr="00DE3FA7" w:rsidRDefault="007551C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7551C2" w:rsidRPr="00DE3FA7" w:rsidRDefault="007551C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551C2" w:rsidRPr="00DE3FA7" w:rsidRDefault="007551C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7551C2"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551C2" w:rsidRPr="00DE3FA7" w:rsidRDefault="007551C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7551C2" w:rsidRPr="00DE3FA7" w:rsidRDefault="007551C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51C2"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551C2" w:rsidRPr="00DE3FA7" w:rsidRDefault="007551C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51C2"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551C2" w:rsidRPr="00DE3FA7" w:rsidRDefault="007551C2"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Ocjenjivanje i vrjednovanje rada </w:t>
            </w:r>
            <w:r w:rsidRPr="00DE3FA7">
              <w:rPr>
                <w:rFonts w:asciiTheme="minorHAnsi" w:hAnsiTheme="minorHAnsi" w:cs="Arial"/>
                <w:sz w:val="20"/>
                <w:lang w:val="hr-HR"/>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Pismeni ispit</w:t>
            </w:r>
          </w:p>
        </w:tc>
      </w:tr>
      <w:tr w:rsidR="007551C2"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551C2" w:rsidRPr="00DE3FA7" w:rsidRDefault="007551C2"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551C2" w:rsidRPr="00DE3FA7" w:rsidRDefault="007551C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7551C2"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7551C2" w:rsidRPr="00DE3FA7" w:rsidRDefault="007551C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J.Z. Young; The Life of Vertebrates. Oxford, 1962.</w:t>
            </w:r>
          </w:p>
        </w:tc>
        <w:tc>
          <w:tcPr>
            <w:tcW w:w="1244" w:type="dxa"/>
            <w:gridSpan w:val="2"/>
            <w:tcBorders>
              <w:top w:val="single" w:sz="8" w:space="0" w:color="auto"/>
              <w:left w:val="single" w:sz="8" w:space="0" w:color="auto"/>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Ne</w:t>
            </w:r>
          </w:p>
        </w:tc>
      </w:tr>
      <w:tr w:rsidR="007551C2"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7551C2" w:rsidRPr="00DE3FA7" w:rsidRDefault="007551C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tbl>
            <w:tblPr>
              <w:tblW w:w="5000" w:type="pct"/>
              <w:tblCellSpacing w:w="15" w:type="dxa"/>
              <w:tblLayout w:type="fixed"/>
              <w:tblCellMar>
                <w:left w:w="0" w:type="dxa"/>
                <w:right w:w="0" w:type="dxa"/>
              </w:tblCellMar>
              <w:tblLook w:val="04A0" w:firstRow="1" w:lastRow="0" w:firstColumn="1" w:lastColumn="0" w:noHBand="0" w:noVBand="1"/>
            </w:tblPr>
            <w:tblGrid>
              <w:gridCol w:w="4676"/>
            </w:tblGrid>
            <w:tr w:rsidR="007551C2" w:rsidRPr="00DE3FA7" w:rsidTr="007551C2">
              <w:trPr>
                <w:tblCellSpacing w:w="15" w:type="dxa"/>
              </w:trPr>
              <w:tc>
                <w:tcPr>
                  <w:tcW w:w="4616" w:type="dxa"/>
                  <w:vAlign w:val="center"/>
                  <w:hideMark/>
                </w:tcPr>
                <w:p w:rsidR="007551C2" w:rsidRPr="00DE3FA7" w:rsidRDefault="007551C2" w:rsidP="004F7496">
                  <w:pPr>
                    <w:spacing w:line="240" w:lineRule="auto"/>
                    <w:ind w:firstLine="0"/>
                    <w:jc w:val="left"/>
                    <w:rPr>
                      <w:rFonts w:asciiTheme="minorHAnsi" w:hAnsiTheme="minorHAnsi" w:cs="Arial"/>
                      <w:sz w:val="20"/>
                      <w:lang w:val="hr-HR" w:eastAsia="hr-HR"/>
                    </w:rPr>
                  </w:pPr>
                  <w:r w:rsidRPr="00DE3FA7">
                    <w:rPr>
                      <w:rFonts w:asciiTheme="minorHAnsi" w:hAnsiTheme="minorHAnsi" w:cs="Arial"/>
                      <w:sz w:val="20"/>
                      <w:lang w:val="hr-HR" w:eastAsia="hr-HR"/>
                    </w:rPr>
                    <w:t>Bočina, Ivana; Ljubešić, Nikola; Saraga-Babić, Mirna.</w:t>
                  </w:r>
                  <w:r w:rsidRPr="00DE3FA7">
                    <w:rPr>
                      <w:rFonts w:asciiTheme="minorHAnsi" w:hAnsiTheme="minorHAnsi" w:cs="Arial"/>
                      <w:sz w:val="20"/>
                      <w:lang w:val="hr-HR" w:eastAsia="hr-HR"/>
                    </w:rPr>
                    <w:br/>
                  </w:r>
                  <w:hyperlink r:id="rId27" w:tgtFrame="_blank" w:history="1">
                    <w:r w:rsidRPr="00DE3FA7">
                      <w:rPr>
                        <w:rFonts w:asciiTheme="minorHAnsi" w:hAnsiTheme="minorHAnsi" w:cs="Arial"/>
                        <w:b/>
                        <w:bCs/>
                        <w:sz w:val="20"/>
                        <w:lang w:val="hr-HR" w:eastAsia="hr-HR"/>
                      </w:rPr>
                      <w:t>Cilia-like structures anchor the amphioxus notochord to its sheath</w:t>
                    </w:r>
                  </w:hyperlink>
                  <w:r w:rsidRPr="00DE3FA7">
                    <w:rPr>
                      <w:rFonts w:asciiTheme="minorHAnsi" w:hAnsiTheme="minorHAnsi" w:cs="Arial"/>
                      <w:sz w:val="20"/>
                      <w:lang w:val="hr-HR" w:eastAsia="hr-HR"/>
                    </w:rPr>
                    <w:t xml:space="preserve">. // </w:t>
                  </w:r>
                  <w:r w:rsidRPr="00DE3FA7">
                    <w:rPr>
                      <w:rFonts w:asciiTheme="minorHAnsi" w:hAnsiTheme="minorHAnsi" w:cs="Arial"/>
                      <w:i/>
                      <w:iCs/>
                      <w:sz w:val="20"/>
                      <w:lang w:val="hr-HR" w:eastAsia="hr-HR"/>
                    </w:rPr>
                    <w:t>Acta Histochemica</w:t>
                  </w:r>
                  <w:r w:rsidRPr="00DE3FA7">
                    <w:rPr>
                      <w:rFonts w:asciiTheme="minorHAnsi" w:hAnsiTheme="minorHAnsi" w:cs="Arial"/>
                      <w:sz w:val="20"/>
                      <w:lang w:val="hr-HR" w:eastAsia="hr-HR"/>
                    </w:rPr>
                    <w:t xml:space="preserve">. </w:t>
                  </w:r>
                  <w:r w:rsidRPr="00DE3FA7">
                    <w:rPr>
                      <w:rFonts w:asciiTheme="minorHAnsi" w:hAnsiTheme="minorHAnsi" w:cs="Arial"/>
                      <w:b/>
                      <w:bCs/>
                      <w:sz w:val="20"/>
                      <w:lang w:val="hr-HR" w:eastAsia="hr-HR"/>
                    </w:rPr>
                    <w:t>113</w:t>
                  </w:r>
                  <w:r w:rsidRPr="00DE3FA7">
                    <w:rPr>
                      <w:rFonts w:asciiTheme="minorHAnsi" w:hAnsiTheme="minorHAnsi" w:cs="Arial"/>
                      <w:sz w:val="20"/>
                      <w:lang w:val="hr-HR" w:eastAsia="hr-HR"/>
                    </w:rPr>
                    <w:t xml:space="preserve"> (2011) , 1; 49</w:t>
                  </w:r>
                  <w:r w:rsidRPr="00DE3FA7">
                    <w:rPr>
                      <w:rFonts w:asciiTheme="minorHAnsi" w:hAnsiTheme="minorHAnsi" w:cs="Arial"/>
                      <w:b/>
                      <w:bCs/>
                      <w:sz w:val="20"/>
                      <w:lang w:val="hr-HR" w:eastAsia="hr-HR"/>
                    </w:rPr>
                    <w:t>-</w:t>
                  </w:r>
                  <w:r w:rsidRPr="00DE3FA7">
                    <w:rPr>
                      <w:rFonts w:asciiTheme="minorHAnsi" w:hAnsiTheme="minorHAnsi" w:cs="Arial"/>
                      <w:sz w:val="20"/>
                      <w:lang w:val="hr-HR" w:eastAsia="hr-HR"/>
                    </w:rPr>
                    <w:t xml:space="preserve">52. </w:t>
                  </w:r>
                </w:p>
              </w:tc>
            </w:tr>
          </w:tbl>
          <w:p w:rsidR="007551C2" w:rsidRPr="00DE3FA7" w:rsidRDefault="007551C2"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7551C2"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7551C2" w:rsidRPr="00DE3FA7" w:rsidRDefault="007551C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Bočina, Ivana; Saraga-Babić, Mirna.</w:t>
            </w:r>
            <w:r w:rsidRPr="00DE3FA7">
              <w:rPr>
                <w:rFonts w:asciiTheme="minorHAnsi" w:hAnsiTheme="minorHAnsi" w:cs="Arial"/>
                <w:sz w:val="20"/>
                <w:lang w:val="hr-HR"/>
              </w:rPr>
              <w:br/>
            </w:r>
            <w:hyperlink r:id="rId28" w:tgtFrame="_blank" w:history="1">
              <w:r w:rsidRPr="00DE3FA7">
                <w:rPr>
                  <w:rStyle w:val="Hyperlink"/>
                  <w:rFonts w:asciiTheme="minorHAnsi" w:hAnsiTheme="minorHAnsi" w:cs="Arial"/>
                  <w:b/>
                  <w:bCs/>
                  <w:noProof w:val="0"/>
                  <w:color w:val="auto"/>
                  <w:lang w:val="hr-HR"/>
                </w:rPr>
                <w:t>The notochordal sheath in amphioxus - an ultrastructural and histochemical study</w:t>
              </w:r>
            </w:hyperlink>
            <w:r w:rsidRPr="00DE3FA7">
              <w:rPr>
                <w:rFonts w:asciiTheme="minorHAnsi" w:hAnsiTheme="minorHAnsi" w:cs="Arial"/>
                <w:sz w:val="20"/>
                <w:lang w:val="hr-HR"/>
              </w:rPr>
              <w:t xml:space="preserve">. // </w:t>
            </w:r>
            <w:r w:rsidRPr="00DE3FA7">
              <w:rPr>
                <w:rFonts w:asciiTheme="minorHAnsi" w:hAnsiTheme="minorHAnsi" w:cs="Arial"/>
                <w:i/>
                <w:iCs/>
                <w:sz w:val="20"/>
                <w:lang w:val="hr-HR"/>
              </w:rPr>
              <w:t>Collegium Antropologicum</w:t>
            </w:r>
            <w:r w:rsidRPr="00DE3FA7">
              <w:rPr>
                <w:rFonts w:asciiTheme="minorHAnsi" w:hAnsiTheme="minorHAnsi" w:cs="Arial"/>
                <w:sz w:val="20"/>
                <w:lang w:val="hr-HR"/>
              </w:rPr>
              <w:t xml:space="preserve">. </w:t>
            </w:r>
            <w:r w:rsidRPr="00DE3FA7">
              <w:rPr>
                <w:rFonts w:asciiTheme="minorHAnsi" w:hAnsiTheme="minorHAnsi" w:cs="Arial"/>
                <w:b/>
                <w:bCs/>
                <w:sz w:val="20"/>
                <w:lang w:val="hr-HR"/>
              </w:rPr>
              <w:t>30</w:t>
            </w:r>
            <w:r w:rsidRPr="00DE3FA7">
              <w:rPr>
                <w:rFonts w:asciiTheme="minorHAnsi" w:hAnsiTheme="minorHAnsi" w:cs="Arial"/>
                <w:sz w:val="20"/>
                <w:lang w:val="hr-HR"/>
              </w:rPr>
              <w:t xml:space="preserve"> (2006) , 2; 361-367</w:t>
            </w:r>
          </w:p>
        </w:tc>
        <w:tc>
          <w:tcPr>
            <w:tcW w:w="1244" w:type="dxa"/>
            <w:gridSpan w:val="2"/>
            <w:tcBorders>
              <w:left w:val="single" w:sz="8" w:space="0" w:color="auto"/>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7551C2" w:rsidRPr="00DE3FA7" w:rsidTr="007551C2">
        <w:trPr>
          <w:trHeight w:val="1325"/>
        </w:trPr>
        <w:tc>
          <w:tcPr>
            <w:tcW w:w="1912" w:type="dxa"/>
            <w:gridSpan w:val="2"/>
            <w:vMerge/>
            <w:tcBorders>
              <w:left w:val="single" w:sz="12" w:space="0" w:color="auto"/>
            </w:tcBorders>
            <w:shd w:val="clear" w:color="auto" w:fill="CCFFFF"/>
            <w:tcMar>
              <w:left w:w="57" w:type="dxa"/>
              <w:right w:w="57" w:type="dxa"/>
            </w:tcMar>
            <w:vAlign w:val="center"/>
          </w:tcPr>
          <w:p w:rsidR="007551C2" w:rsidRPr="00DE3FA7" w:rsidRDefault="007551C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Bočina, Ivana; Saraga-Babić, Mirna.</w:t>
            </w:r>
            <w:r w:rsidRPr="00DE3FA7">
              <w:rPr>
                <w:rFonts w:asciiTheme="minorHAnsi" w:hAnsiTheme="minorHAnsi" w:cs="Arial"/>
                <w:sz w:val="20"/>
                <w:lang w:val="hr-HR"/>
              </w:rPr>
              <w:br/>
            </w:r>
            <w:hyperlink r:id="rId29" w:tgtFrame="_blank" w:history="1">
              <w:r w:rsidRPr="00DE3FA7">
                <w:rPr>
                  <w:rStyle w:val="Hyperlink"/>
                  <w:rFonts w:asciiTheme="minorHAnsi" w:hAnsiTheme="minorHAnsi" w:cs="Arial"/>
                  <w:b/>
                  <w:bCs/>
                  <w:noProof w:val="0"/>
                  <w:color w:val="auto"/>
                  <w:lang w:val="hr-HR"/>
                </w:rPr>
                <w:t>Immunohistochemical study of cytoskeletal and extracellular matrix components in the notochord and notochordal sheath of amphioxus</w:t>
              </w:r>
            </w:hyperlink>
            <w:r w:rsidRPr="00DE3FA7">
              <w:rPr>
                <w:rFonts w:asciiTheme="minorHAnsi" w:hAnsiTheme="minorHAnsi" w:cs="Arial"/>
                <w:sz w:val="20"/>
                <w:lang w:val="hr-HR"/>
              </w:rPr>
              <w:t xml:space="preserve">. // </w:t>
            </w:r>
            <w:r w:rsidRPr="00DE3FA7">
              <w:rPr>
                <w:rFonts w:asciiTheme="minorHAnsi" w:hAnsiTheme="minorHAnsi" w:cs="Arial"/>
                <w:i/>
                <w:iCs/>
                <w:sz w:val="20"/>
                <w:lang w:val="hr-HR"/>
              </w:rPr>
              <w:t>International Journal of Biological Sciences</w:t>
            </w:r>
            <w:r w:rsidRPr="00DE3FA7">
              <w:rPr>
                <w:rFonts w:asciiTheme="minorHAnsi" w:hAnsiTheme="minorHAnsi" w:cs="Arial"/>
                <w:sz w:val="20"/>
                <w:lang w:val="hr-HR"/>
              </w:rPr>
              <w:t xml:space="preserve">. </w:t>
            </w:r>
            <w:r w:rsidRPr="00DE3FA7">
              <w:rPr>
                <w:rFonts w:asciiTheme="minorHAnsi" w:hAnsiTheme="minorHAnsi" w:cs="Arial"/>
                <w:b/>
                <w:bCs/>
                <w:sz w:val="20"/>
                <w:lang w:val="hr-HR"/>
              </w:rPr>
              <w:t>2</w:t>
            </w:r>
            <w:r w:rsidRPr="00DE3FA7">
              <w:rPr>
                <w:rFonts w:asciiTheme="minorHAnsi" w:hAnsiTheme="minorHAnsi" w:cs="Arial"/>
                <w:sz w:val="20"/>
                <w:lang w:val="hr-HR"/>
              </w:rPr>
              <w:t xml:space="preserve"> (2006) , 2; 73</w:t>
            </w:r>
            <w:r w:rsidRPr="00DE3FA7">
              <w:rPr>
                <w:rFonts w:asciiTheme="minorHAnsi" w:hAnsiTheme="minorHAnsi" w:cs="Arial"/>
                <w:b/>
                <w:bCs/>
                <w:sz w:val="20"/>
                <w:lang w:val="hr-HR"/>
              </w:rPr>
              <w:t>-</w:t>
            </w:r>
            <w:r w:rsidRPr="00DE3FA7">
              <w:rPr>
                <w:rFonts w:asciiTheme="minorHAnsi" w:hAnsiTheme="minorHAnsi" w:cs="Arial"/>
                <w:sz w:val="20"/>
                <w:lang w:val="hr-HR"/>
              </w:rPr>
              <w:t>78</w:t>
            </w:r>
          </w:p>
        </w:tc>
        <w:tc>
          <w:tcPr>
            <w:tcW w:w="1244" w:type="dxa"/>
            <w:gridSpan w:val="2"/>
            <w:tcBorders>
              <w:left w:val="single" w:sz="8" w:space="0" w:color="auto"/>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7551C2"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551C2" w:rsidRPr="00DE3FA7" w:rsidRDefault="007551C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Deng, Wei; Nies, Florian; Feuer, Anja; Bočina, Ivana; Oliver, Dominik; Jiang, Di.</w:t>
            </w:r>
            <w:r w:rsidRPr="00DE3FA7">
              <w:rPr>
                <w:rFonts w:asciiTheme="minorHAnsi" w:hAnsiTheme="minorHAnsi" w:cs="Arial"/>
                <w:sz w:val="20"/>
                <w:lang w:val="hr-HR"/>
              </w:rPr>
              <w:br/>
            </w:r>
            <w:hyperlink r:id="rId30" w:tgtFrame="_blank" w:history="1">
              <w:r w:rsidRPr="00DE3FA7">
                <w:rPr>
                  <w:rStyle w:val="Hyperlink"/>
                  <w:rFonts w:asciiTheme="minorHAnsi" w:hAnsiTheme="minorHAnsi" w:cs="Arial"/>
                  <w:b/>
                  <w:bCs/>
                  <w:noProof w:val="0"/>
                  <w:color w:val="auto"/>
                  <w:lang w:val="hr-HR"/>
                </w:rPr>
                <w:t>Anion translocation through an Slc26 transporter mediates lumen expansion during tubulogenesis</w:t>
              </w:r>
            </w:hyperlink>
            <w:r w:rsidRPr="00DE3FA7">
              <w:rPr>
                <w:rFonts w:asciiTheme="minorHAnsi" w:hAnsiTheme="minorHAnsi" w:cs="Arial"/>
                <w:sz w:val="20"/>
                <w:lang w:val="hr-HR"/>
              </w:rPr>
              <w:t xml:space="preserve">. // </w:t>
            </w:r>
            <w:r w:rsidRPr="00DE3FA7">
              <w:rPr>
                <w:rFonts w:asciiTheme="minorHAnsi" w:hAnsiTheme="minorHAnsi" w:cs="Arial"/>
                <w:i/>
                <w:iCs/>
                <w:sz w:val="20"/>
                <w:lang w:val="hr-HR"/>
              </w:rPr>
              <w:t>Proceedings of the National Academy of Sciences of the United States of America</w:t>
            </w:r>
            <w:r w:rsidRPr="00DE3FA7">
              <w:rPr>
                <w:rFonts w:asciiTheme="minorHAnsi" w:hAnsiTheme="minorHAnsi" w:cs="Arial"/>
                <w:sz w:val="20"/>
                <w:lang w:val="hr-HR"/>
              </w:rPr>
              <w:t xml:space="preserve">. </w:t>
            </w:r>
            <w:r w:rsidRPr="00DE3FA7">
              <w:rPr>
                <w:rFonts w:asciiTheme="minorHAnsi" w:hAnsiTheme="minorHAnsi" w:cs="Arial"/>
                <w:b/>
                <w:bCs/>
                <w:sz w:val="20"/>
                <w:lang w:val="hr-HR"/>
              </w:rPr>
              <w:t>110</w:t>
            </w:r>
            <w:r w:rsidRPr="00DE3FA7">
              <w:rPr>
                <w:rFonts w:asciiTheme="minorHAnsi" w:hAnsiTheme="minorHAnsi" w:cs="Arial"/>
                <w:sz w:val="20"/>
                <w:lang w:val="hr-HR"/>
              </w:rPr>
              <w:t xml:space="preserve"> (2013) , 37; 14972</w:t>
            </w:r>
            <w:r w:rsidRPr="00DE3FA7">
              <w:rPr>
                <w:rFonts w:asciiTheme="minorHAnsi" w:hAnsiTheme="minorHAnsi" w:cs="Arial"/>
                <w:b/>
                <w:bCs/>
                <w:sz w:val="20"/>
                <w:lang w:val="hr-HR"/>
              </w:rPr>
              <w:t>-</w:t>
            </w:r>
            <w:r w:rsidRPr="00DE3FA7">
              <w:rPr>
                <w:rFonts w:asciiTheme="minorHAnsi" w:hAnsiTheme="minorHAnsi" w:cs="Arial"/>
                <w:sz w:val="20"/>
                <w:lang w:val="hr-HR"/>
              </w:rPr>
              <w:t>14977</w:t>
            </w:r>
          </w:p>
        </w:tc>
        <w:tc>
          <w:tcPr>
            <w:tcW w:w="1244" w:type="dxa"/>
            <w:gridSpan w:val="2"/>
            <w:tcBorders>
              <w:left w:val="single" w:sz="8" w:space="0" w:color="auto"/>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7551C2"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551C2" w:rsidRPr="00DE3FA7" w:rsidRDefault="007551C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Denker, Elsa; Bočina, Ivana; Jiang, Di.</w:t>
            </w:r>
            <w:r w:rsidRPr="00DE3FA7">
              <w:rPr>
                <w:rFonts w:asciiTheme="minorHAnsi" w:hAnsiTheme="minorHAnsi" w:cs="Arial"/>
                <w:sz w:val="20"/>
                <w:lang w:val="hr-HR"/>
              </w:rPr>
              <w:br/>
            </w:r>
            <w:hyperlink r:id="rId31" w:tgtFrame="_blank" w:history="1">
              <w:r w:rsidRPr="00DE3FA7">
                <w:rPr>
                  <w:rStyle w:val="Hyperlink"/>
                  <w:rFonts w:asciiTheme="minorHAnsi" w:hAnsiTheme="minorHAnsi" w:cs="Arial"/>
                  <w:b/>
                  <w:bCs/>
                  <w:noProof w:val="0"/>
                  <w:color w:val="auto"/>
                  <w:lang w:val="hr-HR"/>
                </w:rPr>
                <w:t>Tubulogenesis in a simple cell cord requires the formation of bi-apical cells through two discrete Par domains</w:t>
              </w:r>
            </w:hyperlink>
            <w:r w:rsidRPr="00DE3FA7">
              <w:rPr>
                <w:rFonts w:asciiTheme="minorHAnsi" w:hAnsiTheme="minorHAnsi" w:cs="Arial"/>
                <w:sz w:val="20"/>
                <w:lang w:val="hr-HR"/>
              </w:rPr>
              <w:t xml:space="preserve">. // </w:t>
            </w:r>
            <w:r w:rsidRPr="00DE3FA7">
              <w:rPr>
                <w:rFonts w:asciiTheme="minorHAnsi" w:hAnsiTheme="minorHAnsi" w:cs="Arial"/>
                <w:i/>
                <w:iCs/>
                <w:sz w:val="20"/>
                <w:lang w:val="hr-HR"/>
              </w:rPr>
              <w:t>Development (Cambridge)</w:t>
            </w:r>
            <w:r w:rsidRPr="00DE3FA7">
              <w:rPr>
                <w:rFonts w:asciiTheme="minorHAnsi" w:hAnsiTheme="minorHAnsi" w:cs="Arial"/>
                <w:sz w:val="20"/>
                <w:lang w:val="hr-HR"/>
              </w:rPr>
              <w:t>. (2013) , 140; 2985</w:t>
            </w:r>
            <w:r w:rsidRPr="00DE3FA7">
              <w:rPr>
                <w:rFonts w:asciiTheme="minorHAnsi" w:hAnsiTheme="minorHAnsi" w:cs="Arial"/>
                <w:b/>
                <w:bCs/>
                <w:sz w:val="20"/>
                <w:lang w:val="hr-HR"/>
              </w:rPr>
              <w:t>-</w:t>
            </w:r>
            <w:r w:rsidRPr="00DE3FA7">
              <w:rPr>
                <w:rFonts w:asciiTheme="minorHAnsi" w:hAnsiTheme="minorHAnsi" w:cs="Arial"/>
                <w:sz w:val="20"/>
                <w:lang w:val="hr-HR"/>
              </w:rPr>
              <w:t>2996</w:t>
            </w:r>
          </w:p>
        </w:tc>
        <w:tc>
          <w:tcPr>
            <w:tcW w:w="1244" w:type="dxa"/>
            <w:gridSpan w:val="2"/>
            <w:tcBorders>
              <w:left w:val="single" w:sz="8" w:space="0" w:color="auto"/>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7551C2"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551C2" w:rsidRPr="00DE3FA7" w:rsidRDefault="007551C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51C2" w:rsidRPr="00DE3FA7" w:rsidTr="0006214E">
        <w:trPr>
          <w:trHeight w:val="364"/>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551C2" w:rsidRPr="00DE3FA7" w:rsidRDefault="007551C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51C2"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551C2" w:rsidRPr="00DE3FA7" w:rsidRDefault="007551C2"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7551C2" w:rsidRPr="00DE3FA7" w:rsidRDefault="007551C2"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sz w:val="20"/>
                <w:lang w:val="hr-HR"/>
              </w:rPr>
              <w:t xml:space="preserve"> </w:t>
            </w:r>
            <w:r w:rsidRPr="00DE3FA7">
              <w:rPr>
                <w:rFonts w:asciiTheme="minorHAnsi" w:hAnsiTheme="minorHAnsi" w:cs="Arial"/>
                <w:sz w:val="20"/>
                <w:lang w:val="hr-HR"/>
              </w:rPr>
              <w:t xml:space="preserve">Microscopic Anatomy of Invertebrates, Editor (s) F.W. Harrison, E.E. Ruppert, Vol. 15, Wiley – Liss, 1997.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51C2" w:rsidRPr="00DE3FA7" w:rsidTr="0006214E">
        <w:tc>
          <w:tcPr>
            <w:tcW w:w="1912" w:type="dxa"/>
            <w:gridSpan w:val="2"/>
            <w:tcBorders>
              <w:left w:val="single" w:sz="12" w:space="0" w:color="auto"/>
            </w:tcBorders>
            <w:shd w:val="clear" w:color="auto" w:fill="CCFFFF"/>
            <w:tcMar>
              <w:left w:w="57" w:type="dxa"/>
              <w:right w:w="57" w:type="dxa"/>
            </w:tcMar>
            <w:vAlign w:val="center"/>
          </w:tcPr>
          <w:p w:rsidR="007551C2" w:rsidRPr="00DE3FA7" w:rsidRDefault="007551C2"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551C2" w:rsidRPr="00DE3FA7" w:rsidRDefault="007551C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7551C2" w:rsidRPr="00DE3FA7" w:rsidRDefault="007551C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7551C2" w:rsidRPr="00DE3FA7" w:rsidRDefault="007551C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7551C2" w:rsidRPr="00DE3FA7" w:rsidRDefault="007551C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7551C2"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551C2" w:rsidRPr="00DE3FA7" w:rsidRDefault="007551C2"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551C2" w:rsidRPr="00DE3FA7" w:rsidRDefault="007551C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7551C2" w:rsidRPr="00DE3FA7" w:rsidRDefault="007551C2"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p w:rsidR="00043BA2" w:rsidRPr="00DE3FA7" w:rsidRDefault="00043BA2" w:rsidP="004F7496">
      <w:pPr>
        <w:spacing w:line="240" w:lineRule="auto"/>
        <w:ind w:firstLine="0"/>
        <w:jc w:val="left"/>
        <w:rPr>
          <w:rFonts w:asciiTheme="minorHAnsi" w:hAnsiTheme="minorHAnsi"/>
          <w:sz w:val="20"/>
          <w:lang w:val="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41CBA" w:rsidRPr="00DE3FA7" w:rsidTr="00F81B1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41CBA" w:rsidRPr="00DE3FA7" w:rsidRDefault="00241CBA"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41CBA" w:rsidRPr="00DE3FA7" w:rsidRDefault="00247BBA" w:rsidP="00247BBA">
            <w:pPr>
              <w:pStyle w:val="Heading2"/>
              <w:rPr>
                <w:rFonts w:cs="Arial"/>
                <w:lang w:val="hr-HR"/>
              </w:rPr>
            </w:pPr>
            <w:bookmarkStart w:id="29" w:name="_Toc409687416"/>
            <w:r w:rsidRPr="00DE3FA7">
              <w:rPr>
                <w:lang w:val="hr-HR"/>
              </w:rPr>
              <w:t>Osnove srčane elektrofiziologije i bioenergetike</w:t>
            </w:r>
            <w:bookmarkEnd w:id="29"/>
          </w:p>
        </w:tc>
      </w:tr>
      <w:tr w:rsidR="00241CBA"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241CBA" w:rsidRPr="00DE3FA7" w:rsidRDefault="00247B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PT-IP19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241CBA"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241CBA" w:rsidRPr="00DE3FA7" w:rsidRDefault="00247BBA" w:rsidP="00247BBA">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doc. dr. sc. Marko Ljubković</w:t>
            </w:r>
            <w:r w:rsidRPr="00DE3FA7">
              <w:rPr>
                <w:rFonts w:asciiTheme="minorHAnsi" w:hAnsiTheme="minorHAnsi" w:cs="Arial"/>
                <w:sz w:val="20"/>
                <w:lang w:val="hr-HR"/>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241CBA" w:rsidRPr="00DE3FA7" w:rsidTr="00F81B1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doc. dr. sc. Marko Ljubković</w:t>
            </w:r>
          </w:p>
        </w:tc>
        <w:tc>
          <w:tcPr>
            <w:tcW w:w="2288" w:type="dxa"/>
            <w:gridSpan w:val="4"/>
            <w:vMerge w:val="restart"/>
            <w:tcBorders>
              <w:righ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241CBA" w:rsidRPr="00DE3FA7" w:rsidTr="00F81B1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w:t>
            </w:r>
          </w:p>
        </w:tc>
        <w:tc>
          <w:tcPr>
            <w:tcW w:w="706" w:type="dxa"/>
            <w:gridSpan w:val="2"/>
            <w:tcBorders>
              <w:bottom w:val="single" w:sz="12" w:space="0" w:color="auto"/>
              <w:right w:val="single" w:sz="12" w:space="0" w:color="auto"/>
            </w:tcBorders>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712" w:type="dxa"/>
            <w:tcBorders>
              <w:bottom w:val="single" w:sz="12" w:space="0" w:color="auto"/>
              <w:right w:val="single" w:sz="12" w:space="0" w:color="auto"/>
            </w:tcBorders>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7</w:t>
            </w:r>
          </w:p>
        </w:tc>
        <w:tc>
          <w:tcPr>
            <w:tcW w:w="618" w:type="dxa"/>
            <w:tcBorders>
              <w:bottom w:val="single" w:sz="12" w:space="0" w:color="auto"/>
              <w:right w:val="single" w:sz="12" w:space="0" w:color="auto"/>
            </w:tcBorders>
            <w:vAlign w:val="center"/>
          </w:tcPr>
          <w:p w:rsidR="00241CBA" w:rsidRPr="00DE3FA7" w:rsidRDefault="00241CBA" w:rsidP="004F7496">
            <w:pPr>
              <w:spacing w:line="240" w:lineRule="auto"/>
              <w:ind w:firstLine="0"/>
              <w:jc w:val="left"/>
              <w:rPr>
                <w:rFonts w:asciiTheme="minorHAnsi" w:hAnsiTheme="minorHAnsi" w:cs="Arial"/>
                <w:sz w:val="20"/>
                <w:lang w:val="hr-HR"/>
              </w:rPr>
            </w:pPr>
          </w:p>
        </w:tc>
      </w:tr>
      <w:tr w:rsidR="00241CBA"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241CBA" w:rsidRPr="00DE3FA7" w:rsidTr="00F81B1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241CBA"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Razumijevanje osnova srčane elektrofiziologije i bioenergetike</w:t>
            </w:r>
          </w:p>
        </w:tc>
      </w:tr>
      <w:tr w:rsidR="00241CBA" w:rsidRPr="00DE3FA7" w:rsidTr="00F81B11">
        <w:tc>
          <w:tcPr>
            <w:tcW w:w="1912" w:type="dxa"/>
            <w:gridSpan w:val="2"/>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svi predmeti prve godine studija</w:t>
            </w:r>
          </w:p>
        </w:tc>
      </w:tr>
      <w:tr w:rsidR="00241CBA" w:rsidRPr="00DE3FA7" w:rsidTr="00F81B11">
        <w:tc>
          <w:tcPr>
            <w:tcW w:w="1912" w:type="dxa"/>
            <w:gridSpan w:val="2"/>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eastAsia="Batang" w:hAnsiTheme="minorHAnsi"/>
                <w:sz w:val="20"/>
                <w:lang w:val="hr-HR" w:eastAsia="ja-JP"/>
              </w:rPr>
              <w:t>Izborni predmet namijenjen je studentima koji žele saznati više o elektrofiziološkim principima funkcije srčanih stanica, kao i mehanizmima stvaranja i korištenja energetski bogatih molekula u miokardu. Studenti će se upoznati s važnošću ionskih kanala u fiziološkoj funkciji miokarda, kao i s njihovim doprinosom i ulogom u razvoju raznih patoloških procesa relevantnih u kliničkoj praksi. Studenti će također naučiti više o ulozi mitohondrija u zdravlju i bolesti srca kao i teoretskim i praktičnim terapeutskim mogućnostima vezanih uz njihovu funkciju.</w:t>
            </w:r>
          </w:p>
        </w:tc>
      </w:tr>
      <w:tr w:rsidR="00241CBA" w:rsidRPr="00DE3FA7" w:rsidTr="00F81B11">
        <w:tc>
          <w:tcPr>
            <w:tcW w:w="1912" w:type="dxa"/>
            <w:gridSpan w:val="2"/>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Posebna će se pažnja posvetiti upoznavanju s prirodom ionskih kanala smještenih na površinskoj membrani kardiomiocita; njihovom strukturom, dinamikom i značenjem za normalno funkcioniranje srčanog mišića. Uloga i važnost ionskih kanala prilikom raznih patoloških stanja bit će također obrađena. Uz to, studenti će se detaljnije upoznati sa biokemijskim principima funkcioniranja mitohondrija, osobitostima njihove uloge u srčanim stanicama vezane uz proizvodnju ATP-a, kao i doprinosa ostalim biološkim procesima uključenim u fiziološka i patofiziološka stanja.</w:t>
            </w:r>
          </w:p>
        </w:tc>
      </w:tr>
      <w:tr w:rsidR="00241CBA" w:rsidRPr="00DE3FA7" w:rsidTr="00F81B1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241CBA" w:rsidRPr="00DE3FA7" w:rsidTr="00F81B11">
        <w:trPr>
          <w:trHeight w:val="577"/>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p>
        </w:tc>
      </w:tr>
      <w:tr w:rsidR="00241CBA"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w:t>
            </w:r>
          </w:p>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Aktivno sudjelovanje u nastavi</w:t>
            </w:r>
          </w:p>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Izrada nastavnih zadataka</w:t>
            </w:r>
          </w:p>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Polaganje ispita</w:t>
            </w:r>
          </w:p>
        </w:tc>
      </w:tr>
      <w:tr w:rsidR="00241CBA" w:rsidRPr="00DE3FA7" w:rsidTr="00F81B1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41CBA"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41CBA"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41CBA"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Ocjenjivanje i vrjednovanje rada </w:t>
            </w:r>
            <w:r w:rsidRPr="00DE3FA7">
              <w:rPr>
                <w:rFonts w:asciiTheme="minorHAnsi" w:hAnsiTheme="minorHAnsi" w:cs="Arial"/>
                <w:sz w:val="20"/>
                <w:lang w:val="hr-HR"/>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Ispit se sastoji od:</w:t>
            </w:r>
          </w:p>
          <w:p w:rsidR="00241CBA" w:rsidRPr="00DE3FA7" w:rsidRDefault="00241CBA" w:rsidP="000171E7">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Ekstrakcije zadanih podataka</w:t>
            </w:r>
          </w:p>
          <w:p w:rsidR="00241CBA" w:rsidRPr="00DE3FA7" w:rsidRDefault="00241CBA" w:rsidP="000171E7">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lastRenderedPageBreak/>
              <w:t>Provedbe meta-analize zadanih podataka</w:t>
            </w:r>
          </w:p>
        </w:tc>
      </w:tr>
      <w:tr w:rsidR="00241CBA" w:rsidRPr="00DE3FA7" w:rsidTr="00F81B1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41CBA" w:rsidRPr="00DE3FA7" w:rsidRDefault="00241CBA"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241CBA"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eastAsia="Batang" w:hAnsiTheme="minorHAnsi"/>
                <w:sz w:val="20"/>
                <w:lang w:val="hr-HR" w:eastAsia="ja-JP"/>
              </w:rPr>
              <w:t>Berne RM, Levy MN, Koeppen BM, Stanton BA. Physiology, Elsevier Inc, 2004.; Stryer L, Berg JM, Tymoczko JL. Biochemistry, 5th Revised edition, W.H.Freeman &amp; Co Ltd., 2002.</w:t>
            </w:r>
          </w:p>
        </w:tc>
        <w:tc>
          <w:tcPr>
            <w:tcW w:w="1244" w:type="dxa"/>
            <w:gridSpan w:val="2"/>
            <w:tcBorders>
              <w:top w:val="single" w:sz="8" w:space="0" w:color="auto"/>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41CBA" w:rsidRPr="00DE3FA7" w:rsidRDefault="00241CBA"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241CBA" w:rsidRPr="00DE3FA7" w:rsidRDefault="00241CBA"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c>
          <w:tcPr>
            <w:tcW w:w="1912" w:type="dxa"/>
            <w:gridSpan w:val="2"/>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41CBA" w:rsidRPr="00DE3FA7" w:rsidRDefault="00241CBA"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241CBA" w:rsidRPr="00DE3FA7" w:rsidRDefault="00241CBA"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241CBA"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241CBA" w:rsidRPr="00DE3FA7" w:rsidRDefault="00241CBA"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241CBA"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9547E3" w:rsidRPr="00DE3FA7" w:rsidRDefault="009547E3" w:rsidP="004F7496">
      <w:pPr>
        <w:spacing w:line="240" w:lineRule="auto"/>
        <w:ind w:firstLine="0"/>
        <w:jc w:val="left"/>
        <w:rPr>
          <w:rFonts w:asciiTheme="minorHAnsi" w:hAnsiTheme="minorHAnsi"/>
          <w:sz w:val="20"/>
          <w:lang w:val="hr-HR"/>
        </w:rPr>
      </w:pPr>
    </w:p>
    <w:p w:rsidR="00622960" w:rsidRPr="00DE3FA7" w:rsidRDefault="00622960" w:rsidP="004F7496">
      <w:pPr>
        <w:spacing w:line="240" w:lineRule="auto"/>
        <w:ind w:firstLine="0"/>
        <w:jc w:val="left"/>
        <w:rPr>
          <w:rFonts w:asciiTheme="minorHAnsi" w:hAnsiTheme="minorHAnsi"/>
          <w:spacing w:val="-5"/>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9547E3" w:rsidRPr="00DE3FA7" w:rsidTr="009E1EF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547E3" w:rsidRPr="00DE3FA7" w:rsidRDefault="009547E3"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547E3" w:rsidRPr="00DE3FA7" w:rsidRDefault="00247BBA" w:rsidP="004F7496">
            <w:pPr>
              <w:pStyle w:val="Heading2"/>
              <w:rPr>
                <w:lang w:val="hr-HR"/>
              </w:rPr>
            </w:pPr>
            <w:bookmarkStart w:id="30" w:name="_Toc409687417"/>
            <w:r w:rsidRPr="00DE3FA7">
              <w:rPr>
                <w:lang w:val="hr-HR"/>
              </w:rPr>
              <w:t>Rak debelog crijeva</w:t>
            </w:r>
            <w:bookmarkEnd w:id="30"/>
          </w:p>
        </w:tc>
      </w:tr>
      <w:tr w:rsidR="009547E3"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47E3" w:rsidRPr="00DE3FA7" w:rsidRDefault="009547E3"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9547E3" w:rsidRPr="00DE3FA7" w:rsidRDefault="00247BBA" w:rsidP="00247BBA">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PT-IP20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9547E3"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Janoš Terzić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9547E3" w:rsidRPr="00DE3FA7" w:rsidTr="009E1EF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doc. dr. sc. Ivana Marinović Terzić, dr. sc. Sergei Grivennikov</w:t>
            </w:r>
          </w:p>
        </w:tc>
        <w:tc>
          <w:tcPr>
            <w:tcW w:w="2288" w:type="dxa"/>
            <w:gridSpan w:val="4"/>
            <w:vMerge w:val="restart"/>
            <w:tcBorders>
              <w:right w:val="single" w:sz="12" w:space="0" w:color="auto"/>
            </w:tcBorders>
            <w:shd w:val="clear" w:color="auto" w:fill="CCFFFF"/>
            <w:tcMar>
              <w:left w:w="57" w:type="dxa"/>
              <w:right w:w="57" w:type="dxa"/>
            </w:tcMar>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9547E3" w:rsidRPr="00DE3FA7" w:rsidTr="009E1EF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47E3" w:rsidRPr="00DE3FA7" w:rsidRDefault="009547E3"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9547E3" w:rsidRPr="00DE3FA7" w:rsidRDefault="009547E3"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547E3" w:rsidRPr="00DE3FA7" w:rsidRDefault="009547E3"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06" w:type="dxa"/>
            <w:gridSpan w:val="2"/>
            <w:tcBorders>
              <w:bottom w:val="single" w:sz="12" w:space="0" w:color="auto"/>
              <w:right w:val="single" w:sz="12" w:space="0" w:color="auto"/>
            </w:tcBorders>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12" w:type="dxa"/>
            <w:tcBorders>
              <w:bottom w:val="single" w:sz="12" w:space="0" w:color="auto"/>
              <w:right w:val="single" w:sz="12" w:space="0" w:color="auto"/>
            </w:tcBorders>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618" w:type="dxa"/>
            <w:tcBorders>
              <w:bottom w:val="single" w:sz="12" w:space="0" w:color="auto"/>
              <w:right w:val="single" w:sz="12" w:space="0" w:color="auto"/>
            </w:tcBorders>
            <w:vAlign w:val="center"/>
          </w:tcPr>
          <w:p w:rsidR="009547E3" w:rsidRPr="00DE3FA7" w:rsidRDefault="009547E3" w:rsidP="004F7496">
            <w:pPr>
              <w:spacing w:line="240" w:lineRule="auto"/>
              <w:ind w:firstLine="0"/>
              <w:jc w:val="left"/>
              <w:rPr>
                <w:rFonts w:asciiTheme="minorHAnsi" w:hAnsiTheme="minorHAnsi" w:cs="Arial"/>
                <w:sz w:val="20"/>
                <w:lang w:val="hr-HR"/>
              </w:rPr>
            </w:pPr>
          </w:p>
        </w:tc>
      </w:tr>
      <w:tr w:rsidR="009547E3"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9547E3" w:rsidRPr="00DE3FA7" w:rsidTr="009E1EF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9547E3"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eastAsia="Batang" w:hAnsiTheme="minorHAnsi"/>
                <w:sz w:val="20"/>
                <w:lang w:val="hr-HR" w:eastAsia="ja-JP"/>
              </w:rPr>
              <w:t>Razumijevanje i usvajanje temeljnih znanstvenih i kliničkih znanja neophodnih za multidisciplinarno razumijevanje raka debelog crijeva.</w:t>
            </w:r>
          </w:p>
        </w:tc>
      </w:tr>
      <w:tr w:rsidR="009547E3" w:rsidRPr="00DE3FA7" w:rsidTr="009E1EFE">
        <w:tc>
          <w:tcPr>
            <w:tcW w:w="1912" w:type="dxa"/>
            <w:gridSpan w:val="2"/>
            <w:tcBorders>
              <w:left w:val="single" w:sz="12" w:space="0" w:color="auto"/>
            </w:tcBorders>
            <w:shd w:val="clear" w:color="auto" w:fill="CCFFFF"/>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ispiti prve godine poslijediplomskog studija.</w:t>
            </w:r>
          </w:p>
          <w:p w:rsidR="009547E3" w:rsidRPr="00DE3FA7" w:rsidRDefault="009547E3" w:rsidP="004F7496">
            <w:pPr>
              <w:tabs>
                <w:tab w:val="left" w:pos="2820"/>
              </w:tabs>
              <w:spacing w:line="240" w:lineRule="auto"/>
              <w:ind w:firstLine="0"/>
              <w:jc w:val="left"/>
              <w:rPr>
                <w:rFonts w:asciiTheme="minorHAnsi" w:hAnsiTheme="minorHAnsi" w:cs="Arial"/>
                <w:sz w:val="20"/>
                <w:lang w:val="hr-HR"/>
              </w:rPr>
            </w:pPr>
          </w:p>
        </w:tc>
      </w:tr>
      <w:tr w:rsidR="009547E3" w:rsidRPr="00DE3FA7" w:rsidTr="009E1EFE">
        <w:tc>
          <w:tcPr>
            <w:tcW w:w="1912" w:type="dxa"/>
            <w:gridSpan w:val="2"/>
            <w:tcBorders>
              <w:left w:val="single" w:sz="12" w:space="0" w:color="auto"/>
            </w:tcBorders>
            <w:shd w:val="clear" w:color="auto" w:fill="CCFFFF"/>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547E3" w:rsidRPr="00DE3FA7" w:rsidRDefault="009547E3" w:rsidP="004F7496">
            <w:pPr>
              <w:tabs>
                <w:tab w:val="left" w:pos="0"/>
              </w:tabs>
              <w:spacing w:line="240" w:lineRule="auto"/>
              <w:ind w:firstLine="0"/>
              <w:jc w:val="left"/>
              <w:rPr>
                <w:rFonts w:asciiTheme="minorHAnsi" w:hAnsiTheme="minorHAnsi"/>
                <w:sz w:val="20"/>
                <w:lang w:val="hr-HR"/>
              </w:rPr>
            </w:pPr>
            <w:r w:rsidRPr="00DE3FA7">
              <w:rPr>
                <w:rFonts w:asciiTheme="minorHAnsi" w:hAnsiTheme="minorHAnsi"/>
                <w:sz w:val="20"/>
                <w:lang w:val="hr-HR"/>
              </w:rPr>
              <w:t>Nakon položenog predmeta student će moći:</w:t>
            </w:r>
          </w:p>
          <w:p w:rsidR="00086F8D" w:rsidRPr="00DE3FA7" w:rsidRDefault="009547E3"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xml:space="preserve">- objasniti </w:t>
            </w:r>
            <w:r w:rsidR="00086F8D" w:rsidRPr="00DE3FA7">
              <w:rPr>
                <w:rFonts w:asciiTheme="minorHAnsi" w:hAnsiTheme="minorHAnsi"/>
                <w:sz w:val="20"/>
                <w:szCs w:val="20"/>
              </w:rPr>
              <w:t>osnovne pojmove povezane s dijagnostikom i liječenjem karcinoma debelog crijeva</w:t>
            </w:r>
          </w:p>
          <w:p w:rsidR="00086F8D" w:rsidRPr="00DE3FA7" w:rsidRDefault="009547E3"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xml:space="preserve">- </w:t>
            </w:r>
            <w:r w:rsidR="00086F8D" w:rsidRPr="00DE3FA7">
              <w:rPr>
                <w:rFonts w:asciiTheme="minorHAnsi" w:hAnsiTheme="minorHAnsi"/>
                <w:sz w:val="20"/>
                <w:szCs w:val="20"/>
              </w:rPr>
              <w:t>opisati signalizacijske putove koji sudjeluju u razvoju karcinoma debelog crijeva</w:t>
            </w:r>
          </w:p>
          <w:p w:rsidR="00086F8D" w:rsidRPr="00DE3FA7" w:rsidRDefault="00086F8D"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objasniti ulogu kronične upale u razvoju karcinom debelog crijeva.</w:t>
            </w:r>
          </w:p>
          <w:p w:rsidR="009547E3" w:rsidRPr="00DE3FA7" w:rsidRDefault="009547E3"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w:t>
            </w:r>
            <w:r w:rsidR="00086F8D" w:rsidRPr="00DE3FA7">
              <w:rPr>
                <w:rFonts w:asciiTheme="minorHAnsi" w:hAnsiTheme="minorHAnsi"/>
                <w:sz w:val="20"/>
                <w:szCs w:val="20"/>
              </w:rPr>
              <w:t xml:space="preserve"> opisati najvažnije životinjeske modele koji se koriste u istraživanju karcinom debelog crijeva.</w:t>
            </w:r>
          </w:p>
        </w:tc>
      </w:tr>
      <w:tr w:rsidR="009547E3" w:rsidRPr="00DE3FA7" w:rsidTr="009E1EFE">
        <w:tc>
          <w:tcPr>
            <w:tcW w:w="1912" w:type="dxa"/>
            <w:gridSpan w:val="2"/>
            <w:tcBorders>
              <w:left w:val="single" w:sz="12" w:space="0" w:color="auto"/>
            </w:tcBorders>
            <w:shd w:val="clear" w:color="auto" w:fill="CCFFFF"/>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86F8D" w:rsidRPr="00DE3FA7" w:rsidRDefault="00086F8D" w:rsidP="004F7496">
            <w:pPr>
              <w:spacing w:line="240" w:lineRule="auto"/>
              <w:ind w:firstLine="0"/>
              <w:jc w:val="left"/>
              <w:rPr>
                <w:rStyle w:val="hps"/>
                <w:rFonts w:asciiTheme="minorHAnsi" w:hAnsiTheme="minorHAnsi"/>
                <w:sz w:val="20"/>
                <w:lang w:val="hr-HR"/>
              </w:rPr>
            </w:pPr>
            <w:r w:rsidRPr="00DE3FA7">
              <w:rPr>
                <w:rStyle w:val="hps"/>
                <w:rFonts w:asciiTheme="minorHAnsi" w:hAnsiTheme="minorHAnsi"/>
                <w:sz w:val="20"/>
                <w:lang w:val="hr-HR"/>
              </w:rPr>
              <w:t>Sadržaj nastave:</w:t>
            </w:r>
          </w:p>
          <w:p w:rsidR="00086F8D" w:rsidRPr="00DE3FA7" w:rsidRDefault="00086F8D" w:rsidP="004F7496">
            <w:pPr>
              <w:spacing w:line="240" w:lineRule="auto"/>
              <w:ind w:firstLine="0"/>
              <w:jc w:val="left"/>
              <w:rPr>
                <w:rFonts w:asciiTheme="minorHAnsi" w:hAnsiTheme="minorHAnsi"/>
                <w:sz w:val="20"/>
                <w:lang w:val="hr-HR"/>
              </w:rPr>
            </w:pPr>
            <w:r w:rsidRPr="00DE3FA7">
              <w:rPr>
                <w:rStyle w:val="hps"/>
                <w:rFonts w:asciiTheme="minorHAnsi" w:hAnsiTheme="minorHAnsi"/>
                <w:sz w:val="20"/>
                <w:lang w:val="hr-HR"/>
              </w:rPr>
              <w:t>- svi</w:t>
            </w:r>
            <w:r w:rsidRPr="00DE3FA7">
              <w:rPr>
                <w:rFonts w:asciiTheme="minorHAnsi" w:hAnsiTheme="minorHAnsi"/>
                <w:sz w:val="20"/>
                <w:lang w:val="hr-HR"/>
              </w:rPr>
              <w:t xml:space="preserve"> </w:t>
            </w:r>
            <w:r w:rsidRPr="00DE3FA7">
              <w:rPr>
                <w:rStyle w:val="hps"/>
                <w:rFonts w:asciiTheme="minorHAnsi" w:hAnsiTheme="minorHAnsi"/>
                <w:sz w:val="20"/>
                <w:lang w:val="hr-HR"/>
              </w:rPr>
              <w:t>aspekti</w:t>
            </w:r>
            <w:r w:rsidRPr="00DE3FA7">
              <w:rPr>
                <w:rFonts w:asciiTheme="minorHAnsi" w:hAnsiTheme="minorHAnsi"/>
                <w:sz w:val="20"/>
                <w:lang w:val="hr-HR"/>
              </w:rPr>
              <w:t xml:space="preserve"> </w:t>
            </w:r>
            <w:r w:rsidRPr="00DE3FA7">
              <w:rPr>
                <w:rStyle w:val="hps"/>
                <w:rFonts w:asciiTheme="minorHAnsi" w:hAnsiTheme="minorHAnsi"/>
                <w:sz w:val="20"/>
                <w:lang w:val="hr-HR"/>
              </w:rPr>
              <w:t>raka debelog crijeva</w:t>
            </w:r>
            <w:r w:rsidRPr="00DE3FA7">
              <w:rPr>
                <w:rFonts w:asciiTheme="minorHAnsi" w:hAnsiTheme="minorHAnsi"/>
                <w:sz w:val="20"/>
                <w:lang w:val="hr-HR"/>
              </w:rPr>
              <w:t xml:space="preserve">, kao i </w:t>
            </w:r>
            <w:r w:rsidRPr="00DE3FA7">
              <w:rPr>
                <w:rStyle w:val="hps"/>
                <w:rFonts w:asciiTheme="minorHAnsi" w:hAnsiTheme="minorHAnsi"/>
                <w:sz w:val="20"/>
                <w:lang w:val="hr-HR"/>
              </w:rPr>
              <w:t>raka debelog crijeva</w:t>
            </w:r>
            <w:r w:rsidRPr="00DE3FA7">
              <w:rPr>
                <w:rFonts w:asciiTheme="minorHAnsi" w:hAnsiTheme="minorHAnsi"/>
                <w:sz w:val="20"/>
                <w:lang w:val="hr-HR"/>
              </w:rPr>
              <w:t xml:space="preserve"> </w:t>
            </w:r>
            <w:r w:rsidRPr="00DE3FA7">
              <w:rPr>
                <w:rStyle w:val="hps"/>
                <w:rFonts w:asciiTheme="minorHAnsi" w:hAnsiTheme="minorHAnsi"/>
                <w:sz w:val="20"/>
                <w:lang w:val="hr-HR"/>
              </w:rPr>
              <w:t>koji je</w:t>
            </w:r>
            <w:r w:rsidRPr="00DE3FA7">
              <w:rPr>
                <w:rFonts w:asciiTheme="minorHAnsi" w:hAnsiTheme="minorHAnsi"/>
                <w:sz w:val="20"/>
                <w:lang w:val="hr-HR"/>
              </w:rPr>
              <w:t xml:space="preserve"> </w:t>
            </w:r>
            <w:r w:rsidRPr="00DE3FA7">
              <w:rPr>
                <w:rStyle w:val="hps"/>
                <w:rFonts w:asciiTheme="minorHAnsi" w:hAnsiTheme="minorHAnsi"/>
                <w:sz w:val="20"/>
                <w:lang w:val="hr-HR"/>
              </w:rPr>
              <w:t>posljedica</w:t>
            </w:r>
            <w:r w:rsidRPr="00DE3FA7">
              <w:rPr>
                <w:rFonts w:asciiTheme="minorHAnsi" w:hAnsiTheme="minorHAnsi"/>
                <w:sz w:val="20"/>
                <w:lang w:val="hr-HR"/>
              </w:rPr>
              <w:t xml:space="preserve"> </w:t>
            </w:r>
            <w:r w:rsidRPr="00DE3FA7">
              <w:rPr>
                <w:rStyle w:val="hps"/>
                <w:rFonts w:asciiTheme="minorHAnsi" w:hAnsiTheme="minorHAnsi"/>
                <w:sz w:val="20"/>
                <w:lang w:val="hr-HR"/>
              </w:rPr>
              <w:t>kronične</w:t>
            </w:r>
            <w:r w:rsidRPr="00DE3FA7">
              <w:rPr>
                <w:rFonts w:asciiTheme="minorHAnsi" w:hAnsiTheme="minorHAnsi"/>
                <w:sz w:val="20"/>
                <w:lang w:val="hr-HR"/>
              </w:rPr>
              <w:t xml:space="preserve"> </w:t>
            </w:r>
            <w:r w:rsidRPr="00DE3FA7">
              <w:rPr>
                <w:rStyle w:val="hps"/>
                <w:rFonts w:asciiTheme="minorHAnsi" w:hAnsiTheme="minorHAnsi"/>
                <w:sz w:val="20"/>
                <w:lang w:val="hr-HR"/>
              </w:rPr>
              <w:t>upale</w:t>
            </w:r>
          </w:p>
          <w:p w:rsidR="00086F8D" w:rsidRPr="00DE3FA7" w:rsidRDefault="00086F8D" w:rsidP="004F7496">
            <w:pPr>
              <w:spacing w:line="240" w:lineRule="auto"/>
              <w:ind w:firstLine="0"/>
              <w:jc w:val="left"/>
              <w:rPr>
                <w:rStyle w:val="hps"/>
                <w:rFonts w:asciiTheme="minorHAnsi" w:hAnsiTheme="minorHAnsi"/>
                <w:sz w:val="20"/>
                <w:lang w:val="hr-HR"/>
              </w:rPr>
            </w:pPr>
            <w:r w:rsidRPr="00DE3FA7">
              <w:rPr>
                <w:rFonts w:asciiTheme="minorHAnsi" w:hAnsiTheme="minorHAnsi"/>
                <w:sz w:val="20"/>
                <w:lang w:val="hr-HR"/>
              </w:rPr>
              <w:t>- o</w:t>
            </w:r>
            <w:r w:rsidRPr="00DE3FA7">
              <w:rPr>
                <w:rStyle w:val="hps"/>
                <w:rFonts w:asciiTheme="minorHAnsi" w:hAnsiTheme="minorHAnsi"/>
                <w:sz w:val="20"/>
                <w:lang w:val="hr-HR"/>
              </w:rPr>
              <w:t>snovni</w:t>
            </w:r>
            <w:r w:rsidRPr="00DE3FA7">
              <w:rPr>
                <w:rFonts w:asciiTheme="minorHAnsi" w:hAnsiTheme="minorHAnsi"/>
                <w:sz w:val="20"/>
                <w:lang w:val="hr-HR"/>
              </w:rPr>
              <w:t xml:space="preserve"> </w:t>
            </w:r>
            <w:r w:rsidRPr="00DE3FA7">
              <w:rPr>
                <w:rStyle w:val="hps"/>
                <w:rFonts w:asciiTheme="minorHAnsi" w:hAnsiTheme="minorHAnsi"/>
                <w:sz w:val="20"/>
                <w:lang w:val="hr-HR"/>
              </w:rPr>
              <w:t>signalizacijski putovi</w:t>
            </w:r>
            <w:r w:rsidRPr="00DE3FA7">
              <w:rPr>
                <w:rFonts w:asciiTheme="minorHAnsi" w:hAnsiTheme="minorHAnsi"/>
                <w:sz w:val="20"/>
                <w:lang w:val="hr-HR"/>
              </w:rPr>
              <w:t xml:space="preserve"> </w:t>
            </w:r>
            <w:r w:rsidRPr="00DE3FA7">
              <w:rPr>
                <w:rStyle w:val="hps"/>
                <w:rFonts w:asciiTheme="minorHAnsi" w:hAnsiTheme="minorHAnsi"/>
                <w:sz w:val="20"/>
                <w:lang w:val="hr-HR"/>
              </w:rPr>
              <w:t>koji su uključeni</w:t>
            </w:r>
            <w:r w:rsidRPr="00DE3FA7">
              <w:rPr>
                <w:rFonts w:asciiTheme="minorHAnsi" w:hAnsiTheme="minorHAnsi"/>
                <w:sz w:val="20"/>
                <w:lang w:val="hr-HR"/>
              </w:rPr>
              <w:t xml:space="preserve"> </w:t>
            </w:r>
            <w:r w:rsidRPr="00DE3FA7">
              <w:rPr>
                <w:rStyle w:val="hps"/>
                <w:rFonts w:asciiTheme="minorHAnsi" w:hAnsiTheme="minorHAnsi"/>
                <w:sz w:val="20"/>
                <w:lang w:val="hr-HR"/>
              </w:rPr>
              <w:t>u</w:t>
            </w:r>
            <w:r w:rsidRPr="00DE3FA7">
              <w:rPr>
                <w:rFonts w:asciiTheme="minorHAnsi" w:hAnsiTheme="minorHAnsi"/>
                <w:sz w:val="20"/>
                <w:lang w:val="hr-HR"/>
              </w:rPr>
              <w:t xml:space="preserve"> razvoj </w:t>
            </w:r>
            <w:r w:rsidRPr="00DE3FA7">
              <w:rPr>
                <w:rStyle w:val="hps"/>
                <w:rFonts w:asciiTheme="minorHAnsi" w:hAnsiTheme="minorHAnsi"/>
                <w:sz w:val="20"/>
                <w:lang w:val="hr-HR"/>
              </w:rPr>
              <w:t>bolesti</w:t>
            </w:r>
          </w:p>
          <w:p w:rsidR="00086F8D" w:rsidRPr="00DE3FA7" w:rsidRDefault="00086F8D" w:rsidP="004F7496">
            <w:pPr>
              <w:spacing w:line="240" w:lineRule="auto"/>
              <w:ind w:firstLine="0"/>
              <w:jc w:val="left"/>
              <w:rPr>
                <w:rStyle w:val="hps"/>
                <w:rFonts w:asciiTheme="minorHAnsi" w:hAnsiTheme="minorHAnsi"/>
                <w:sz w:val="20"/>
                <w:lang w:val="hr-HR"/>
              </w:rPr>
            </w:pPr>
            <w:r w:rsidRPr="00DE3FA7">
              <w:rPr>
                <w:rStyle w:val="hps"/>
                <w:rFonts w:asciiTheme="minorHAnsi" w:hAnsiTheme="minorHAnsi"/>
                <w:sz w:val="20"/>
                <w:lang w:val="hr-HR"/>
              </w:rPr>
              <w:t>- uloga</w:t>
            </w:r>
            <w:r w:rsidRPr="00DE3FA7">
              <w:rPr>
                <w:rFonts w:asciiTheme="minorHAnsi" w:hAnsiTheme="minorHAnsi"/>
                <w:sz w:val="20"/>
                <w:lang w:val="hr-HR"/>
              </w:rPr>
              <w:t xml:space="preserve"> </w:t>
            </w:r>
            <w:r w:rsidRPr="00DE3FA7">
              <w:rPr>
                <w:rStyle w:val="hps"/>
                <w:rFonts w:asciiTheme="minorHAnsi" w:hAnsiTheme="minorHAnsi"/>
                <w:sz w:val="20"/>
                <w:lang w:val="hr-HR"/>
              </w:rPr>
              <w:t>upale</w:t>
            </w:r>
            <w:r w:rsidRPr="00DE3FA7">
              <w:rPr>
                <w:rFonts w:asciiTheme="minorHAnsi" w:hAnsiTheme="minorHAnsi"/>
                <w:sz w:val="20"/>
                <w:lang w:val="hr-HR"/>
              </w:rPr>
              <w:t xml:space="preserve"> </w:t>
            </w:r>
            <w:r w:rsidRPr="00DE3FA7">
              <w:rPr>
                <w:rStyle w:val="hps"/>
                <w:rFonts w:asciiTheme="minorHAnsi" w:hAnsiTheme="minorHAnsi"/>
                <w:sz w:val="20"/>
                <w:lang w:val="hr-HR"/>
              </w:rPr>
              <w:t>u</w:t>
            </w:r>
            <w:r w:rsidRPr="00DE3FA7">
              <w:rPr>
                <w:rFonts w:asciiTheme="minorHAnsi" w:hAnsiTheme="minorHAnsi"/>
                <w:sz w:val="20"/>
                <w:lang w:val="hr-HR"/>
              </w:rPr>
              <w:t xml:space="preserve"> </w:t>
            </w:r>
            <w:r w:rsidRPr="00DE3FA7">
              <w:rPr>
                <w:rStyle w:val="hps"/>
                <w:rFonts w:asciiTheme="minorHAnsi" w:hAnsiTheme="minorHAnsi"/>
                <w:sz w:val="20"/>
                <w:lang w:val="hr-HR"/>
              </w:rPr>
              <w:t>nastanku</w:t>
            </w:r>
            <w:r w:rsidRPr="00DE3FA7">
              <w:rPr>
                <w:rFonts w:asciiTheme="minorHAnsi" w:hAnsiTheme="minorHAnsi"/>
                <w:sz w:val="20"/>
                <w:lang w:val="hr-HR"/>
              </w:rPr>
              <w:t xml:space="preserve"> </w:t>
            </w:r>
            <w:r w:rsidRPr="00DE3FA7">
              <w:rPr>
                <w:rStyle w:val="hps"/>
                <w:rFonts w:asciiTheme="minorHAnsi" w:hAnsiTheme="minorHAnsi"/>
                <w:sz w:val="20"/>
                <w:lang w:val="hr-HR"/>
              </w:rPr>
              <w:t>karcinoma debelog crijeva</w:t>
            </w:r>
          </w:p>
          <w:p w:rsidR="00086F8D" w:rsidRPr="00DE3FA7" w:rsidRDefault="00086F8D" w:rsidP="004F7496">
            <w:pPr>
              <w:spacing w:line="240" w:lineRule="auto"/>
              <w:ind w:firstLine="0"/>
              <w:jc w:val="left"/>
              <w:rPr>
                <w:rFonts w:asciiTheme="minorHAnsi" w:hAnsiTheme="minorHAnsi"/>
                <w:sz w:val="20"/>
                <w:lang w:val="hr-HR"/>
              </w:rPr>
            </w:pPr>
            <w:r w:rsidRPr="00DE3FA7">
              <w:rPr>
                <w:rStyle w:val="hps"/>
                <w:rFonts w:asciiTheme="minorHAnsi" w:hAnsiTheme="minorHAnsi"/>
                <w:sz w:val="20"/>
                <w:lang w:val="hr-HR"/>
              </w:rPr>
              <w:t>- u</w:t>
            </w:r>
            <w:r w:rsidRPr="00DE3FA7">
              <w:rPr>
                <w:rFonts w:asciiTheme="minorHAnsi" w:hAnsiTheme="minorHAnsi"/>
                <w:sz w:val="20"/>
                <w:lang w:val="hr-HR"/>
              </w:rPr>
              <w:t xml:space="preserve">loga </w:t>
            </w:r>
            <w:r w:rsidRPr="00DE3FA7">
              <w:rPr>
                <w:rStyle w:val="hps"/>
                <w:rFonts w:asciiTheme="minorHAnsi" w:hAnsiTheme="minorHAnsi"/>
                <w:sz w:val="20"/>
                <w:lang w:val="hr-HR"/>
              </w:rPr>
              <w:t>crijevne mikroflore</w:t>
            </w:r>
            <w:r w:rsidRPr="00DE3FA7">
              <w:rPr>
                <w:rFonts w:asciiTheme="minorHAnsi" w:hAnsiTheme="minorHAnsi"/>
                <w:sz w:val="20"/>
                <w:lang w:val="hr-HR"/>
              </w:rPr>
              <w:t xml:space="preserve">, </w:t>
            </w:r>
            <w:r w:rsidRPr="00DE3FA7">
              <w:rPr>
                <w:rStyle w:val="hps"/>
                <w:rFonts w:asciiTheme="minorHAnsi" w:hAnsiTheme="minorHAnsi"/>
                <w:sz w:val="20"/>
                <w:lang w:val="hr-HR"/>
              </w:rPr>
              <w:t>prehrambenih</w:t>
            </w:r>
            <w:r w:rsidRPr="00DE3FA7">
              <w:rPr>
                <w:rFonts w:asciiTheme="minorHAnsi" w:hAnsiTheme="minorHAnsi"/>
                <w:sz w:val="20"/>
                <w:lang w:val="hr-HR"/>
              </w:rPr>
              <w:t xml:space="preserve"> </w:t>
            </w:r>
            <w:r w:rsidRPr="00DE3FA7">
              <w:rPr>
                <w:rStyle w:val="hps"/>
                <w:rFonts w:asciiTheme="minorHAnsi" w:hAnsiTheme="minorHAnsi"/>
                <w:sz w:val="20"/>
                <w:lang w:val="hr-HR"/>
              </w:rPr>
              <w:t>elemenata</w:t>
            </w:r>
            <w:r w:rsidRPr="00DE3FA7">
              <w:rPr>
                <w:rFonts w:asciiTheme="minorHAnsi" w:hAnsiTheme="minorHAnsi"/>
                <w:sz w:val="20"/>
                <w:lang w:val="hr-HR"/>
              </w:rPr>
              <w:t>, protu</w:t>
            </w:r>
            <w:r w:rsidRPr="00DE3FA7">
              <w:rPr>
                <w:rStyle w:val="atn"/>
                <w:rFonts w:asciiTheme="minorHAnsi" w:eastAsia="MS Mincho" w:hAnsiTheme="minorHAnsi"/>
                <w:sz w:val="20"/>
                <w:lang w:val="hr-HR"/>
              </w:rPr>
              <w:t>-</w:t>
            </w:r>
            <w:r w:rsidRPr="00DE3FA7">
              <w:rPr>
                <w:rFonts w:asciiTheme="minorHAnsi" w:hAnsiTheme="minorHAnsi"/>
                <w:sz w:val="20"/>
                <w:lang w:val="hr-HR"/>
              </w:rPr>
              <w:t xml:space="preserve">upalni </w:t>
            </w:r>
            <w:r w:rsidRPr="00DE3FA7">
              <w:rPr>
                <w:rStyle w:val="hps"/>
                <w:rFonts w:asciiTheme="minorHAnsi" w:hAnsiTheme="minorHAnsi"/>
                <w:sz w:val="20"/>
                <w:lang w:val="hr-HR"/>
              </w:rPr>
              <w:t>i</w:t>
            </w:r>
            <w:r w:rsidRPr="00DE3FA7">
              <w:rPr>
                <w:rFonts w:asciiTheme="minorHAnsi" w:hAnsiTheme="minorHAnsi"/>
                <w:sz w:val="20"/>
                <w:lang w:val="hr-HR"/>
              </w:rPr>
              <w:t xml:space="preserve"> drugi lijekovi</w:t>
            </w:r>
          </w:p>
          <w:p w:rsidR="009547E3" w:rsidRPr="00DE3FA7" w:rsidRDefault="00086F8D" w:rsidP="004F7496">
            <w:pPr>
              <w:spacing w:line="240" w:lineRule="auto"/>
              <w:ind w:firstLine="0"/>
              <w:jc w:val="left"/>
              <w:rPr>
                <w:rFonts w:asciiTheme="minorHAnsi" w:hAnsiTheme="minorHAnsi"/>
                <w:sz w:val="20"/>
                <w:lang w:val="hr-HR"/>
              </w:rPr>
            </w:pPr>
            <w:r w:rsidRPr="00DE3FA7">
              <w:rPr>
                <w:rStyle w:val="hps"/>
                <w:rFonts w:asciiTheme="minorHAnsi" w:hAnsiTheme="minorHAnsi"/>
                <w:sz w:val="20"/>
                <w:lang w:val="hr-HR"/>
              </w:rPr>
              <w:t>- modeli</w:t>
            </w:r>
            <w:r w:rsidRPr="00DE3FA7">
              <w:rPr>
                <w:rFonts w:asciiTheme="minorHAnsi" w:hAnsiTheme="minorHAnsi"/>
                <w:sz w:val="20"/>
                <w:lang w:val="hr-HR"/>
              </w:rPr>
              <w:t xml:space="preserve"> </w:t>
            </w:r>
            <w:r w:rsidRPr="00DE3FA7">
              <w:rPr>
                <w:rStyle w:val="hps"/>
                <w:rFonts w:asciiTheme="minorHAnsi" w:hAnsiTheme="minorHAnsi"/>
                <w:sz w:val="20"/>
                <w:lang w:val="hr-HR"/>
              </w:rPr>
              <w:t>koji se koriste</w:t>
            </w:r>
            <w:r w:rsidRPr="00DE3FA7">
              <w:rPr>
                <w:rFonts w:asciiTheme="minorHAnsi" w:hAnsiTheme="minorHAnsi"/>
                <w:sz w:val="20"/>
                <w:lang w:val="hr-HR"/>
              </w:rPr>
              <w:t xml:space="preserve"> </w:t>
            </w:r>
            <w:r w:rsidRPr="00DE3FA7">
              <w:rPr>
                <w:rStyle w:val="hps"/>
                <w:rFonts w:asciiTheme="minorHAnsi" w:hAnsiTheme="minorHAnsi"/>
                <w:sz w:val="20"/>
                <w:lang w:val="hr-HR"/>
              </w:rPr>
              <w:t>za proučavanje</w:t>
            </w:r>
            <w:r w:rsidRPr="00DE3FA7">
              <w:rPr>
                <w:rFonts w:asciiTheme="minorHAnsi" w:hAnsiTheme="minorHAnsi"/>
                <w:sz w:val="20"/>
                <w:lang w:val="hr-HR"/>
              </w:rPr>
              <w:t xml:space="preserve"> </w:t>
            </w:r>
            <w:r w:rsidRPr="00DE3FA7">
              <w:rPr>
                <w:rStyle w:val="hps"/>
                <w:rFonts w:asciiTheme="minorHAnsi" w:hAnsiTheme="minorHAnsi"/>
                <w:sz w:val="20"/>
                <w:lang w:val="hr-HR"/>
              </w:rPr>
              <w:t>raka debelog crijeva</w:t>
            </w:r>
            <w:r w:rsidRPr="00DE3FA7">
              <w:rPr>
                <w:rFonts w:asciiTheme="minorHAnsi" w:hAnsiTheme="minorHAnsi"/>
                <w:sz w:val="20"/>
                <w:lang w:val="hr-HR"/>
              </w:rPr>
              <w:t>.</w:t>
            </w:r>
          </w:p>
        </w:tc>
      </w:tr>
      <w:tr w:rsidR="009547E3" w:rsidRPr="00DE3FA7" w:rsidTr="009E1EF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9547E3" w:rsidRPr="00DE3FA7" w:rsidRDefault="009547E3"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9547E3" w:rsidRPr="00DE3FA7" w:rsidRDefault="009547E3"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9547E3" w:rsidRPr="00DE3FA7" w:rsidRDefault="009547E3"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9547E3" w:rsidRPr="00DE3FA7" w:rsidRDefault="009547E3"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9547E3" w:rsidRPr="00DE3FA7" w:rsidRDefault="009547E3"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9547E3" w:rsidRPr="00DE3FA7" w:rsidRDefault="009547E3"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9547E3" w:rsidRPr="00DE3FA7" w:rsidRDefault="009547E3"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9547E3" w:rsidRPr="00DE3FA7" w:rsidTr="009E1EF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p>
        </w:tc>
      </w:tr>
      <w:tr w:rsidR="009547E3"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547E3" w:rsidRPr="00DE3FA7" w:rsidRDefault="009547E3"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 i položeni ispit. Ispit se sastoji od pismenog rješavanja problema kojeg treba obraditi u obliku eseja.</w:t>
            </w:r>
          </w:p>
        </w:tc>
      </w:tr>
      <w:tr w:rsidR="009547E3" w:rsidRPr="00DE3FA7" w:rsidTr="009E1EF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9547E3" w:rsidRPr="00DE3FA7" w:rsidRDefault="009547E3"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9547E3" w:rsidRPr="00DE3FA7" w:rsidRDefault="009547E3"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9547E3"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47E3" w:rsidRPr="00DE3FA7" w:rsidRDefault="009547E3"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9547E3" w:rsidRPr="00DE3FA7" w:rsidRDefault="009547E3"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9547E3" w:rsidRPr="00DE3FA7" w:rsidRDefault="009547E3"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9547E3"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47E3" w:rsidRPr="00DE3FA7" w:rsidRDefault="009547E3"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9547E3" w:rsidRPr="00DE3FA7" w:rsidRDefault="009547E3"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9547E3" w:rsidRPr="00DE3FA7" w:rsidRDefault="009547E3"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9547E3"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47E3" w:rsidRPr="00DE3FA7" w:rsidRDefault="009547E3"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9547E3" w:rsidRPr="00DE3FA7" w:rsidRDefault="009547E3"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547E3" w:rsidRPr="00DE3FA7" w:rsidTr="009E1EF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47E3" w:rsidRPr="00DE3FA7" w:rsidRDefault="009547E3"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547E3" w:rsidRPr="00DE3FA7" w:rsidTr="009E1EF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547E3" w:rsidRPr="00DE3FA7" w:rsidRDefault="009547E3"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547E3" w:rsidRPr="00DE3FA7" w:rsidTr="009E1EF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547E3" w:rsidRPr="00DE3FA7" w:rsidRDefault="009547E3"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Obvezna literatura </w:t>
            </w:r>
            <w:r w:rsidRPr="00DE3FA7">
              <w:rPr>
                <w:rFonts w:asciiTheme="minorHAnsi" w:hAnsiTheme="minorHAnsi" w:cs="Arial"/>
                <w:sz w:val="20"/>
                <w:lang w:val="hr-HR"/>
              </w:rPr>
              <w:lastRenderedPageBreak/>
              <w:t>(dostupna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547E3" w:rsidRPr="00DE3FA7" w:rsidRDefault="009547E3"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 xml:space="preserve">Broj </w:t>
            </w:r>
            <w:r w:rsidRPr="00DE3FA7">
              <w:rPr>
                <w:rFonts w:asciiTheme="minorHAnsi" w:hAnsiTheme="minorHAnsi" w:cs="Arial"/>
                <w:b/>
                <w:bCs/>
                <w:sz w:val="20"/>
                <w:lang w:val="hr-HR"/>
              </w:rPr>
              <w:lastRenderedPageBreak/>
              <w:t>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 xml:space="preserve">Dostupnost </w:t>
            </w:r>
            <w:r w:rsidRPr="00DE3FA7">
              <w:rPr>
                <w:rFonts w:asciiTheme="minorHAnsi" w:hAnsiTheme="minorHAnsi" w:cs="Arial"/>
                <w:b/>
                <w:bCs/>
                <w:sz w:val="20"/>
                <w:lang w:val="hr-HR"/>
              </w:rPr>
              <w:lastRenderedPageBreak/>
              <w:t>putem ostalih medija</w:t>
            </w:r>
          </w:p>
        </w:tc>
      </w:tr>
      <w:tr w:rsidR="009547E3"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47E3" w:rsidRPr="00DE3FA7" w:rsidRDefault="009547E3"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547E3" w:rsidRPr="00DE3FA7" w:rsidRDefault="009547E3" w:rsidP="004F7496">
            <w:pPr>
              <w:spacing w:line="240" w:lineRule="auto"/>
              <w:ind w:firstLine="0"/>
              <w:jc w:val="left"/>
              <w:rPr>
                <w:rFonts w:asciiTheme="minorHAnsi" w:hAnsiTheme="minorHAnsi" w:cs="Arial"/>
                <w:sz w:val="20"/>
                <w:lang w:val="hr-HR"/>
              </w:rPr>
            </w:pPr>
            <w:r w:rsidRPr="00DE3FA7">
              <w:rPr>
                <w:rFonts w:asciiTheme="minorHAnsi" w:eastAsia="Batang" w:hAnsiTheme="minorHAnsi"/>
                <w:sz w:val="20"/>
                <w:lang w:val="hr-HR" w:eastAsia="ja-JP"/>
              </w:rPr>
              <w:t xml:space="preserve">Terzić J, Grivennikov S, Karin E, Karin M. Inflammation and colon cancer. </w:t>
            </w:r>
            <w:r w:rsidRPr="00DE3FA7">
              <w:rPr>
                <w:rFonts w:asciiTheme="minorHAnsi" w:eastAsia="Batang" w:hAnsiTheme="minorHAnsi"/>
                <w:i/>
                <w:sz w:val="20"/>
                <w:lang w:val="hr-HR" w:eastAsia="ja-JP"/>
              </w:rPr>
              <w:t>Gastroenterology</w:t>
            </w:r>
            <w:r w:rsidRPr="00DE3FA7">
              <w:rPr>
                <w:rFonts w:asciiTheme="minorHAnsi" w:eastAsia="Batang" w:hAnsiTheme="minorHAnsi"/>
                <w:sz w:val="20"/>
                <w:lang w:val="hr-HR" w:eastAsia="ja-JP"/>
              </w:rPr>
              <w:t>, 2010; 138: 2101.</w:t>
            </w:r>
          </w:p>
        </w:tc>
        <w:tc>
          <w:tcPr>
            <w:tcW w:w="1244" w:type="dxa"/>
            <w:gridSpan w:val="2"/>
            <w:tcBorders>
              <w:top w:val="single" w:sz="8" w:space="0" w:color="auto"/>
              <w:left w:val="single" w:sz="8" w:space="0" w:color="auto"/>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Slobodan pristup putem interneta</w:t>
            </w:r>
          </w:p>
        </w:tc>
      </w:tr>
      <w:tr w:rsidR="009547E3"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47E3" w:rsidRPr="00DE3FA7" w:rsidRDefault="009547E3"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547E3"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47E3" w:rsidRPr="00DE3FA7" w:rsidRDefault="009547E3"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547E3"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47E3" w:rsidRPr="00DE3FA7" w:rsidRDefault="009547E3"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547E3"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47E3" w:rsidRPr="00DE3FA7" w:rsidRDefault="009547E3"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547E3"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47E3" w:rsidRPr="00DE3FA7" w:rsidRDefault="009547E3"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547E3"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47E3" w:rsidRPr="00DE3FA7" w:rsidRDefault="009547E3"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547E3" w:rsidRPr="00DE3FA7" w:rsidTr="009E1EF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47E3" w:rsidRPr="00DE3FA7" w:rsidRDefault="009547E3"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9547E3"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47E3" w:rsidRPr="00DE3FA7" w:rsidRDefault="009547E3"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9547E3" w:rsidRPr="00DE3FA7" w:rsidRDefault="009547E3"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p>
        </w:tc>
      </w:tr>
      <w:tr w:rsidR="009547E3" w:rsidRPr="00DE3FA7" w:rsidTr="009E1EFE">
        <w:tc>
          <w:tcPr>
            <w:tcW w:w="1912" w:type="dxa"/>
            <w:gridSpan w:val="2"/>
            <w:tcBorders>
              <w:left w:val="single" w:sz="12" w:space="0" w:color="auto"/>
            </w:tcBorders>
            <w:shd w:val="clear" w:color="auto" w:fill="CCFFFF"/>
            <w:tcMar>
              <w:left w:w="57" w:type="dxa"/>
              <w:right w:w="57" w:type="dxa"/>
            </w:tcMar>
            <w:vAlign w:val="center"/>
          </w:tcPr>
          <w:p w:rsidR="009547E3" w:rsidRPr="00DE3FA7" w:rsidRDefault="009547E3"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547E3" w:rsidRPr="00DE3FA7" w:rsidRDefault="009547E3"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9547E3" w:rsidRPr="00DE3FA7" w:rsidRDefault="009547E3"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9547E3"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9547E3" w:rsidRPr="00DE3FA7" w:rsidRDefault="009547E3"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9547E3"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47E3" w:rsidRPr="00DE3FA7" w:rsidRDefault="009547E3"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547E3" w:rsidRPr="00DE3FA7" w:rsidRDefault="009547E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9547E3" w:rsidRPr="00DE3FA7" w:rsidRDefault="009547E3" w:rsidP="004F7496">
      <w:pPr>
        <w:pStyle w:val="Tekstpasuskojinijeprvi"/>
        <w:spacing w:after="0" w:line="240" w:lineRule="auto"/>
        <w:ind w:firstLine="0"/>
        <w:jc w:val="left"/>
        <w:rPr>
          <w:rFonts w:asciiTheme="minorHAnsi" w:hAnsiTheme="minorHAnsi"/>
          <w:color w:val="000000"/>
          <w:sz w:val="20"/>
          <w:lang w:val="hr-HR"/>
        </w:rPr>
      </w:pPr>
    </w:p>
    <w:p w:rsidR="009547E3" w:rsidRPr="00DE3FA7" w:rsidRDefault="009547E3" w:rsidP="004F7496">
      <w:pPr>
        <w:spacing w:line="240" w:lineRule="auto"/>
        <w:ind w:firstLine="0"/>
        <w:jc w:val="left"/>
        <w:rPr>
          <w:rFonts w:asciiTheme="minorHAnsi" w:hAnsiTheme="minorHAnsi"/>
          <w:sz w:val="20"/>
          <w:lang w:val="hr-HR"/>
        </w:rPr>
      </w:pPr>
    </w:p>
    <w:p w:rsidR="00043BA2" w:rsidRPr="00DE3FA7" w:rsidRDefault="00043BA2" w:rsidP="004F7496">
      <w:pPr>
        <w:spacing w:line="240" w:lineRule="auto"/>
        <w:ind w:firstLine="0"/>
        <w:jc w:val="left"/>
        <w:rPr>
          <w:rFonts w:asciiTheme="minorHAnsi" w:hAnsiTheme="minorHAnsi"/>
          <w:sz w:val="20"/>
          <w:lang w:val="hr-HR"/>
        </w:rPr>
      </w:pPr>
    </w:p>
    <w:p w:rsidR="00043BA2" w:rsidRPr="00DE3FA7" w:rsidRDefault="00043BA2" w:rsidP="004F7496">
      <w:pPr>
        <w:spacing w:line="240" w:lineRule="auto"/>
        <w:ind w:firstLine="0"/>
        <w:jc w:val="left"/>
        <w:rPr>
          <w:rFonts w:asciiTheme="minorHAnsi" w:hAnsiTheme="minorHAnsi"/>
          <w:sz w:val="20"/>
          <w:lang w:val="hr-HR"/>
        </w:rPr>
      </w:pPr>
    </w:p>
    <w:p w:rsidR="0087797E" w:rsidRPr="00DE3FA7" w:rsidRDefault="0087797E" w:rsidP="004F7496">
      <w:pPr>
        <w:pStyle w:val="Elementiopisakolegija"/>
        <w:spacing w:after="0" w:line="240" w:lineRule="auto"/>
        <w:ind w:firstLine="0"/>
        <w:jc w:val="left"/>
        <w:rPr>
          <w:rFonts w:asciiTheme="minorHAnsi" w:hAnsiTheme="minorHAnsi"/>
          <w:sz w:val="20"/>
          <w:szCs w:val="20"/>
          <w:lang w:val="hr-HR"/>
        </w:rPr>
      </w:pPr>
    </w:p>
    <w:p w:rsidR="0087797E" w:rsidRPr="00DE3FA7" w:rsidRDefault="0087797E"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p w:rsidR="0087797E" w:rsidRPr="00DE3FA7" w:rsidRDefault="0087797E"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17B11"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17B11" w:rsidRPr="00DE3FA7" w:rsidRDefault="00B17B11"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17B11" w:rsidRPr="00DE3FA7" w:rsidRDefault="00247BBA" w:rsidP="004F7496">
            <w:pPr>
              <w:pStyle w:val="Heading2"/>
              <w:rPr>
                <w:lang w:val="hr-HR"/>
              </w:rPr>
            </w:pPr>
            <w:bookmarkStart w:id="31" w:name="_Toc409687418"/>
            <w:r w:rsidRPr="00DE3FA7">
              <w:rPr>
                <w:lang w:val="hr-HR"/>
              </w:rPr>
              <w:t>Genetička statistika i genomske baze podataka</w:t>
            </w:r>
            <w:bookmarkEnd w:id="31"/>
          </w:p>
        </w:tc>
      </w:tr>
      <w:tr w:rsidR="00B17B11"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B17B11" w:rsidRPr="00DE3FA7" w:rsidRDefault="00247B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dr. sc. Vesna Boraska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B17B11"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prof. dr. sc. Tatijana Zemunik</w:t>
            </w:r>
          </w:p>
        </w:tc>
        <w:tc>
          <w:tcPr>
            <w:tcW w:w="2288" w:type="dxa"/>
            <w:gridSpan w:val="4"/>
            <w:vMerge w:val="restart"/>
            <w:tcBorders>
              <w:righ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B17B11"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06" w:type="dxa"/>
            <w:gridSpan w:val="2"/>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618" w:type="dxa"/>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B17B11"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B17B11"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ispiti prve godine poslijediplomskog studija.</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17B11" w:rsidRPr="00DE3FA7" w:rsidRDefault="00B17B11"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eastAsia="Batang" w:hAnsiTheme="minorHAnsi"/>
                <w:sz w:val="20"/>
                <w:szCs w:val="20"/>
                <w:lang w:eastAsia="ja-JP"/>
              </w:rPr>
              <w:t>Analiza povezanosti genskih v</w:t>
            </w:r>
            <w:r w:rsidRPr="00DE3FA7">
              <w:rPr>
                <w:rFonts w:asciiTheme="minorHAnsi" w:hAnsiTheme="minorHAnsi"/>
                <w:sz w:val="20"/>
                <w:szCs w:val="20"/>
              </w:rPr>
              <w:t>arijacija s nastankom bolesti</w:t>
            </w:r>
            <w:r w:rsidRPr="00DE3FA7">
              <w:rPr>
                <w:rFonts w:asciiTheme="minorHAnsi" w:eastAsia="Batang" w:hAnsiTheme="minorHAnsi"/>
                <w:sz w:val="20"/>
                <w:szCs w:val="20"/>
                <w:lang w:eastAsia="ja-JP"/>
              </w:rPr>
              <w:t>. Stjecanje potrebnih predznanja i vještina za uporabu osnovnih genomskih baza podataka važnih za planiranje, interpretaciju i razumijevanje rezultata dobivenih genetskim istraživanjima bolesti.</w:t>
            </w: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17B11" w:rsidRPr="00DE3FA7" w:rsidRDefault="00B17B11" w:rsidP="004F7496">
            <w:pPr>
              <w:spacing w:line="240" w:lineRule="auto"/>
              <w:ind w:firstLine="0"/>
              <w:jc w:val="left"/>
              <w:rPr>
                <w:rStyle w:val="hps"/>
                <w:rFonts w:asciiTheme="minorHAnsi" w:hAnsiTheme="minorHAnsi"/>
                <w:sz w:val="20"/>
                <w:lang w:val="hr-HR"/>
              </w:rPr>
            </w:pPr>
            <w:r w:rsidRPr="00DE3FA7">
              <w:rPr>
                <w:rStyle w:val="hps"/>
                <w:rFonts w:asciiTheme="minorHAnsi" w:hAnsiTheme="minorHAnsi"/>
                <w:sz w:val="20"/>
                <w:lang w:val="hr-HR"/>
              </w:rPr>
              <w:t>Sadržaj nastave:</w:t>
            </w:r>
          </w:p>
          <w:p w:rsidR="00B17B11" w:rsidRPr="00DE3FA7" w:rsidRDefault="00B17B11" w:rsidP="004F7496">
            <w:pPr>
              <w:spacing w:line="240" w:lineRule="auto"/>
              <w:ind w:firstLine="0"/>
              <w:jc w:val="left"/>
              <w:rPr>
                <w:rFonts w:asciiTheme="minorHAnsi" w:hAnsiTheme="minorHAnsi"/>
                <w:sz w:val="20"/>
                <w:lang w:val="hr-HR"/>
              </w:rPr>
            </w:pPr>
            <w:r w:rsidRPr="00DE3FA7">
              <w:rPr>
                <w:rStyle w:val="hps"/>
                <w:rFonts w:asciiTheme="minorHAnsi" w:hAnsiTheme="minorHAnsi"/>
                <w:sz w:val="20"/>
                <w:lang w:val="hr-HR"/>
              </w:rPr>
              <w:t>- svi</w:t>
            </w:r>
            <w:r w:rsidRPr="00DE3FA7">
              <w:rPr>
                <w:rFonts w:asciiTheme="minorHAnsi" w:hAnsiTheme="minorHAnsi"/>
                <w:sz w:val="20"/>
                <w:lang w:val="hr-HR"/>
              </w:rPr>
              <w:t xml:space="preserve"> </w:t>
            </w:r>
            <w:r w:rsidRPr="00DE3FA7">
              <w:rPr>
                <w:rStyle w:val="hps"/>
                <w:rFonts w:asciiTheme="minorHAnsi" w:hAnsiTheme="minorHAnsi"/>
                <w:sz w:val="20"/>
                <w:lang w:val="hr-HR"/>
              </w:rPr>
              <w:t>aspekti</w:t>
            </w:r>
            <w:r w:rsidRPr="00DE3FA7">
              <w:rPr>
                <w:rFonts w:asciiTheme="minorHAnsi" w:hAnsiTheme="minorHAnsi"/>
                <w:sz w:val="20"/>
                <w:lang w:val="hr-HR"/>
              </w:rPr>
              <w:t xml:space="preserve"> </w:t>
            </w:r>
            <w:r w:rsidRPr="00DE3FA7">
              <w:rPr>
                <w:rStyle w:val="hps"/>
                <w:rFonts w:asciiTheme="minorHAnsi" w:hAnsiTheme="minorHAnsi"/>
                <w:sz w:val="20"/>
                <w:lang w:val="hr-HR"/>
              </w:rPr>
              <w:t>raka debelog crijeva</w:t>
            </w:r>
            <w:r w:rsidRPr="00DE3FA7">
              <w:rPr>
                <w:rFonts w:asciiTheme="minorHAnsi" w:hAnsiTheme="minorHAnsi"/>
                <w:sz w:val="20"/>
                <w:lang w:val="hr-HR"/>
              </w:rPr>
              <w:t xml:space="preserve">, kao i </w:t>
            </w:r>
            <w:r w:rsidRPr="00DE3FA7">
              <w:rPr>
                <w:rStyle w:val="hps"/>
                <w:rFonts w:asciiTheme="minorHAnsi" w:hAnsiTheme="minorHAnsi"/>
                <w:sz w:val="20"/>
                <w:lang w:val="hr-HR"/>
              </w:rPr>
              <w:t>raka debelog crijeva</w:t>
            </w:r>
            <w:r w:rsidRPr="00DE3FA7">
              <w:rPr>
                <w:rFonts w:asciiTheme="minorHAnsi" w:hAnsiTheme="minorHAnsi"/>
                <w:sz w:val="20"/>
                <w:lang w:val="hr-HR"/>
              </w:rPr>
              <w:t xml:space="preserve"> </w:t>
            </w:r>
            <w:r w:rsidRPr="00DE3FA7">
              <w:rPr>
                <w:rStyle w:val="hps"/>
                <w:rFonts w:asciiTheme="minorHAnsi" w:hAnsiTheme="minorHAnsi"/>
                <w:sz w:val="20"/>
                <w:lang w:val="hr-HR"/>
              </w:rPr>
              <w:t>koji je</w:t>
            </w:r>
            <w:r w:rsidRPr="00DE3FA7">
              <w:rPr>
                <w:rFonts w:asciiTheme="minorHAnsi" w:hAnsiTheme="minorHAnsi"/>
                <w:sz w:val="20"/>
                <w:lang w:val="hr-HR"/>
              </w:rPr>
              <w:t xml:space="preserve"> </w:t>
            </w:r>
            <w:r w:rsidRPr="00DE3FA7">
              <w:rPr>
                <w:rStyle w:val="hps"/>
                <w:rFonts w:asciiTheme="minorHAnsi" w:hAnsiTheme="minorHAnsi"/>
                <w:sz w:val="20"/>
                <w:lang w:val="hr-HR"/>
              </w:rPr>
              <w:t>posljedica</w:t>
            </w:r>
            <w:r w:rsidRPr="00DE3FA7">
              <w:rPr>
                <w:rFonts w:asciiTheme="minorHAnsi" w:hAnsiTheme="minorHAnsi"/>
                <w:sz w:val="20"/>
                <w:lang w:val="hr-HR"/>
              </w:rPr>
              <w:t xml:space="preserve"> </w:t>
            </w:r>
            <w:r w:rsidRPr="00DE3FA7">
              <w:rPr>
                <w:rStyle w:val="hps"/>
                <w:rFonts w:asciiTheme="minorHAnsi" w:hAnsiTheme="minorHAnsi"/>
                <w:sz w:val="20"/>
                <w:lang w:val="hr-HR"/>
              </w:rPr>
              <w:t>kronične</w:t>
            </w:r>
            <w:r w:rsidRPr="00DE3FA7">
              <w:rPr>
                <w:rFonts w:asciiTheme="minorHAnsi" w:hAnsiTheme="minorHAnsi"/>
                <w:sz w:val="20"/>
                <w:lang w:val="hr-HR"/>
              </w:rPr>
              <w:t xml:space="preserve"> </w:t>
            </w:r>
            <w:r w:rsidRPr="00DE3FA7">
              <w:rPr>
                <w:rStyle w:val="hps"/>
                <w:rFonts w:asciiTheme="minorHAnsi" w:hAnsiTheme="minorHAnsi"/>
                <w:sz w:val="20"/>
                <w:lang w:val="hr-HR"/>
              </w:rPr>
              <w:t>upale</w:t>
            </w:r>
          </w:p>
          <w:p w:rsidR="00B17B11" w:rsidRPr="00DE3FA7" w:rsidRDefault="00B17B11" w:rsidP="004F7496">
            <w:pPr>
              <w:spacing w:line="240" w:lineRule="auto"/>
              <w:ind w:firstLine="0"/>
              <w:jc w:val="left"/>
              <w:rPr>
                <w:rStyle w:val="hps"/>
                <w:rFonts w:asciiTheme="minorHAnsi" w:hAnsiTheme="minorHAnsi"/>
                <w:sz w:val="20"/>
                <w:lang w:val="hr-HR"/>
              </w:rPr>
            </w:pPr>
            <w:r w:rsidRPr="00DE3FA7">
              <w:rPr>
                <w:rFonts w:asciiTheme="minorHAnsi" w:hAnsiTheme="minorHAnsi"/>
                <w:sz w:val="20"/>
                <w:lang w:val="hr-HR"/>
              </w:rPr>
              <w:t>- o</w:t>
            </w:r>
            <w:r w:rsidRPr="00DE3FA7">
              <w:rPr>
                <w:rStyle w:val="hps"/>
                <w:rFonts w:asciiTheme="minorHAnsi" w:hAnsiTheme="minorHAnsi"/>
                <w:sz w:val="20"/>
                <w:lang w:val="hr-HR"/>
              </w:rPr>
              <w:t>snovni</w:t>
            </w:r>
            <w:r w:rsidRPr="00DE3FA7">
              <w:rPr>
                <w:rFonts w:asciiTheme="minorHAnsi" w:hAnsiTheme="minorHAnsi"/>
                <w:sz w:val="20"/>
                <w:lang w:val="hr-HR"/>
              </w:rPr>
              <w:t xml:space="preserve"> </w:t>
            </w:r>
            <w:r w:rsidRPr="00DE3FA7">
              <w:rPr>
                <w:rStyle w:val="hps"/>
                <w:rFonts w:asciiTheme="minorHAnsi" w:hAnsiTheme="minorHAnsi"/>
                <w:sz w:val="20"/>
                <w:lang w:val="hr-HR"/>
              </w:rPr>
              <w:t>signalizacijski putovi</w:t>
            </w:r>
            <w:r w:rsidRPr="00DE3FA7">
              <w:rPr>
                <w:rFonts w:asciiTheme="minorHAnsi" w:hAnsiTheme="minorHAnsi"/>
                <w:sz w:val="20"/>
                <w:lang w:val="hr-HR"/>
              </w:rPr>
              <w:t xml:space="preserve"> </w:t>
            </w:r>
            <w:r w:rsidRPr="00DE3FA7">
              <w:rPr>
                <w:rStyle w:val="hps"/>
                <w:rFonts w:asciiTheme="minorHAnsi" w:hAnsiTheme="minorHAnsi"/>
                <w:sz w:val="20"/>
                <w:lang w:val="hr-HR"/>
              </w:rPr>
              <w:t>koji su uključeni</w:t>
            </w:r>
            <w:r w:rsidRPr="00DE3FA7">
              <w:rPr>
                <w:rFonts w:asciiTheme="minorHAnsi" w:hAnsiTheme="minorHAnsi"/>
                <w:sz w:val="20"/>
                <w:lang w:val="hr-HR"/>
              </w:rPr>
              <w:t xml:space="preserve"> </w:t>
            </w:r>
            <w:r w:rsidRPr="00DE3FA7">
              <w:rPr>
                <w:rStyle w:val="hps"/>
                <w:rFonts w:asciiTheme="minorHAnsi" w:hAnsiTheme="minorHAnsi"/>
                <w:sz w:val="20"/>
                <w:lang w:val="hr-HR"/>
              </w:rPr>
              <w:t>u</w:t>
            </w:r>
            <w:r w:rsidRPr="00DE3FA7">
              <w:rPr>
                <w:rFonts w:asciiTheme="minorHAnsi" w:hAnsiTheme="minorHAnsi"/>
                <w:sz w:val="20"/>
                <w:lang w:val="hr-HR"/>
              </w:rPr>
              <w:t xml:space="preserve"> razvoj </w:t>
            </w:r>
            <w:r w:rsidRPr="00DE3FA7">
              <w:rPr>
                <w:rStyle w:val="hps"/>
                <w:rFonts w:asciiTheme="minorHAnsi" w:hAnsiTheme="minorHAnsi"/>
                <w:sz w:val="20"/>
                <w:lang w:val="hr-HR"/>
              </w:rPr>
              <w:t>bolesti</w:t>
            </w:r>
          </w:p>
          <w:p w:rsidR="00B17B11" w:rsidRPr="00DE3FA7" w:rsidRDefault="00B17B11" w:rsidP="004F7496">
            <w:pPr>
              <w:spacing w:line="240" w:lineRule="auto"/>
              <w:ind w:firstLine="0"/>
              <w:jc w:val="left"/>
              <w:rPr>
                <w:rStyle w:val="hps"/>
                <w:rFonts w:asciiTheme="minorHAnsi" w:hAnsiTheme="minorHAnsi"/>
                <w:sz w:val="20"/>
                <w:lang w:val="hr-HR"/>
              </w:rPr>
            </w:pPr>
            <w:r w:rsidRPr="00DE3FA7">
              <w:rPr>
                <w:rStyle w:val="hps"/>
                <w:rFonts w:asciiTheme="minorHAnsi" w:hAnsiTheme="minorHAnsi"/>
                <w:sz w:val="20"/>
                <w:lang w:val="hr-HR"/>
              </w:rPr>
              <w:t>- uloga</w:t>
            </w:r>
            <w:r w:rsidRPr="00DE3FA7">
              <w:rPr>
                <w:rFonts w:asciiTheme="minorHAnsi" w:hAnsiTheme="minorHAnsi"/>
                <w:sz w:val="20"/>
                <w:lang w:val="hr-HR"/>
              </w:rPr>
              <w:t xml:space="preserve"> </w:t>
            </w:r>
            <w:r w:rsidRPr="00DE3FA7">
              <w:rPr>
                <w:rStyle w:val="hps"/>
                <w:rFonts w:asciiTheme="minorHAnsi" w:hAnsiTheme="minorHAnsi"/>
                <w:sz w:val="20"/>
                <w:lang w:val="hr-HR"/>
              </w:rPr>
              <w:t>upale</w:t>
            </w:r>
            <w:r w:rsidRPr="00DE3FA7">
              <w:rPr>
                <w:rFonts w:asciiTheme="minorHAnsi" w:hAnsiTheme="minorHAnsi"/>
                <w:sz w:val="20"/>
                <w:lang w:val="hr-HR"/>
              </w:rPr>
              <w:t xml:space="preserve"> </w:t>
            </w:r>
            <w:r w:rsidRPr="00DE3FA7">
              <w:rPr>
                <w:rStyle w:val="hps"/>
                <w:rFonts w:asciiTheme="minorHAnsi" w:hAnsiTheme="minorHAnsi"/>
                <w:sz w:val="20"/>
                <w:lang w:val="hr-HR"/>
              </w:rPr>
              <w:t>u</w:t>
            </w:r>
            <w:r w:rsidRPr="00DE3FA7">
              <w:rPr>
                <w:rFonts w:asciiTheme="minorHAnsi" w:hAnsiTheme="minorHAnsi"/>
                <w:sz w:val="20"/>
                <w:lang w:val="hr-HR"/>
              </w:rPr>
              <w:t xml:space="preserve"> </w:t>
            </w:r>
            <w:r w:rsidRPr="00DE3FA7">
              <w:rPr>
                <w:rStyle w:val="hps"/>
                <w:rFonts w:asciiTheme="minorHAnsi" w:hAnsiTheme="minorHAnsi"/>
                <w:sz w:val="20"/>
                <w:lang w:val="hr-HR"/>
              </w:rPr>
              <w:t>nastanku</w:t>
            </w:r>
            <w:r w:rsidRPr="00DE3FA7">
              <w:rPr>
                <w:rFonts w:asciiTheme="minorHAnsi" w:hAnsiTheme="minorHAnsi"/>
                <w:sz w:val="20"/>
                <w:lang w:val="hr-HR"/>
              </w:rPr>
              <w:t xml:space="preserve"> </w:t>
            </w:r>
            <w:r w:rsidRPr="00DE3FA7">
              <w:rPr>
                <w:rStyle w:val="hps"/>
                <w:rFonts w:asciiTheme="minorHAnsi" w:hAnsiTheme="minorHAnsi"/>
                <w:sz w:val="20"/>
                <w:lang w:val="hr-HR"/>
              </w:rPr>
              <w:t>karcinoma debelog crijeva</w:t>
            </w:r>
          </w:p>
          <w:p w:rsidR="00B17B11" w:rsidRPr="00DE3FA7" w:rsidRDefault="00B17B11" w:rsidP="004F7496">
            <w:pPr>
              <w:spacing w:line="240" w:lineRule="auto"/>
              <w:ind w:firstLine="0"/>
              <w:jc w:val="left"/>
              <w:rPr>
                <w:rFonts w:asciiTheme="minorHAnsi" w:hAnsiTheme="minorHAnsi"/>
                <w:sz w:val="20"/>
                <w:lang w:val="hr-HR"/>
              </w:rPr>
            </w:pPr>
            <w:r w:rsidRPr="00DE3FA7">
              <w:rPr>
                <w:rStyle w:val="hps"/>
                <w:rFonts w:asciiTheme="minorHAnsi" w:hAnsiTheme="minorHAnsi"/>
                <w:sz w:val="20"/>
                <w:lang w:val="hr-HR"/>
              </w:rPr>
              <w:t>- u</w:t>
            </w:r>
            <w:r w:rsidRPr="00DE3FA7">
              <w:rPr>
                <w:rFonts w:asciiTheme="minorHAnsi" w:hAnsiTheme="minorHAnsi"/>
                <w:sz w:val="20"/>
                <w:lang w:val="hr-HR"/>
              </w:rPr>
              <w:t xml:space="preserve">loga </w:t>
            </w:r>
            <w:r w:rsidRPr="00DE3FA7">
              <w:rPr>
                <w:rStyle w:val="hps"/>
                <w:rFonts w:asciiTheme="minorHAnsi" w:hAnsiTheme="minorHAnsi"/>
                <w:sz w:val="20"/>
                <w:lang w:val="hr-HR"/>
              </w:rPr>
              <w:t>crijevne mikroflore</w:t>
            </w:r>
            <w:r w:rsidRPr="00DE3FA7">
              <w:rPr>
                <w:rFonts w:asciiTheme="minorHAnsi" w:hAnsiTheme="minorHAnsi"/>
                <w:sz w:val="20"/>
                <w:lang w:val="hr-HR"/>
              </w:rPr>
              <w:t xml:space="preserve">, </w:t>
            </w:r>
            <w:r w:rsidRPr="00DE3FA7">
              <w:rPr>
                <w:rStyle w:val="hps"/>
                <w:rFonts w:asciiTheme="minorHAnsi" w:hAnsiTheme="minorHAnsi"/>
                <w:sz w:val="20"/>
                <w:lang w:val="hr-HR"/>
              </w:rPr>
              <w:t>prehrambenih</w:t>
            </w:r>
            <w:r w:rsidRPr="00DE3FA7">
              <w:rPr>
                <w:rFonts w:asciiTheme="minorHAnsi" w:hAnsiTheme="minorHAnsi"/>
                <w:sz w:val="20"/>
                <w:lang w:val="hr-HR"/>
              </w:rPr>
              <w:t xml:space="preserve"> </w:t>
            </w:r>
            <w:r w:rsidRPr="00DE3FA7">
              <w:rPr>
                <w:rStyle w:val="hps"/>
                <w:rFonts w:asciiTheme="minorHAnsi" w:hAnsiTheme="minorHAnsi"/>
                <w:sz w:val="20"/>
                <w:lang w:val="hr-HR"/>
              </w:rPr>
              <w:t>elemenata</w:t>
            </w:r>
            <w:r w:rsidRPr="00DE3FA7">
              <w:rPr>
                <w:rFonts w:asciiTheme="minorHAnsi" w:hAnsiTheme="minorHAnsi"/>
                <w:sz w:val="20"/>
                <w:lang w:val="hr-HR"/>
              </w:rPr>
              <w:t>, protu</w:t>
            </w:r>
            <w:r w:rsidRPr="00DE3FA7">
              <w:rPr>
                <w:rStyle w:val="atn"/>
                <w:rFonts w:asciiTheme="minorHAnsi" w:eastAsia="MS Mincho" w:hAnsiTheme="minorHAnsi"/>
                <w:sz w:val="20"/>
                <w:lang w:val="hr-HR"/>
              </w:rPr>
              <w:t>-</w:t>
            </w:r>
            <w:r w:rsidRPr="00DE3FA7">
              <w:rPr>
                <w:rFonts w:asciiTheme="minorHAnsi" w:hAnsiTheme="minorHAnsi"/>
                <w:sz w:val="20"/>
                <w:lang w:val="hr-HR"/>
              </w:rPr>
              <w:t xml:space="preserve">upalni </w:t>
            </w:r>
            <w:r w:rsidRPr="00DE3FA7">
              <w:rPr>
                <w:rStyle w:val="hps"/>
                <w:rFonts w:asciiTheme="minorHAnsi" w:hAnsiTheme="minorHAnsi"/>
                <w:sz w:val="20"/>
                <w:lang w:val="hr-HR"/>
              </w:rPr>
              <w:t>i</w:t>
            </w:r>
            <w:r w:rsidRPr="00DE3FA7">
              <w:rPr>
                <w:rFonts w:asciiTheme="minorHAnsi" w:hAnsiTheme="minorHAnsi"/>
                <w:sz w:val="20"/>
                <w:lang w:val="hr-HR"/>
              </w:rPr>
              <w:t xml:space="preserve"> drugi lijekovi</w:t>
            </w:r>
          </w:p>
          <w:p w:rsidR="00B17B11" w:rsidRPr="00DE3FA7" w:rsidRDefault="00B17B11" w:rsidP="004F7496">
            <w:pPr>
              <w:spacing w:line="240" w:lineRule="auto"/>
              <w:ind w:firstLine="0"/>
              <w:jc w:val="left"/>
              <w:rPr>
                <w:rFonts w:asciiTheme="minorHAnsi" w:hAnsiTheme="minorHAnsi"/>
                <w:sz w:val="20"/>
                <w:lang w:val="hr-HR"/>
              </w:rPr>
            </w:pPr>
            <w:r w:rsidRPr="00DE3FA7">
              <w:rPr>
                <w:rStyle w:val="hps"/>
                <w:rFonts w:asciiTheme="minorHAnsi" w:hAnsiTheme="minorHAnsi"/>
                <w:sz w:val="20"/>
                <w:lang w:val="hr-HR"/>
              </w:rPr>
              <w:t>- modeli</w:t>
            </w:r>
            <w:r w:rsidRPr="00DE3FA7">
              <w:rPr>
                <w:rFonts w:asciiTheme="minorHAnsi" w:hAnsiTheme="minorHAnsi"/>
                <w:sz w:val="20"/>
                <w:lang w:val="hr-HR"/>
              </w:rPr>
              <w:t xml:space="preserve"> </w:t>
            </w:r>
            <w:r w:rsidRPr="00DE3FA7">
              <w:rPr>
                <w:rStyle w:val="hps"/>
                <w:rFonts w:asciiTheme="minorHAnsi" w:hAnsiTheme="minorHAnsi"/>
                <w:sz w:val="20"/>
                <w:lang w:val="hr-HR"/>
              </w:rPr>
              <w:t>koji se koriste</w:t>
            </w:r>
            <w:r w:rsidRPr="00DE3FA7">
              <w:rPr>
                <w:rFonts w:asciiTheme="minorHAnsi" w:hAnsiTheme="minorHAnsi"/>
                <w:sz w:val="20"/>
                <w:lang w:val="hr-HR"/>
              </w:rPr>
              <w:t xml:space="preserve"> </w:t>
            </w:r>
            <w:r w:rsidRPr="00DE3FA7">
              <w:rPr>
                <w:rStyle w:val="hps"/>
                <w:rFonts w:asciiTheme="minorHAnsi" w:hAnsiTheme="minorHAnsi"/>
                <w:sz w:val="20"/>
                <w:lang w:val="hr-HR"/>
              </w:rPr>
              <w:t>za proučavanje</w:t>
            </w:r>
            <w:r w:rsidRPr="00DE3FA7">
              <w:rPr>
                <w:rFonts w:asciiTheme="minorHAnsi" w:hAnsiTheme="minorHAnsi"/>
                <w:sz w:val="20"/>
                <w:lang w:val="hr-HR"/>
              </w:rPr>
              <w:t xml:space="preserve"> </w:t>
            </w:r>
            <w:r w:rsidRPr="00DE3FA7">
              <w:rPr>
                <w:rStyle w:val="hps"/>
                <w:rFonts w:asciiTheme="minorHAnsi" w:hAnsiTheme="minorHAnsi"/>
                <w:sz w:val="20"/>
                <w:lang w:val="hr-HR"/>
              </w:rPr>
              <w:t>raka debelog crijeva</w:t>
            </w:r>
            <w:r w:rsidRPr="00DE3FA7">
              <w:rPr>
                <w:rFonts w:asciiTheme="minorHAnsi" w:hAnsiTheme="minorHAnsi"/>
                <w:sz w:val="20"/>
                <w:lang w:val="hr-HR"/>
              </w:rPr>
              <w:t>.</w:t>
            </w:r>
          </w:p>
        </w:tc>
      </w:tr>
      <w:tr w:rsidR="00B17B11"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B17B11"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17B11" w:rsidRPr="00DE3FA7" w:rsidRDefault="00B17B11"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 i položeni ispit. Ispit se sastoji od pismenog rješavanja problema kojeg treba obraditi u obliku eseja.</w:t>
            </w:r>
          </w:p>
        </w:tc>
      </w:tr>
      <w:tr w:rsidR="00B17B11"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7B11"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7B11"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7B11"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num" w:pos="2265"/>
              </w:tabs>
              <w:spacing w:line="240" w:lineRule="auto"/>
              <w:ind w:firstLine="0"/>
              <w:jc w:val="left"/>
              <w:rPr>
                <w:rFonts w:asciiTheme="minorHAnsi" w:hAnsiTheme="minorHAnsi"/>
                <w:sz w:val="20"/>
                <w:lang w:val="hr-HR"/>
              </w:rPr>
            </w:pPr>
            <w:r w:rsidRPr="00DE3FA7">
              <w:rPr>
                <w:rFonts w:asciiTheme="minorHAnsi" w:hAnsiTheme="minorHAnsi"/>
                <w:sz w:val="20"/>
                <w:lang w:val="hr-HR"/>
              </w:rPr>
              <w:t>1. Suárez E, Sariol CA, Burguete A, Mclachlan G. A tutorial in genetic epidemiology and some considerations in statistical modeling. P R Health Sci J. 2007;26(4):401-21. Review.</w:t>
            </w:r>
          </w:p>
        </w:tc>
        <w:tc>
          <w:tcPr>
            <w:tcW w:w="1244" w:type="dxa"/>
            <w:gridSpan w:val="2"/>
            <w:tcBorders>
              <w:top w:val="single" w:sz="8" w:space="0" w:color="auto"/>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Slobodan pristup putem interneta</w:t>
            </w: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num" w:pos="2265"/>
              </w:tabs>
              <w:spacing w:line="240" w:lineRule="auto"/>
              <w:ind w:firstLine="0"/>
              <w:jc w:val="left"/>
              <w:rPr>
                <w:rFonts w:asciiTheme="minorHAnsi" w:hAnsiTheme="minorHAnsi"/>
                <w:sz w:val="20"/>
                <w:lang w:val="hr-HR"/>
              </w:rPr>
            </w:pPr>
            <w:r w:rsidRPr="00DE3FA7">
              <w:rPr>
                <w:rFonts w:asciiTheme="minorHAnsi" w:hAnsiTheme="minorHAnsi"/>
                <w:sz w:val="20"/>
                <w:lang w:val="hr-HR"/>
              </w:rPr>
              <w:t>2. Lunetta KL. Genetic association studies. Circulation. 2008;118(1):96-101. Review.</w:t>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3. Joshua AM, Boutros PC. Web-based resources for clinical bioinformatics. Review. Methods Mol Med. 2008;141:309-29.</w:t>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B17B11" w:rsidRPr="00DE3FA7" w:rsidRDefault="00B17B11"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17B11" w:rsidRPr="00DE3FA7" w:rsidRDefault="00B17B11"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B17B11" w:rsidRPr="00DE3FA7" w:rsidRDefault="00B17B11"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B17B11"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B17B11" w:rsidRPr="00DE3FA7" w:rsidRDefault="00B17B11"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B17B11" w:rsidRPr="00DE3FA7" w:rsidRDefault="00B17B11" w:rsidP="004F7496">
      <w:pPr>
        <w:pStyle w:val="Tekstpasuskojinijeprvi"/>
        <w:spacing w:after="0" w:line="240" w:lineRule="auto"/>
        <w:ind w:firstLine="0"/>
        <w:jc w:val="left"/>
        <w:rPr>
          <w:rFonts w:asciiTheme="minorHAnsi" w:hAnsiTheme="minorHAnsi"/>
          <w:color w:val="000000"/>
          <w:sz w:val="20"/>
          <w:lang w:val="hr-HR"/>
        </w:rPr>
      </w:pPr>
    </w:p>
    <w:p w:rsidR="00B17B11" w:rsidRPr="00DE3FA7" w:rsidRDefault="00B17B11"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41CBA" w:rsidRPr="00DE3FA7" w:rsidTr="00F81B1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41CBA" w:rsidRPr="00DE3FA7" w:rsidRDefault="00241CBA"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41CBA" w:rsidRPr="00DE3FA7" w:rsidRDefault="00247BBA" w:rsidP="00247BBA">
            <w:pPr>
              <w:pStyle w:val="Heading2"/>
              <w:rPr>
                <w:lang w:val="hr-HR"/>
              </w:rPr>
            </w:pPr>
            <w:bookmarkStart w:id="32" w:name="_Toc409687419"/>
            <w:r w:rsidRPr="00DE3FA7">
              <w:rPr>
                <w:lang w:val="hr-HR"/>
              </w:rPr>
              <w:t>Dijagnostika genskih i kromosomskih poremećaja</w:t>
            </w:r>
            <w:bookmarkEnd w:id="32"/>
          </w:p>
        </w:tc>
      </w:tr>
      <w:tr w:rsidR="00241CBA"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241CBA" w:rsidRPr="00DE3FA7" w:rsidRDefault="00247B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241CBA"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241CBA" w:rsidRPr="00DE3FA7" w:rsidRDefault="004F7496"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prof. dr. sc. Irena Drmić Hofman i doc. dr. sc. Feodora Stipoljev</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241CBA" w:rsidRPr="00DE3FA7" w:rsidTr="00F81B1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241CBA" w:rsidRPr="00DE3FA7" w:rsidTr="00F81B1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241CBA" w:rsidRPr="00DE3FA7" w:rsidRDefault="004F74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7</w:t>
            </w:r>
          </w:p>
        </w:tc>
        <w:tc>
          <w:tcPr>
            <w:tcW w:w="706" w:type="dxa"/>
            <w:gridSpan w:val="2"/>
            <w:tcBorders>
              <w:bottom w:val="single" w:sz="12" w:space="0" w:color="auto"/>
              <w:right w:val="single" w:sz="12" w:space="0" w:color="auto"/>
            </w:tcBorders>
            <w:vAlign w:val="center"/>
          </w:tcPr>
          <w:p w:rsidR="00241CBA" w:rsidRPr="00DE3FA7" w:rsidRDefault="004F74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241CBA" w:rsidRPr="00DE3FA7" w:rsidRDefault="004F74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618" w:type="dxa"/>
            <w:tcBorders>
              <w:bottom w:val="single" w:sz="12" w:space="0" w:color="auto"/>
              <w:right w:val="single" w:sz="12" w:space="0" w:color="auto"/>
            </w:tcBorders>
            <w:vAlign w:val="center"/>
          </w:tcPr>
          <w:p w:rsidR="00241CBA" w:rsidRPr="00DE3FA7" w:rsidRDefault="00241CBA" w:rsidP="004F7496">
            <w:pPr>
              <w:spacing w:line="240" w:lineRule="auto"/>
              <w:ind w:firstLine="0"/>
              <w:jc w:val="left"/>
              <w:rPr>
                <w:rFonts w:asciiTheme="minorHAnsi" w:hAnsiTheme="minorHAnsi" w:cs="Arial"/>
                <w:sz w:val="20"/>
                <w:lang w:val="hr-HR"/>
              </w:rPr>
            </w:pPr>
          </w:p>
        </w:tc>
      </w:tr>
      <w:tr w:rsidR="00241CBA"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41CBA" w:rsidRPr="00DE3FA7" w:rsidRDefault="00241C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241CBA" w:rsidRPr="00DE3FA7" w:rsidTr="00F81B1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241CBA"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Razumijevanje koncepta </w:t>
            </w:r>
            <w:r w:rsidR="004F7496" w:rsidRPr="00DE3FA7">
              <w:rPr>
                <w:rFonts w:asciiTheme="minorHAnsi" w:hAnsiTheme="minorHAnsi" w:cs="Arial"/>
                <w:sz w:val="20"/>
                <w:lang w:val="hr-HR"/>
              </w:rPr>
              <w:t>dijagnostike genskih i kromosomskih poremećaja</w:t>
            </w:r>
          </w:p>
        </w:tc>
      </w:tr>
      <w:tr w:rsidR="00241CBA" w:rsidRPr="00DE3FA7" w:rsidTr="00F81B11">
        <w:tc>
          <w:tcPr>
            <w:tcW w:w="1912" w:type="dxa"/>
            <w:gridSpan w:val="2"/>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svi predmeti prve godine studija</w:t>
            </w:r>
          </w:p>
        </w:tc>
      </w:tr>
      <w:tr w:rsidR="00241CBA" w:rsidRPr="00DE3FA7" w:rsidTr="00F81B11">
        <w:tc>
          <w:tcPr>
            <w:tcW w:w="1912" w:type="dxa"/>
            <w:gridSpan w:val="2"/>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41CBA" w:rsidRPr="00DE3FA7" w:rsidRDefault="004F7496" w:rsidP="004F7496">
            <w:pPr>
              <w:tabs>
                <w:tab w:val="left" w:pos="2820"/>
              </w:tabs>
              <w:spacing w:line="240" w:lineRule="auto"/>
              <w:ind w:firstLine="0"/>
              <w:jc w:val="left"/>
              <w:rPr>
                <w:rFonts w:asciiTheme="minorHAnsi" w:hAnsiTheme="minorHAnsi" w:cs="Arial"/>
                <w:sz w:val="20"/>
                <w:lang w:val="hr-HR"/>
              </w:rPr>
            </w:pPr>
            <w:r w:rsidRPr="00DE3FA7">
              <w:rPr>
                <w:rFonts w:asciiTheme="minorHAnsi" w:eastAsia="Batang" w:hAnsiTheme="minorHAnsi"/>
                <w:sz w:val="20"/>
                <w:lang w:val="hr-HR" w:eastAsia="ja-JP"/>
              </w:rPr>
              <w:t>Razumijevanje i usvajanje temeljnih znanstvenih i kliničkih znanja neophodnih za kliničku dijagnostiku genskih i kromosomskih poremećaja</w:t>
            </w:r>
            <w:r w:rsidRPr="00DE3FA7">
              <w:rPr>
                <w:rFonts w:asciiTheme="minorHAnsi" w:hAnsiTheme="minorHAnsi" w:cs="Arial"/>
                <w:sz w:val="20"/>
                <w:lang w:val="hr-HR"/>
              </w:rPr>
              <w:t>.</w:t>
            </w:r>
          </w:p>
        </w:tc>
      </w:tr>
      <w:tr w:rsidR="00241CBA" w:rsidRPr="00DE3FA7" w:rsidTr="00F81B11">
        <w:tc>
          <w:tcPr>
            <w:tcW w:w="1912" w:type="dxa"/>
            <w:gridSpan w:val="2"/>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7496" w:rsidRPr="00DE3FA7" w:rsidRDefault="004F7496" w:rsidP="004F7496">
            <w:pPr>
              <w:spacing w:line="240" w:lineRule="auto"/>
              <w:ind w:right="360" w:firstLine="0"/>
              <w:jc w:val="left"/>
              <w:rPr>
                <w:rFonts w:asciiTheme="minorHAnsi" w:hAnsiTheme="minorHAnsi"/>
                <w:sz w:val="20"/>
                <w:lang w:val="hr-HR"/>
              </w:rPr>
            </w:pPr>
            <w:r w:rsidRPr="00DE3FA7">
              <w:rPr>
                <w:rFonts w:asciiTheme="minorHAnsi" w:hAnsiTheme="minorHAnsi"/>
                <w:sz w:val="20"/>
                <w:lang w:val="hr-HR"/>
              </w:rPr>
              <w:t xml:space="preserve">- Definiranje osnovnih genetičkih pojmova. Struktura i funkcija gena i kromosoma; poremećaji strukture (Primjeri: procjena rizika nositelja kromosomskih poremećaja; genomski imprinting i uniparentna disomija) </w:t>
            </w:r>
          </w:p>
          <w:p w:rsidR="004F7496" w:rsidRPr="00DE3FA7" w:rsidRDefault="004F7496" w:rsidP="004F7496">
            <w:pPr>
              <w:spacing w:line="240" w:lineRule="auto"/>
              <w:ind w:right="360" w:firstLine="0"/>
              <w:jc w:val="left"/>
              <w:rPr>
                <w:rFonts w:asciiTheme="minorHAnsi" w:hAnsiTheme="minorHAnsi"/>
                <w:sz w:val="20"/>
                <w:lang w:val="hr-HR"/>
              </w:rPr>
            </w:pPr>
            <w:r w:rsidRPr="00DE3FA7">
              <w:rPr>
                <w:rFonts w:asciiTheme="minorHAnsi" w:hAnsiTheme="minorHAnsi"/>
                <w:sz w:val="20"/>
                <w:lang w:val="hr-HR"/>
              </w:rPr>
              <w:t xml:space="preserve">- Metode citogenetike u prenatalnoj i postnatalnoj dijagnostici (vježba: izrada kariotipa iz periferne krvi) </w:t>
            </w:r>
          </w:p>
          <w:p w:rsidR="004F7496" w:rsidRPr="00DE3FA7" w:rsidRDefault="004F7496" w:rsidP="004F7496">
            <w:pPr>
              <w:spacing w:line="240" w:lineRule="auto"/>
              <w:ind w:right="360" w:firstLine="0"/>
              <w:jc w:val="left"/>
              <w:rPr>
                <w:rFonts w:asciiTheme="minorHAnsi" w:hAnsiTheme="minorHAnsi"/>
                <w:sz w:val="20"/>
                <w:lang w:val="hr-HR"/>
              </w:rPr>
            </w:pPr>
            <w:r w:rsidRPr="00DE3FA7">
              <w:rPr>
                <w:rFonts w:asciiTheme="minorHAnsi" w:hAnsiTheme="minorHAnsi"/>
                <w:sz w:val="20"/>
                <w:lang w:val="hr-HR"/>
              </w:rPr>
              <w:t xml:space="preserve">- Metode molekularne dijagnostike nasljednih genskih poremećaja (vježba: mutacije pojedinačnih gena) </w:t>
            </w:r>
          </w:p>
          <w:p w:rsidR="004F7496" w:rsidRPr="00DE3FA7" w:rsidRDefault="004F7496" w:rsidP="004F7496">
            <w:pPr>
              <w:spacing w:line="240" w:lineRule="auto"/>
              <w:ind w:right="360" w:firstLine="0"/>
              <w:jc w:val="left"/>
              <w:rPr>
                <w:rFonts w:asciiTheme="minorHAnsi" w:hAnsiTheme="minorHAnsi"/>
                <w:sz w:val="20"/>
                <w:lang w:val="hr-HR"/>
              </w:rPr>
            </w:pPr>
            <w:r w:rsidRPr="00DE3FA7">
              <w:rPr>
                <w:rFonts w:asciiTheme="minorHAnsi" w:hAnsiTheme="minorHAnsi"/>
                <w:sz w:val="20"/>
                <w:lang w:val="hr-HR"/>
              </w:rPr>
              <w:t xml:space="preserve">- Principi genetičkog testiranja multifaktorijskih nasljednih bolesti (tumori, kardiovaskularne bolesti) </w:t>
            </w:r>
          </w:p>
          <w:p w:rsidR="004F7496" w:rsidRPr="00DE3FA7" w:rsidRDefault="004F7496" w:rsidP="004F7496">
            <w:pPr>
              <w:spacing w:line="240" w:lineRule="auto"/>
              <w:ind w:right="360" w:firstLine="0"/>
              <w:jc w:val="left"/>
              <w:rPr>
                <w:rFonts w:asciiTheme="minorHAnsi" w:hAnsiTheme="minorHAnsi"/>
                <w:sz w:val="20"/>
                <w:lang w:val="hr-HR"/>
              </w:rPr>
            </w:pPr>
            <w:r w:rsidRPr="00DE3FA7">
              <w:rPr>
                <w:rFonts w:asciiTheme="minorHAnsi" w:hAnsiTheme="minorHAnsi"/>
                <w:sz w:val="20"/>
                <w:lang w:val="hr-HR"/>
              </w:rPr>
              <w:t>- Primjena metoda molekularne dijagnostike u kliničkoj praksi i terapijske implikacije (“pametni lijekovi”)</w:t>
            </w:r>
          </w:p>
          <w:p w:rsidR="00241CBA" w:rsidRPr="00DE3FA7" w:rsidRDefault="004F7496" w:rsidP="004F7496">
            <w:pPr>
              <w:pStyle w:val="ListParagraph"/>
              <w:numPr>
                <w:ilvl w:val="0"/>
                <w:numId w:val="31"/>
              </w:numPr>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sz w:val="20"/>
                <w:szCs w:val="20"/>
              </w:rPr>
              <w:t>- Etički aspekti genetičkog testiranja</w:t>
            </w:r>
          </w:p>
        </w:tc>
      </w:tr>
      <w:tr w:rsidR="00241CBA" w:rsidRPr="00DE3FA7" w:rsidTr="00F81B1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241CBA" w:rsidRPr="00DE3FA7" w:rsidRDefault="00241CBA"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241CBA" w:rsidRPr="00DE3FA7" w:rsidTr="00F81B11">
        <w:trPr>
          <w:trHeight w:val="577"/>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p>
        </w:tc>
      </w:tr>
      <w:tr w:rsidR="00241CBA"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w:t>
            </w:r>
          </w:p>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Aktivno sudjelovanje u nastavi</w:t>
            </w:r>
          </w:p>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Izrada nastavnih zadataka</w:t>
            </w:r>
          </w:p>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Polaganje ispita</w:t>
            </w:r>
          </w:p>
        </w:tc>
      </w:tr>
      <w:tr w:rsidR="00241CBA" w:rsidRPr="00DE3FA7" w:rsidTr="00F81B1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41CBA"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41CBA"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241CBA" w:rsidRPr="00DE3FA7" w:rsidRDefault="00241CBA"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41CBA"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41CBA" w:rsidRPr="00DE3FA7" w:rsidRDefault="00241CBA"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w:t>
            </w:r>
            <w:r w:rsidRPr="00DE3FA7">
              <w:rPr>
                <w:rFonts w:asciiTheme="minorHAnsi" w:hAnsiTheme="minorHAnsi" w:cs="Arial"/>
                <w:sz w:val="20"/>
                <w:lang w:val="hr-HR"/>
              </w:rPr>
              <w:lastRenderedPageBreak/>
              <w:t>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Ispit se sastoji od:</w:t>
            </w:r>
          </w:p>
          <w:p w:rsidR="00241CBA" w:rsidRPr="00DE3FA7" w:rsidRDefault="00241CBA" w:rsidP="00BD4693">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Ekstrakcije zadanih podataka</w:t>
            </w:r>
          </w:p>
          <w:p w:rsidR="00241CBA" w:rsidRPr="00DE3FA7" w:rsidRDefault="00241CBA" w:rsidP="00BD4693">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Provedbe meta-analize zadanih podataka</w:t>
            </w:r>
          </w:p>
        </w:tc>
      </w:tr>
      <w:tr w:rsidR="00241CBA" w:rsidRPr="00DE3FA7" w:rsidTr="00F81B1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41CBA" w:rsidRPr="00DE3FA7" w:rsidRDefault="00241CBA"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41CBA" w:rsidRPr="00DE3FA7" w:rsidRDefault="00241CBA"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4F7496"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7496" w:rsidRPr="00DE3FA7" w:rsidRDefault="004F7496"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F7496" w:rsidRPr="00DE3FA7" w:rsidRDefault="004F7496"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 xml:space="preserve">Trent RJ. Molecular Medicine, Churchill Livingstone, 2005. Zabilješke s predavanja i izabrane znanstvene publikacije. </w:t>
            </w:r>
          </w:p>
        </w:tc>
        <w:tc>
          <w:tcPr>
            <w:tcW w:w="1244" w:type="dxa"/>
            <w:gridSpan w:val="2"/>
            <w:tcBorders>
              <w:top w:val="single" w:sz="8" w:space="0" w:color="auto"/>
              <w:left w:val="single" w:sz="8" w:space="0" w:color="auto"/>
              <w:right w:val="single" w:sz="8" w:space="0" w:color="auto"/>
            </w:tcBorders>
            <w:tcMar>
              <w:left w:w="57" w:type="dxa"/>
              <w:right w:w="57" w:type="dxa"/>
            </w:tcMar>
          </w:tcPr>
          <w:p w:rsidR="004F7496" w:rsidRPr="00DE3FA7" w:rsidRDefault="004F74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F7496" w:rsidRPr="00DE3FA7" w:rsidRDefault="004F74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F7496"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7496" w:rsidRPr="00DE3FA7" w:rsidRDefault="004F7496"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F7496" w:rsidRPr="00DE3FA7" w:rsidRDefault="004F7496" w:rsidP="004F7496">
            <w:pPr>
              <w:tabs>
                <w:tab w:val="num" w:pos="2265"/>
              </w:tabs>
              <w:spacing w:line="240" w:lineRule="auto"/>
              <w:ind w:firstLine="0"/>
              <w:jc w:val="left"/>
              <w:rPr>
                <w:rFonts w:asciiTheme="minorHAnsi" w:hAnsiTheme="minorHAnsi"/>
                <w:sz w:val="20"/>
                <w:lang w:val="hr-HR"/>
              </w:rPr>
            </w:pPr>
          </w:p>
        </w:tc>
        <w:tc>
          <w:tcPr>
            <w:tcW w:w="1244" w:type="dxa"/>
            <w:gridSpan w:val="2"/>
            <w:tcBorders>
              <w:left w:val="single" w:sz="8" w:space="0" w:color="auto"/>
              <w:right w:val="single" w:sz="8" w:space="0" w:color="auto"/>
            </w:tcBorders>
            <w:tcMar>
              <w:left w:w="57" w:type="dxa"/>
              <w:right w:w="57" w:type="dxa"/>
            </w:tcMar>
          </w:tcPr>
          <w:p w:rsidR="004F7496" w:rsidRPr="00DE3FA7" w:rsidRDefault="004F74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F7496" w:rsidRPr="00DE3FA7" w:rsidRDefault="004F74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41CBA"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41CBA" w:rsidRPr="00DE3FA7" w:rsidRDefault="00241CBA"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241CBA" w:rsidRPr="00DE3FA7" w:rsidRDefault="00241CBA"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241CBA" w:rsidRPr="00DE3FA7" w:rsidRDefault="004F74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Mc Kinlay Gardner RJ, Suderland GR. Chromosome abnormalities and genetic counceling, 3rd edition, Oxford University Press, 2004.</w:t>
            </w:r>
          </w:p>
        </w:tc>
      </w:tr>
      <w:tr w:rsidR="00241CBA" w:rsidRPr="00DE3FA7" w:rsidTr="00F81B11">
        <w:tc>
          <w:tcPr>
            <w:tcW w:w="1912" w:type="dxa"/>
            <w:gridSpan w:val="2"/>
            <w:tcBorders>
              <w:left w:val="single" w:sz="12" w:space="0" w:color="auto"/>
            </w:tcBorders>
            <w:shd w:val="clear" w:color="auto" w:fill="CCFFFF"/>
            <w:tcMar>
              <w:left w:w="57" w:type="dxa"/>
              <w:right w:w="57" w:type="dxa"/>
            </w:tcMar>
            <w:vAlign w:val="center"/>
          </w:tcPr>
          <w:p w:rsidR="00241CBA" w:rsidRPr="00DE3FA7" w:rsidRDefault="00241CBA"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41CBA" w:rsidRPr="00DE3FA7" w:rsidRDefault="00241CBA"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241CBA" w:rsidRPr="00DE3FA7" w:rsidRDefault="00241CBA"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241CBA"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241CBA" w:rsidRPr="00DE3FA7" w:rsidRDefault="00241CBA"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241CBA"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1CBA" w:rsidRPr="00DE3FA7" w:rsidRDefault="00241CBA"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41CBA" w:rsidRPr="00DE3FA7" w:rsidRDefault="00241CBA"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4D38AD" w:rsidRPr="00DE3FA7" w:rsidRDefault="004D38AD" w:rsidP="004F7496">
      <w:pPr>
        <w:spacing w:line="240" w:lineRule="auto"/>
        <w:ind w:firstLine="0"/>
        <w:jc w:val="left"/>
        <w:rPr>
          <w:rFonts w:asciiTheme="minorHAnsi" w:hAnsiTheme="minorHAnsi"/>
          <w:color w:val="auto"/>
          <w:sz w:val="20"/>
          <w:lang w:val="hr-HR"/>
        </w:rPr>
      </w:pPr>
    </w:p>
    <w:p w:rsidR="004D38AD" w:rsidRPr="00DE3FA7" w:rsidRDefault="004D38AD" w:rsidP="004F7496">
      <w:pPr>
        <w:spacing w:line="240" w:lineRule="auto"/>
        <w:ind w:firstLine="0"/>
        <w:jc w:val="left"/>
        <w:rPr>
          <w:rFonts w:asciiTheme="minorHAnsi" w:hAnsiTheme="minorHAnsi"/>
          <w:color w:val="auto"/>
          <w:sz w:val="20"/>
          <w:lang w:val="hr-HR"/>
        </w:rPr>
      </w:pPr>
    </w:p>
    <w:p w:rsidR="004D38AD" w:rsidRPr="00DE3FA7" w:rsidRDefault="004D38AD" w:rsidP="004F7496">
      <w:pPr>
        <w:spacing w:line="240" w:lineRule="auto"/>
        <w:ind w:firstLine="0"/>
        <w:jc w:val="left"/>
        <w:rPr>
          <w:rFonts w:asciiTheme="minorHAnsi" w:hAnsiTheme="minorHAnsi"/>
          <w:color w:val="auto"/>
          <w:sz w:val="20"/>
          <w:lang w:val="hr-HR"/>
        </w:rPr>
      </w:pPr>
    </w:p>
    <w:p w:rsidR="004F7496" w:rsidRPr="00DE3FA7" w:rsidRDefault="004F7496">
      <w:pPr>
        <w:spacing w:after="200" w:line="276" w:lineRule="auto"/>
        <w:ind w:firstLine="0"/>
        <w:jc w:val="left"/>
        <w:rPr>
          <w:rFonts w:asciiTheme="minorHAnsi" w:hAnsiTheme="minorHAnsi"/>
          <w:color w:val="auto"/>
          <w:sz w:val="20"/>
          <w:lang w:val="hr-HR"/>
        </w:rPr>
      </w:pPr>
      <w:r w:rsidRPr="00DE3FA7">
        <w:rPr>
          <w:rFonts w:asciiTheme="minorHAnsi" w:hAnsiTheme="minorHAnsi"/>
          <w:color w:val="auto"/>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22960" w:rsidRPr="00DE3FA7" w:rsidTr="00DE30F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2960" w:rsidRPr="00DE3FA7" w:rsidRDefault="00622960"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2960" w:rsidRPr="00DE3FA7" w:rsidRDefault="00247BBA" w:rsidP="004F7496">
            <w:pPr>
              <w:pStyle w:val="Heading2"/>
              <w:spacing w:after="0" w:afterAutospacing="0"/>
              <w:ind w:firstLine="0"/>
              <w:jc w:val="left"/>
              <w:rPr>
                <w:rFonts w:asciiTheme="minorHAnsi" w:hAnsiTheme="minorHAnsi"/>
                <w:szCs w:val="20"/>
                <w:lang w:val="hr-HR"/>
              </w:rPr>
            </w:pPr>
            <w:bookmarkStart w:id="33" w:name="_Toc409687420"/>
            <w:r w:rsidRPr="00DE3FA7">
              <w:rPr>
                <w:rFonts w:asciiTheme="minorHAnsi" w:hAnsiTheme="minorHAnsi"/>
                <w:szCs w:val="20"/>
                <w:lang w:val="hr-HR"/>
              </w:rPr>
              <w:t>Oksidativni stres i mehanizmi zaštite -uloga mokraćne kiseline</w:t>
            </w:r>
            <w:bookmarkEnd w:id="33"/>
          </w:p>
        </w:tc>
      </w:tr>
      <w:tr w:rsidR="00622960" w:rsidRPr="00DE3FA7" w:rsidTr="00DE30F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960" w:rsidRPr="00DE3FA7" w:rsidRDefault="00622960"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622960" w:rsidRPr="00DE3FA7" w:rsidRDefault="00247BBA"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PT-IP21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622960" w:rsidRPr="00DE3FA7" w:rsidTr="00DE30F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olor w:val="auto"/>
                <w:sz w:val="20"/>
                <w:lang w:val="hr-HR"/>
              </w:rPr>
              <w:t>prof. dr. sc. Mladen Boban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622960" w:rsidRPr="00DE3FA7" w:rsidTr="00DE30F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olor w:val="auto"/>
                <w:sz w:val="20"/>
                <w:lang w:val="hr-HR"/>
              </w:rPr>
              <w:t>doc. dr. sc. Darko Modun</w:t>
            </w:r>
            <w:r w:rsidRPr="00DE3FA7">
              <w:rPr>
                <w:rFonts w:asciiTheme="minorHAnsi" w:hAnsiTheme="minorHAnsi"/>
                <w:sz w:val="20"/>
                <w:lang w:val="hr-HR"/>
              </w:rPr>
              <w:t xml:space="preserve"> Terzić, dr. sc. Sergei Grivennikov</w:t>
            </w:r>
          </w:p>
        </w:tc>
        <w:tc>
          <w:tcPr>
            <w:tcW w:w="2288" w:type="dxa"/>
            <w:gridSpan w:val="4"/>
            <w:vMerge w:val="restart"/>
            <w:tcBorders>
              <w:right w:val="single" w:sz="12" w:space="0" w:color="auto"/>
            </w:tcBorders>
            <w:shd w:val="clear" w:color="auto" w:fill="CCFFFF"/>
            <w:tcMar>
              <w:left w:w="57" w:type="dxa"/>
              <w:right w:w="57" w:type="dxa"/>
            </w:tcMar>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622960" w:rsidRPr="00DE3FA7" w:rsidTr="00DE30F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960" w:rsidRPr="00DE3FA7" w:rsidRDefault="00622960"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622960" w:rsidRPr="00DE3FA7" w:rsidRDefault="00622960"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2960" w:rsidRPr="00DE3FA7" w:rsidRDefault="00622960"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06" w:type="dxa"/>
            <w:gridSpan w:val="2"/>
            <w:tcBorders>
              <w:bottom w:val="single" w:sz="12" w:space="0" w:color="auto"/>
              <w:right w:val="single" w:sz="12" w:space="0" w:color="auto"/>
            </w:tcBorders>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618" w:type="dxa"/>
            <w:tcBorders>
              <w:bottom w:val="single" w:sz="12" w:space="0" w:color="auto"/>
              <w:right w:val="single" w:sz="12" w:space="0" w:color="auto"/>
            </w:tcBorders>
            <w:vAlign w:val="center"/>
          </w:tcPr>
          <w:p w:rsidR="00622960" w:rsidRPr="00DE3FA7" w:rsidRDefault="00622960" w:rsidP="004F7496">
            <w:pPr>
              <w:spacing w:line="240" w:lineRule="auto"/>
              <w:ind w:firstLine="0"/>
              <w:jc w:val="left"/>
              <w:rPr>
                <w:rFonts w:asciiTheme="minorHAnsi" w:hAnsiTheme="minorHAnsi" w:cs="Arial"/>
                <w:sz w:val="20"/>
                <w:lang w:val="hr-HR"/>
              </w:rPr>
            </w:pPr>
          </w:p>
        </w:tc>
      </w:tr>
      <w:tr w:rsidR="00622960" w:rsidRPr="00DE3FA7" w:rsidTr="00DE30F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2960" w:rsidRPr="00DE3FA7" w:rsidRDefault="00622960"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622960" w:rsidRPr="00DE3FA7" w:rsidTr="00DE30F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622960" w:rsidRPr="00DE3FA7" w:rsidTr="00DE30F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eastAsia="Batang" w:hAnsiTheme="minorHAnsi"/>
                <w:color w:val="auto"/>
                <w:sz w:val="20"/>
                <w:lang w:val="hr-HR" w:eastAsia="ja-JP"/>
              </w:rPr>
              <w:t>Upoznati studente s najnovijim spoznajama o fiziologiji i patofiziologiji mokraćne kiseline, o ulozi mokraćne kiseline kao antioksidansa te o primjena spektrofotometrijskih metoda u određivanja oksidacijskog/antioksidacijskog statusa bioloških uzoraka.</w:t>
            </w:r>
          </w:p>
        </w:tc>
      </w:tr>
      <w:tr w:rsidR="00622960" w:rsidRPr="00DE3FA7" w:rsidTr="00DE30F7">
        <w:tc>
          <w:tcPr>
            <w:tcW w:w="1912" w:type="dxa"/>
            <w:gridSpan w:val="2"/>
            <w:tcBorders>
              <w:left w:val="single" w:sz="12" w:space="0" w:color="auto"/>
            </w:tcBorders>
            <w:shd w:val="clear" w:color="auto" w:fill="CCFFFF"/>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ispiti prve godine poslijediplomskog studija.</w:t>
            </w:r>
          </w:p>
          <w:p w:rsidR="00622960" w:rsidRPr="00DE3FA7" w:rsidRDefault="00622960" w:rsidP="004F7496">
            <w:pPr>
              <w:tabs>
                <w:tab w:val="left" w:pos="2820"/>
              </w:tabs>
              <w:spacing w:line="240" w:lineRule="auto"/>
              <w:ind w:firstLine="0"/>
              <w:jc w:val="left"/>
              <w:rPr>
                <w:rFonts w:asciiTheme="minorHAnsi" w:hAnsiTheme="minorHAnsi" w:cs="Arial"/>
                <w:sz w:val="20"/>
                <w:lang w:val="hr-HR"/>
              </w:rPr>
            </w:pPr>
          </w:p>
        </w:tc>
      </w:tr>
      <w:tr w:rsidR="00622960" w:rsidRPr="00DE3FA7" w:rsidTr="00DE30F7">
        <w:tc>
          <w:tcPr>
            <w:tcW w:w="1912" w:type="dxa"/>
            <w:gridSpan w:val="2"/>
            <w:tcBorders>
              <w:left w:val="single" w:sz="12" w:space="0" w:color="auto"/>
            </w:tcBorders>
            <w:shd w:val="clear" w:color="auto" w:fill="CCFFFF"/>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2960" w:rsidRPr="00DE3FA7" w:rsidRDefault="00622960" w:rsidP="004F7496">
            <w:pPr>
              <w:tabs>
                <w:tab w:val="left" w:pos="0"/>
              </w:tabs>
              <w:spacing w:line="240" w:lineRule="auto"/>
              <w:ind w:firstLine="0"/>
              <w:jc w:val="left"/>
              <w:rPr>
                <w:rFonts w:asciiTheme="minorHAnsi" w:hAnsiTheme="minorHAnsi"/>
                <w:sz w:val="20"/>
                <w:lang w:val="hr-HR"/>
              </w:rPr>
            </w:pPr>
            <w:r w:rsidRPr="00DE3FA7">
              <w:rPr>
                <w:rFonts w:asciiTheme="minorHAnsi" w:hAnsiTheme="minorHAnsi"/>
                <w:sz w:val="20"/>
                <w:lang w:val="hr-HR"/>
              </w:rPr>
              <w:t>Nakon položenog predmeta student će moći:</w:t>
            </w:r>
          </w:p>
          <w:p w:rsidR="00D150B0" w:rsidRPr="00DE3FA7" w:rsidRDefault="00D150B0" w:rsidP="004F7496">
            <w:pPr>
              <w:tabs>
                <w:tab w:val="left" w:pos="0"/>
              </w:tabs>
              <w:spacing w:line="240" w:lineRule="auto"/>
              <w:ind w:firstLine="0"/>
              <w:jc w:val="left"/>
              <w:rPr>
                <w:rFonts w:asciiTheme="minorHAnsi" w:eastAsia="Batang" w:hAnsiTheme="minorHAnsi"/>
                <w:color w:val="auto"/>
                <w:sz w:val="20"/>
                <w:lang w:val="hr-HR" w:eastAsia="ja-JP"/>
              </w:rPr>
            </w:pPr>
            <w:r w:rsidRPr="00DE3FA7">
              <w:rPr>
                <w:rFonts w:asciiTheme="minorHAnsi" w:eastAsia="Batang" w:hAnsiTheme="minorHAnsi"/>
                <w:color w:val="auto"/>
                <w:sz w:val="20"/>
                <w:lang w:val="hr-HR" w:eastAsia="ja-JP"/>
              </w:rPr>
              <w:t>- objasniti fiziologiju i patofiziologiju mokraćne kiseline</w:t>
            </w:r>
          </w:p>
          <w:p w:rsidR="00D150B0" w:rsidRPr="00DE3FA7" w:rsidRDefault="00D150B0" w:rsidP="004F7496">
            <w:pPr>
              <w:tabs>
                <w:tab w:val="left" w:pos="0"/>
              </w:tabs>
              <w:spacing w:line="240" w:lineRule="auto"/>
              <w:ind w:firstLine="0"/>
              <w:jc w:val="left"/>
              <w:rPr>
                <w:rFonts w:asciiTheme="minorHAnsi" w:eastAsia="Batang" w:hAnsiTheme="minorHAnsi"/>
                <w:color w:val="auto"/>
                <w:sz w:val="20"/>
                <w:lang w:val="hr-HR" w:eastAsia="ja-JP"/>
              </w:rPr>
            </w:pPr>
            <w:r w:rsidRPr="00DE3FA7">
              <w:rPr>
                <w:rFonts w:asciiTheme="minorHAnsi" w:eastAsia="Batang" w:hAnsiTheme="minorHAnsi"/>
                <w:color w:val="auto"/>
                <w:sz w:val="20"/>
                <w:lang w:val="hr-HR" w:eastAsia="ja-JP"/>
              </w:rPr>
              <w:t>- opisati ulogu mokraćne kiseline kao antioksidansa</w:t>
            </w:r>
          </w:p>
          <w:p w:rsidR="00622960" w:rsidRPr="00DE3FA7" w:rsidRDefault="00D150B0" w:rsidP="004F7496">
            <w:pPr>
              <w:tabs>
                <w:tab w:val="left" w:pos="0"/>
              </w:tabs>
              <w:spacing w:line="240" w:lineRule="auto"/>
              <w:ind w:firstLine="0"/>
              <w:jc w:val="left"/>
              <w:rPr>
                <w:rFonts w:asciiTheme="minorHAnsi" w:hAnsiTheme="minorHAnsi"/>
                <w:sz w:val="20"/>
                <w:lang w:val="hr-HR"/>
              </w:rPr>
            </w:pPr>
            <w:r w:rsidRPr="00DE3FA7">
              <w:rPr>
                <w:rFonts w:asciiTheme="minorHAnsi" w:eastAsia="Batang" w:hAnsiTheme="minorHAnsi"/>
                <w:color w:val="auto"/>
                <w:sz w:val="20"/>
                <w:lang w:val="hr-HR" w:eastAsia="ja-JP"/>
              </w:rPr>
              <w:t>- opisati primjenu spektrofotometrijskih metoda u određivanja oksidacijskog/antioksidacijskog statusa bioloških uzoraka.</w:t>
            </w:r>
          </w:p>
        </w:tc>
      </w:tr>
      <w:tr w:rsidR="00622960" w:rsidRPr="00DE3FA7" w:rsidTr="00DE30F7">
        <w:tc>
          <w:tcPr>
            <w:tcW w:w="1912" w:type="dxa"/>
            <w:gridSpan w:val="2"/>
            <w:tcBorders>
              <w:left w:val="single" w:sz="12" w:space="0" w:color="auto"/>
            </w:tcBorders>
            <w:shd w:val="clear" w:color="auto" w:fill="CCFFFF"/>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22960" w:rsidRPr="00DE3FA7" w:rsidRDefault="00622960" w:rsidP="004F7496">
            <w:pPr>
              <w:spacing w:line="240" w:lineRule="auto"/>
              <w:ind w:firstLine="0"/>
              <w:jc w:val="left"/>
              <w:rPr>
                <w:rFonts w:asciiTheme="minorHAnsi" w:hAnsiTheme="minorHAnsi"/>
                <w:sz w:val="20"/>
                <w:lang w:val="hr-HR"/>
              </w:rPr>
            </w:pPr>
            <w:r w:rsidRPr="00DE3FA7">
              <w:rPr>
                <w:rFonts w:asciiTheme="minorHAnsi" w:hAnsiTheme="minorHAnsi"/>
                <w:color w:val="auto"/>
                <w:sz w:val="20"/>
                <w:lang w:val="hr-HR"/>
              </w:rPr>
              <w:t>Mehanizmi obrane od oksidacijskog stresa u ljudskom organizmu. Fiziologija i patofiziologija mokraćne kiseline. Teorija o evolucijskom izboru antioksidansa. Mokraćna kiselina kao antioksidans-dvije strane medalje. Spektrofotometrijske metode određivanja antioksidacijskog kapaciteta i biljega oksidacijskog stresa u ljudskoj plazmi.</w:t>
            </w:r>
          </w:p>
        </w:tc>
      </w:tr>
      <w:tr w:rsidR="00622960" w:rsidRPr="00DE3FA7" w:rsidTr="00DE30F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622960" w:rsidRPr="00DE3FA7" w:rsidRDefault="0062296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622960" w:rsidRPr="00DE3FA7" w:rsidRDefault="0062296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622960" w:rsidRPr="00DE3FA7" w:rsidRDefault="0062296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622960" w:rsidRPr="00DE3FA7" w:rsidRDefault="0062296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622960" w:rsidRPr="00DE3FA7" w:rsidRDefault="0062296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622960" w:rsidRPr="00DE3FA7" w:rsidRDefault="0062296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622960" w:rsidRPr="00DE3FA7" w:rsidRDefault="00622960"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622960" w:rsidRPr="00DE3FA7" w:rsidTr="00DE30F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p>
        </w:tc>
      </w:tr>
      <w:tr w:rsidR="00622960" w:rsidRPr="00DE3FA7" w:rsidTr="00DE30F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2960" w:rsidRPr="00DE3FA7" w:rsidRDefault="00622960"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 i položeni ispit. Ispit se sastoji od pismenog rješavanja problema kojeg treba obraditi u obliku eseja.</w:t>
            </w:r>
          </w:p>
        </w:tc>
      </w:tr>
      <w:tr w:rsidR="00622960" w:rsidRPr="00DE3FA7" w:rsidTr="00DE30F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622960" w:rsidRPr="00DE3FA7" w:rsidRDefault="0062296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622960" w:rsidRPr="00DE3FA7" w:rsidRDefault="0062296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622960" w:rsidRPr="00DE3FA7" w:rsidTr="00DE30F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960" w:rsidRPr="00DE3FA7" w:rsidRDefault="00622960"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622960" w:rsidRPr="00DE3FA7" w:rsidRDefault="0062296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622960" w:rsidRPr="00DE3FA7" w:rsidRDefault="0062296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622960" w:rsidRPr="00DE3FA7" w:rsidTr="00DE30F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960" w:rsidRPr="00DE3FA7" w:rsidRDefault="00622960"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622960" w:rsidRPr="00DE3FA7" w:rsidRDefault="0062296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622960" w:rsidRPr="00DE3FA7" w:rsidRDefault="00622960"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622960" w:rsidRPr="00DE3FA7" w:rsidTr="00DE30F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960" w:rsidRPr="00DE3FA7" w:rsidRDefault="00622960"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622960" w:rsidRPr="00DE3FA7" w:rsidRDefault="00622960"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22960" w:rsidRPr="00DE3FA7" w:rsidTr="00DE30F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960" w:rsidRPr="00DE3FA7" w:rsidRDefault="00622960"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22960" w:rsidRPr="00DE3FA7" w:rsidTr="00DE30F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2960" w:rsidRPr="00DE3FA7" w:rsidRDefault="00622960"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22960" w:rsidRPr="00DE3FA7" w:rsidTr="00DE30F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960" w:rsidRPr="00DE3FA7" w:rsidRDefault="00622960"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2960" w:rsidRPr="00DE3FA7" w:rsidRDefault="00622960"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622960" w:rsidRPr="00DE3FA7" w:rsidTr="00DE30F7">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960" w:rsidRPr="00DE3FA7" w:rsidRDefault="0062296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22960" w:rsidRPr="00DE3FA7" w:rsidRDefault="00A47F07" w:rsidP="004F7496">
            <w:pPr>
              <w:spacing w:line="240" w:lineRule="auto"/>
              <w:ind w:firstLine="0"/>
              <w:jc w:val="left"/>
              <w:rPr>
                <w:rFonts w:asciiTheme="minorHAnsi" w:hAnsiTheme="minorHAnsi" w:cs="Arial"/>
                <w:sz w:val="20"/>
                <w:lang w:val="hr-HR"/>
              </w:rPr>
            </w:pPr>
            <w:r w:rsidRPr="00DE3FA7">
              <w:rPr>
                <w:rFonts w:asciiTheme="minorHAnsi" w:hAnsiTheme="minorHAnsi"/>
                <w:color w:val="auto"/>
                <w:sz w:val="20"/>
                <w:lang w:val="hr-HR"/>
              </w:rPr>
              <w:t xml:space="preserve">Doktorska disertacija: „Zaštitno djelovanje mokraćne </w:t>
            </w:r>
            <w:r w:rsidRPr="00DE3FA7">
              <w:rPr>
                <w:rFonts w:asciiTheme="minorHAnsi" w:hAnsiTheme="minorHAnsi"/>
                <w:color w:val="auto"/>
                <w:sz w:val="20"/>
                <w:lang w:val="hr-HR"/>
              </w:rPr>
              <w:lastRenderedPageBreak/>
              <w:t xml:space="preserve">kiseline na oksidacijski stres i elastičnost arterijske stijenke“ Jonatan Vuković, Medicinski fakultet u Splitu, 2009; </w:t>
            </w:r>
          </w:p>
        </w:tc>
        <w:tc>
          <w:tcPr>
            <w:tcW w:w="1244" w:type="dxa"/>
            <w:gridSpan w:val="2"/>
            <w:tcBorders>
              <w:top w:val="single" w:sz="8" w:space="0" w:color="auto"/>
              <w:left w:val="single" w:sz="8" w:space="0" w:color="auto"/>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622960" w:rsidRPr="00DE3FA7" w:rsidRDefault="00A47F0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622960" w:rsidRPr="00DE3FA7" w:rsidTr="00DE30F7">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960" w:rsidRPr="00DE3FA7" w:rsidRDefault="0062296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22960" w:rsidRPr="00DE3FA7" w:rsidRDefault="00A47F0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olor w:val="auto"/>
                <w:sz w:val="20"/>
                <w:lang w:val="hr-HR"/>
              </w:rPr>
              <w:t>Doktorska disertacija: „Mehanizmi antioksidacijskog i vazodilatacijskog učinka crnog vina" Darko Modun, Medicinski fakultet u Splitu, 2006.</w:t>
            </w:r>
          </w:p>
        </w:tc>
        <w:tc>
          <w:tcPr>
            <w:tcW w:w="1244" w:type="dxa"/>
            <w:gridSpan w:val="2"/>
            <w:tcBorders>
              <w:left w:val="single" w:sz="8" w:space="0" w:color="auto"/>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22960" w:rsidRPr="00DE3FA7" w:rsidRDefault="00A47F07"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622960" w:rsidRPr="00DE3FA7" w:rsidTr="00DE30F7">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960" w:rsidRPr="00DE3FA7" w:rsidRDefault="0062296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22960" w:rsidRPr="00DE3FA7" w:rsidTr="00DE30F7">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960" w:rsidRPr="00DE3FA7" w:rsidRDefault="0062296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22960" w:rsidRPr="00DE3FA7" w:rsidTr="00DE30F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960" w:rsidRPr="00DE3FA7" w:rsidRDefault="0062296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22960" w:rsidRPr="00DE3FA7" w:rsidTr="00DE30F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960" w:rsidRPr="00DE3FA7" w:rsidRDefault="0062296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22960" w:rsidRPr="00DE3FA7" w:rsidTr="00DE30F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960" w:rsidRPr="00DE3FA7" w:rsidRDefault="0062296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22960" w:rsidRPr="00DE3FA7" w:rsidTr="00DE30F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960" w:rsidRPr="00DE3FA7" w:rsidRDefault="00622960"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622960" w:rsidRPr="00DE3FA7" w:rsidTr="00DE30F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960" w:rsidRPr="00DE3FA7" w:rsidRDefault="00622960"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622960" w:rsidRPr="00DE3FA7" w:rsidRDefault="00622960"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p>
        </w:tc>
      </w:tr>
      <w:tr w:rsidR="00622960" w:rsidRPr="00DE3FA7" w:rsidTr="00DE30F7">
        <w:tc>
          <w:tcPr>
            <w:tcW w:w="1912" w:type="dxa"/>
            <w:gridSpan w:val="2"/>
            <w:tcBorders>
              <w:left w:val="single" w:sz="12" w:space="0" w:color="auto"/>
            </w:tcBorders>
            <w:shd w:val="clear" w:color="auto" w:fill="CCFFFF"/>
            <w:tcMar>
              <w:left w:w="57" w:type="dxa"/>
              <w:right w:w="57" w:type="dxa"/>
            </w:tcMar>
            <w:vAlign w:val="center"/>
          </w:tcPr>
          <w:p w:rsidR="00622960" w:rsidRPr="00DE3FA7" w:rsidRDefault="00622960"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2960" w:rsidRPr="00DE3FA7" w:rsidRDefault="00622960"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622960" w:rsidRPr="00DE3FA7" w:rsidRDefault="00622960"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622960"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622960" w:rsidRPr="00DE3FA7" w:rsidRDefault="00622960"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622960" w:rsidRPr="00DE3FA7" w:rsidTr="00DE30F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960" w:rsidRPr="00DE3FA7" w:rsidRDefault="00622960"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2960" w:rsidRPr="00DE3FA7" w:rsidRDefault="00622960"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622960" w:rsidRPr="00DE3FA7" w:rsidRDefault="00622960" w:rsidP="004F7496">
      <w:pPr>
        <w:pStyle w:val="Tekstpasuskojinijeprvi"/>
        <w:spacing w:after="0" w:line="240" w:lineRule="auto"/>
        <w:ind w:firstLine="0"/>
        <w:jc w:val="left"/>
        <w:rPr>
          <w:rFonts w:asciiTheme="minorHAnsi" w:hAnsiTheme="minorHAnsi"/>
          <w:color w:val="000000"/>
          <w:sz w:val="20"/>
          <w:lang w:val="hr-HR"/>
        </w:rPr>
      </w:pPr>
    </w:p>
    <w:p w:rsidR="00622960" w:rsidRPr="00DE3FA7" w:rsidRDefault="00622960" w:rsidP="004F7496">
      <w:pPr>
        <w:spacing w:line="240" w:lineRule="auto"/>
        <w:ind w:firstLine="0"/>
        <w:jc w:val="left"/>
        <w:rPr>
          <w:rFonts w:asciiTheme="minorHAnsi" w:hAnsiTheme="minorHAnsi"/>
          <w:sz w:val="20"/>
          <w:lang w:val="hr-HR"/>
        </w:rPr>
      </w:pPr>
    </w:p>
    <w:p w:rsidR="00622960" w:rsidRPr="00DE3FA7" w:rsidRDefault="00622960" w:rsidP="004F7496">
      <w:pPr>
        <w:spacing w:line="240" w:lineRule="auto"/>
        <w:ind w:firstLine="0"/>
        <w:jc w:val="left"/>
        <w:rPr>
          <w:rFonts w:asciiTheme="minorHAnsi" w:hAnsiTheme="minorHAnsi"/>
          <w:color w:val="auto"/>
          <w:sz w:val="20"/>
          <w:lang w:val="hr-HR"/>
        </w:rPr>
      </w:pPr>
    </w:p>
    <w:p w:rsidR="0087797E" w:rsidRPr="00DE3FA7" w:rsidRDefault="0087797E"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D38AD" w:rsidRPr="00DE3FA7" w:rsidTr="00F81B1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D38AD" w:rsidRPr="00DE3FA7" w:rsidRDefault="004D38AD"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D38AD" w:rsidRPr="00DE3FA7" w:rsidRDefault="00371FEC" w:rsidP="004F7496">
            <w:pPr>
              <w:pStyle w:val="Heading2"/>
              <w:spacing w:after="0" w:afterAutospacing="0"/>
              <w:ind w:firstLine="0"/>
              <w:jc w:val="left"/>
              <w:rPr>
                <w:rFonts w:asciiTheme="minorHAnsi" w:hAnsiTheme="minorHAnsi"/>
                <w:szCs w:val="20"/>
                <w:lang w:val="hr-HR"/>
              </w:rPr>
            </w:pPr>
            <w:bookmarkStart w:id="34" w:name="_Toc409687421"/>
            <w:r w:rsidRPr="00DE3FA7">
              <w:rPr>
                <w:rFonts w:asciiTheme="minorHAnsi" w:hAnsiTheme="minorHAnsi"/>
                <w:szCs w:val="20"/>
                <w:lang w:val="hr-HR"/>
              </w:rPr>
              <w:t>Multivarijatna statistika</w:t>
            </w:r>
            <w:bookmarkEnd w:id="34"/>
          </w:p>
        </w:tc>
      </w:tr>
      <w:tr w:rsidR="004D38AD"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4D38AD" w:rsidRPr="00DE3FA7" w:rsidRDefault="00371FEC"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PT-IP14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4D38AD"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Gorna Kardum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4D38AD" w:rsidRPr="00DE3FA7" w:rsidTr="00F81B1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prof. dr. sc. Davor Eterović</w:t>
            </w:r>
          </w:p>
        </w:tc>
        <w:tc>
          <w:tcPr>
            <w:tcW w:w="2288" w:type="dxa"/>
            <w:gridSpan w:val="4"/>
            <w:vMerge w:val="restart"/>
            <w:tcBorders>
              <w:righ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4D38AD" w:rsidRPr="00DE3FA7" w:rsidTr="00F81B1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06" w:type="dxa"/>
            <w:gridSpan w:val="2"/>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12" w:type="dxa"/>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618" w:type="dxa"/>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p>
        </w:tc>
      </w:tr>
      <w:tr w:rsidR="004D38AD"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4D38AD" w:rsidRPr="00DE3FA7" w:rsidTr="00F81B1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4D38AD"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 predmeta je upoznati studente s metodama multivarijantne statistike.</w:t>
            </w:r>
          </w:p>
        </w:tc>
      </w:tr>
      <w:tr w:rsidR="004D38AD" w:rsidRPr="00DE3FA7" w:rsidTr="00F81B11">
        <w:tc>
          <w:tcPr>
            <w:tcW w:w="1912" w:type="dxa"/>
            <w:gridSpan w:val="2"/>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b/>
                <w:bCs/>
                <w:color w:val="FF0000"/>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p w:rsidR="004D38AD" w:rsidRPr="00DE3FA7" w:rsidRDefault="004D38AD" w:rsidP="004F7496">
            <w:pPr>
              <w:tabs>
                <w:tab w:val="left" w:pos="2820"/>
              </w:tabs>
              <w:spacing w:line="240" w:lineRule="auto"/>
              <w:ind w:firstLine="0"/>
              <w:jc w:val="left"/>
              <w:rPr>
                <w:rFonts w:asciiTheme="minorHAnsi" w:hAnsiTheme="minorHAnsi" w:cs="Arial"/>
                <w:sz w:val="20"/>
                <w:lang w:val="hr-HR"/>
              </w:rPr>
            </w:pPr>
          </w:p>
        </w:tc>
      </w:tr>
      <w:tr w:rsidR="004D38AD" w:rsidRPr="00DE3FA7" w:rsidTr="00F81B11">
        <w:tc>
          <w:tcPr>
            <w:tcW w:w="1912" w:type="dxa"/>
            <w:gridSpan w:val="2"/>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eastAsia="Batang" w:hAnsiTheme="minorHAnsi"/>
                <w:sz w:val="20"/>
                <w:lang w:val="hr-HR" w:eastAsia="ja-JP"/>
              </w:rPr>
              <w:t>Razumijevanje i usvajanje temeljnih multivarijatnih statističkih metoda koje se upotrebljavaju u području biomedicine i općenito različitih multidisciplinarnih istraživanja.</w:t>
            </w:r>
          </w:p>
        </w:tc>
      </w:tr>
      <w:tr w:rsidR="004D38AD" w:rsidRPr="00DE3FA7" w:rsidTr="00F81B11">
        <w:tc>
          <w:tcPr>
            <w:tcW w:w="1912" w:type="dxa"/>
            <w:gridSpan w:val="2"/>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Analiza varijance i kovarijance (ANCOVA). GLM modeli. Modeli regresijskih analiza. Diskriminacijska analiza. Klaster analiza. Analize preživljenja. Osnove faktorske analize. Uvod u strukturalno modeliranje.</w:t>
            </w:r>
          </w:p>
        </w:tc>
      </w:tr>
      <w:tr w:rsidR="004D38AD" w:rsidRPr="00DE3FA7" w:rsidTr="00F81B1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4D38AD" w:rsidRPr="00DE3FA7" w:rsidTr="00F81B11">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p>
        </w:tc>
      </w:tr>
      <w:tr w:rsidR="004D38AD"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4D38AD"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4D38AD"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4D38AD"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Uspjeh studenata ocjenjuje se prema aktivnosti za vrijeme nastave.</w:t>
            </w:r>
          </w:p>
        </w:tc>
      </w:tr>
      <w:tr w:rsidR="004D38AD" w:rsidRPr="00DE3FA7" w:rsidTr="00F81B1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D38AD" w:rsidRPr="00DE3FA7" w:rsidRDefault="004D38AD"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4D38AD"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num" w:pos="2265"/>
              </w:tabs>
              <w:spacing w:line="240" w:lineRule="auto"/>
              <w:ind w:firstLine="0"/>
              <w:jc w:val="left"/>
              <w:rPr>
                <w:rFonts w:asciiTheme="minorHAnsi" w:eastAsia="Batang" w:hAnsiTheme="minorHAnsi"/>
                <w:sz w:val="20"/>
                <w:lang w:val="hr-HR" w:eastAsia="ja-JP"/>
              </w:rPr>
            </w:pPr>
            <w:r w:rsidRPr="00DE3FA7">
              <w:rPr>
                <w:rFonts w:asciiTheme="minorHAnsi" w:eastAsia="Batang" w:hAnsiTheme="minorHAnsi"/>
                <w:sz w:val="20"/>
                <w:lang w:val="hr-HR" w:eastAsia="ja-JP"/>
              </w:rPr>
              <w:t>Everitt, BS, Dunn G, Dunn G. Applied Multivariate Data Analysis, 2nd edition. Arnold Publishers, 2001.</w:t>
            </w:r>
          </w:p>
          <w:p w:rsidR="004D38AD" w:rsidRPr="00DE3FA7" w:rsidRDefault="004D38AD" w:rsidP="004F7496">
            <w:pPr>
              <w:spacing w:line="240" w:lineRule="auto"/>
              <w:ind w:firstLine="0"/>
              <w:jc w:val="left"/>
              <w:rPr>
                <w:rFonts w:asciiTheme="minorHAnsi" w:hAnsiTheme="minorHAnsi" w:cs="Arial"/>
                <w:sz w:val="20"/>
                <w:lang w:val="hr-HR"/>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Loehlin, JC.. Latent Variable Models: An Introduction to Factor, Path, and Structural Equation Analysis, Lawrence Erlbaum Associates. 2004.</w:t>
            </w: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20</w:t>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w:t>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D38AD" w:rsidRPr="00DE3FA7" w:rsidRDefault="004D38AD"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4D38AD" w:rsidRPr="00DE3FA7" w:rsidRDefault="004D38AD"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Izvorni znanstveni članci</w:t>
            </w:r>
          </w:p>
        </w:tc>
      </w:tr>
      <w:tr w:rsidR="004D38AD" w:rsidRPr="00DE3FA7" w:rsidTr="00F81B11">
        <w:tc>
          <w:tcPr>
            <w:tcW w:w="1912" w:type="dxa"/>
            <w:gridSpan w:val="2"/>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D38AD" w:rsidRPr="00DE3FA7" w:rsidRDefault="004D38AD"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4D38AD" w:rsidRPr="00DE3FA7" w:rsidRDefault="004D38AD"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4D38AD"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4D38AD" w:rsidRPr="00DE3FA7" w:rsidRDefault="004D38AD"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4D38AD"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4D38AD" w:rsidRPr="00DE3FA7" w:rsidRDefault="004D38AD" w:rsidP="004F7496">
      <w:pPr>
        <w:spacing w:line="240" w:lineRule="auto"/>
        <w:ind w:firstLine="0"/>
        <w:jc w:val="left"/>
        <w:rPr>
          <w:rFonts w:asciiTheme="minorHAnsi" w:hAnsiTheme="minorHAnsi"/>
          <w:sz w:val="20"/>
          <w:lang w:val="hr-HR"/>
        </w:rPr>
      </w:pPr>
    </w:p>
    <w:p w:rsidR="004D38AD" w:rsidRPr="00DE3FA7" w:rsidRDefault="004D38AD" w:rsidP="004F7496">
      <w:pPr>
        <w:spacing w:line="240" w:lineRule="auto"/>
        <w:ind w:firstLine="0"/>
        <w:jc w:val="left"/>
        <w:rPr>
          <w:rFonts w:asciiTheme="minorHAnsi" w:hAnsiTheme="minorHAnsi"/>
          <w:sz w:val="20"/>
          <w:lang w:val="hr-HR"/>
        </w:rPr>
      </w:pPr>
    </w:p>
    <w:p w:rsidR="00112AA1" w:rsidRPr="00DE3FA7" w:rsidRDefault="00112AA1" w:rsidP="004F7496">
      <w:pPr>
        <w:spacing w:line="240" w:lineRule="auto"/>
        <w:ind w:firstLine="0"/>
        <w:jc w:val="left"/>
        <w:rPr>
          <w:rFonts w:asciiTheme="minorHAnsi" w:hAnsiTheme="minorHAnsi"/>
          <w:sz w:val="20"/>
          <w:lang w:val="hr-HR"/>
        </w:rPr>
      </w:pPr>
    </w:p>
    <w:p w:rsidR="0091519A" w:rsidRPr="00DE3FA7" w:rsidRDefault="0091519A">
      <w:pPr>
        <w:spacing w:after="200" w:line="276"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971E2" w:rsidRPr="00DE3FA7" w:rsidTr="00B1340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71E2" w:rsidRPr="00DE3FA7" w:rsidRDefault="002971E2"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971E2" w:rsidRPr="00DE3FA7" w:rsidRDefault="00371FEC" w:rsidP="00371FEC">
            <w:pPr>
              <w:pStyle w:val="Heading2"/>
              <w:spacing w:after="0" w:afterAutospacing="0"/>
              <w:ind w:firstLine="0"/>
              <w:jc w:val="left"/>
              <w:rPr>
                <w:rFonts w:asciiTheme="minorHAnsi" w:hAnsiTheme="minorHAnsi"/>
                <w:szCs w:val="20"/>
                <w:lang w:val="hr-HR"/>
              </w:rPr>
            </w:pPr>
            <w:bookmarkStart w:id="35" w:name="_Toc409687422"/>
            <w:r w:rsidRPr="00DE3FA7">
              <w:rPr>
                <w:rFonts w:asciiTheme="minorHAnsi" w:hAnsiTheme="minorHAnsi"/>
                <w:szCs w:val="20"/>
                <w:lang w:val="hr-HR"/>
              </w:rPr>
              <w:t>Zašto i kako dišemo?</w:t>
            </w:r>
            <w:bookmarkEnd w:id="35"/>
          </w:p>
        </w:tc>
      </w:tr>
      <w:tr w:rsidR="002971E2" w:rsidRPr="00DE3FA7" w:rsidTr="00B134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971E2" w:rsidRPr="00DE3FA7" w:rsidRDefault="002971E2"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2971E2" w:rsidRPr="00DE3FA7" w:rsidRDefault="00371FEC"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PT-IP14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2971E2"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Doc. dr. sc. Renata Pecotić/ Prof. dr. sc. Zoran Đogaš</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2971E2" w:rsidRPr="00DE3FA7" w:rsidTr="00B1340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Maja Valić; Doc.dr.sc. Nenad Karanović; Doc. dr.sc. Mladen Carev</w:t>
            </w:r>
          </w:p>
        </w:tc>
        <w:tc>
          <w:tcPr>
            <w:tcW w:w="2288" w:type="dxa"/>
            <w:gridSpan w:val="4"/>
            <w:vMerge w:val="restart"/>
            <w:tcBorders>
              <w:right w:val="single" w:sz="12" w:space="0" w:color="auto"/>
            </w:tcBorders>
            <w:shd w:val="clear" w:color="auto" w:fill="CCFFFF"/>
            <w:tcMar>
              <w:left w:w="57" w:type="dxa"/>
              <w:right w:w="57" w:type="dxa"/>
            </w:tcMar>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2971E2" w:rsidRPr="00DE3FA7" w:rsidTr="00B1340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971E2" w:rsidRPr="00DE3FA7" w:rsidRDefault="002971E2"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2971E2" w:rsidRPr="00DE3FA7" w:rsidRDefault="002971E2"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971E2" w:rsidRPr="00DE3FA7" w:rsidRDefault="002971E2"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06" w:type="dxa"/>
            <w:gridSpan w:val="2"/>
            <w:tcBorders>
              <w:bottom w:val="single" w:sz="12" w:space="0" w:color="auto"/>
              <w:right w:val="single" w:sz="12" w:space="0" w:color="auto"/>
            </w:tcBorders>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618" w:type="dxa"/>
            <w:tcBorders>
              <w:bottom w:val="single" w:sz="12" w:space="0" w:color="auto"/>
              <w:right w:val="single" w:sz="12" w:space="0" w:color="auto"/>
            </w:tcBorders>
            <w:vAlign w:val="center"/>
          </w:tcPr>
          <w:p w:rsidR="002971E2" w:rsidRPr="00DE3FA7" w:rsidRDefault="002971E2" w:rsidP="004F7496">
            <w:pPr>
              <w:spacing w:line="240" w:lineRule="auto"/>
              <w:ind w:firstLine="0"/>
              <w:jc w:val="left"/>
              <w:rPr>
                <w:rFonts w:asciiTheme="minorHAnsi" w:hAnsiTheme="minorHAnsi" w:cs="Arial"/>
                <w:sz w:val="20"/>
                <w:lang w:val="hr-HR"/>
              </w:rPr>
            </w:pPr>
          </w:p>
        </w:tc>
      </w:tr>
      <w:tr w:rsidR="002971E2"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2971E2" w:rsidRPr="00DE3FA7" w:rsidTr="00B1340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2971E2" w:rsidRPr="00DE3FA7" w:rsidTr="00B134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 predmeta je razumjeti ulogu mozga u disanju i mehanizme neuralne kontrole disanja u budnosti i spavanju.</w:t>
            </w:r>
          </w:p>
        </w:tc>
      </w:tr>
      <w:tr w:rsidR="002971E2" w:rsidRPr="00DE3FA7" w:rsidTr="00B1340F">
        <w:tc>
          <w:tcPr>
            <w:tcW w:w="1912" w:type="dxa"/>
            <w:gridSpan w:val="2"/>
            <w:tcBorders>
              <w:left w:val="single" w:sz="12" w:space="0" w:color="auto"/>
            </w:tcBorders>
            <w:shd w:val="clear" w:color="auto" w:fill="CCFF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b/>
                <w:bCs/>
                <w:color w:val="FF0000"/>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p>
        </w:tc>
      </w:tr>
      <w:tr w:rsidR="002971E2" w:rsidRPr="00DE3FA7" w:rsidTr="00B1340F">
        <w:tc>
          <w:tcPr>
            <w:tcW w:w="1912" w:type="dxa"/>
            <w:gridSpan w:val="2"/>
            <w:tcBorders>
              <w:left w:val="single" w:sz="12" w:space="0" w:color="auto"/>
            </w:tcBorders>
            <w:shd w:val="clear" w:color="auto" w:fill="CCFF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Identificirati, opisati i objasniti najvažnije značajke fiziološke funkcije disanja..</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Opisati i raspraviti kontrolne mehanizme neophodne za održanje homeostaze disanja u različitim stanjima poput budnosti, spavanja i anestezije.</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Kritički prosuđivati nastavne materijale, sudjelovati u argumentiranoj raspravi i iznositi mišljenje.</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Primijeniti pravila iz teoretske nastave u rješavanju konkretnih problemskih zadataka.</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p>
        </w:tc>
      </w:tr>
      <w:tr w:rsidR="002971E2" w:rsidRPr="00DE3FA7" w:rsidTr="00B1340F">
        <w:tc>
          <w:tcPr>
            <w:tcW w:w="1912" w:type="dxa"/>
            <w:gridSpan w:val="2"/>
            <w:tcBorders>
              <w:left w:val="single" w:sz="12" w:space="0" w:color="auto"/>
            </w:tcBorders>
            <w:shd w:val="clear" w:color="auto" w:fill="CCFF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978B8" w:rsidRPr="00DE3FA7" w:rsidRDefault="002971E2" w:rsidP="004F7496">
            <w:pPr>
              <w:tabs>
                <w:tab w:val="left" w:pos="2820"/>
              </w:tabs>
              <w:spacing w:line="240" w:lineRule="auto"/>
              <w:ind w:firstLine="0"/>
              <w:jc w:val="left"/>
              <w:rPr>
                <w:rFonts w:asciiTheme="minorHAnsi" w:hAnsiTheme="minorHAnsi" w:cs="Arial"/>
                <w:sz w:val="20"/>
                <w:u w:val="single"/>
                <w:lang w:val="hr-HR"/>
              </w:rPr>
            </w:pPr>
            <w:r w:rsidRPr="00DE3FA7">
              <w:rPr>
                <w:rFonts w:asciiTheme="minorHAnsi" w:hAnsiTheme="minorHAnsi" w:cs="Arial"/>
                <w:sz w:val="20"/>
                <w:u w:val="single"/>
                <w:lang w:val="hr-HR"/>
              </w:rPr>
              <w:t xml:space="preserve">Predavanja (6 student sati):                         </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 Zašto i kako dišemo     2</w:t>
            </w:r>
            <w:r w:rsidR="003978B8" w:rsidRPr="00DE3FA7">
              <w:rPr>
                <w:rFonts w:asciiTheme="minorHAnsi" w:hAnsiTheme="minorHAnsi" w:cs="Arial"/>
                <w:sz w:val="20"/>
                <w:lang w:val="hr-HR"/>
              </w:rPr>
              <w:t>h</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 Poremećaji disanja tijekom spavanja  2</w:t>
            </w:r>
            <w:r w:rsidR="003978B8" w:rsidRPr="00DE3FA7">
              <w:rPr>
                <w:rFonts w:asciiTheme="minorHAnsi" w:hAnsiTheme="minorHAnsi" w:cs="Arial"/>
                <w:sz w:val="20"/>
                <w:lang w:val="hr-HR"/>
              </w:rPr>
              <w:t>h</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 Ponavljane hipoksije-od animalnog modela do kliničke primjene  2</w:t>
            </w:r>
            <w:r w:rsidR="003978B8" w:rsidRPr="00DE3FA7">
              <w:rPr>
                <w:rFonts w:asciiTheme="minorHAnsi" w:hAnsiTheme="minorHAnsi" w:cs="Arial"/>
                <w:sz w:val="20"/>
                <w:lang w:val="hr-HR"/>
              </w:rPr>
              <w:t>h</w:t>
            </w:r>
          </w:p>
          <w:p w:rsidR="002971E2" w:rsidRPr="00DE3FA7" w:rsidRDefault="002971E2" w:rsidP="004F7496">
            <w:pPr>
              <w:tabs>
                <w:tab w:val="left" w:pos="2820"/>
              </w:tabs>
              <w:spacing w:line="240" w:lineRule="auto"/>
              <w:ind w:firstLine="0"/>
              <w:jc w:val="left"/>
              <w:rPr>
                <w:rFonts w:asciiTheme="minorHAnsi" w:hAnsiTheme="minorHAnsi" w:cs="Arial"/>
                <w:sz w:val="20"/>
                <w:u w:val="single"/>
                <w:lang w:val="hr-HR"/>
              </w:rPr>
            </w:pPr>
            <w:r w:rsidRPr="00DE3FA7">
              <w:rPr>
                <w:rFonts w:asciiTheme="minorHAnsi" w:hAnsiTheme="minorHAnsi" w:cs="Arial"/>
                <w:sz w:val="20"/>
                <w:u w:val="single"/>
                <w:lang w:val="hr-HR"/>
              </w:rPr>
              <w:t xml:space="preserve">Seminari (4 student sati):               </w:t>
            </w:r>
          </w:p>
          <w:p w:rsidR="002971E2" w:rsidRPr="00DE3FA7" w:rsidRDefault="003978B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 Učinak anestezije na disanje</w:t>
            </w:r>
            <w:r w:rsidR="002971E2" w:rsidRPr="00DE3FA7">
              <w:rPr>
                <w:rFonts w:asciiTheme="minorHAnsi" w:hAnsiTheme="minorHAnsi" w:cs="Arial"/>
                <w:sz w:val="20"/>
                <w:lang w:val="hr-HR"/>
              </w:rPr>
              <w:t xml:space="preserve">    2</w:t>
            </w:r>
            <w:r w:rsidRPr="00DE3FA7">
              <w:rPr>
                <w:rFonts w:asciiTheme="minorHAnsi" w:hAnsiTheme="minorHAnsi" w:cs="Arial"/>
                <w:sz w:val="20"/>
                <w:lang w:val="hr-HR"/>
              </w:rPr>
              <w:t>h</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 Poremećaji disanja tijekom spavanja -komorbiditet    2</w:t>
            </w:r>
            <w:r w:rsidR="003978B8" w:rsidRPr="00DE3FA7">
              <w:rPr>
                <w:rFonts w:asciiTheme="minorHAnsi" w:hAnsiTheme="minorHAnsi" w:cs="Arial"/>
                <w:sz w:val="20"/>
                <w:lang w:val="hr-HR"/>
              </w:rPr>
              <w:t>h</w:t>
            </w:r>
          </w:p>
          <w:p w:rsidR="003978B8" w:rsidRPr="00DE3FA7" w:rsidRDefault="002971E2" w:rsidP="004F7496">
            <w:pPr>
              <w:tabs>
                <w:tab w:val="left" w:pos="2820"/>
              </w:tabs>
              <w:spacing w:line="240" w:lineRule="auto"/>
              <w:ind w:firstLine="0"/>
              <w:jc w:val="left"/>
              <w:rPr>
                <w:rFonts w:asciiTheme="minorHAnsi" w:hAnsiTheme="minorHAnsi" w:cs="Arial"/>
                <w:sz w:val="20"/>
                <w:u w:val="single"/>
                <w:lang w:val="hr-HR"/>
              </w:rPr>
            </w:pPr>
            <w:r w:rsidRPr="00DE3FA7">
              <w:rPr>
                <w:rFonts w:asciiTheme="minorHAnsi" w:hAnsiTheme="minorHAnsi" w:cs="Arial"/>
                <w:sz w:val="20"/>
                <w:u w:val="single"/>
                <w:lang w:val="hr-HR"/>
              </w:rPr>
              <w:t xml:space="preserve">Vježbe (10 student sati):        </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1. </w:t>
            </w:r>
            <w:r w:rsidRPr="00DE3FA7">
              <w:rPr>
                <w:rFonts w:asciiTheme="minorHAnsi" w:hAnsiTheme="minorHAnsi"/>
                <w:sz w:val="20"/>
                <w:lang w:val="hr-HR"/>
              </w:rPr>
              <w:t xml:space="preserve">Sleep lab- upitnici, anamneza </w:t>
            </w:r>
            <w:r w:rsidR="003978B8" w:rsidRPr="00DE3FA7">
              <w:rPr>
                <w:rFonts w:asciiTheme="minorHAnsi" w:hAnsiTheme="minorHAnsi"/>
                <w:sz w:val="20"/>
                <w:lang w:val="hr-HR"/>
              </w:rPr>
              <w:t xml:space="preserve"> </w:t>
            </w:r>
            <w:r w:rsidRPr="00DE3FA7">
              <w:rPr>
                <w:rFonts w:asciiTheme="minorHAnsi" w:hAnsiTheme="minorHAnsi" w:cs="Arial"/>
                <w:sz w:val="20"/>
                <w:lang w:val="hr-HR"/>
              </w:rPr>
              <w:t>2</w:t>
            </w:r>
            <w:r w:rsidR="003978B8" w:rsidRPr="00DE3FA7">
              <w:rPr>
                <w:rFonts w:asciiTheme="minorHAnsi" w:hAnsiTheme="minorHAnsi" w:cs="Arial"/>
                <w:sz w:val="20"/>
                <w:lang w:val="hr-HR"/>
              </w:rPr>
              <w:t>h</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2. </w:t>
            </w:r>
            <w:r w:rsidRPr="00DE3FA7">
              <w:rPr>
                <w:rFonts w:asciiTheme="minorHAnsi" w:hAnsiTheme="minorHAnsi"/>
                <w:sz w:val="20"/>
                <w:lang w:val="hr-HR"/>
              </w:rPr>
              <w:t>Sleep lab- poligrafija</w:t>
            </w:r>
            <w:r w:rsidRPr="00DE3FA7">
              <w:rPr>
                <w:rFonts w:asciiTheme="minorHAnsi" w:hAnsiTheme="minorHAnsi" w:cs="Arial"/>
                <w:sz w:val="20"/>
                <w:lang w:val="hr-HR"/>
              </w:rPr>
              <w:t xml:space="preserve">  2</w:t>
            </w:r>
            <w:r w:rsidR="003978B8" w:rsidRPr="00DE3FA7">
              <w:rPr>
                <w:rFonts w:asciiTheme="minorHAnsi" w:hAnsiTheme="minorHAnsi" w:cs="Arial"/>
                <w:sz w:val="20"/>
                <w:lang w:val="hr-HR"/>
              </w:rPr>
              <w:t>h</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3. </w:t>
            </w:r>
            <w:r w:rsidRPr="00DE3FA7">
              <w:rPr>
                <w:rFonts w:asciiTheme="minorHAnsi" w:hAnsiTheme="minorHAnsi"/>
                <w:sz w:val="20"/>
                <w:lang w:val="hr-HR"/>
              </w:rPr>
              <w:t>Sleep lab- polisomnografija</w:t>
            </w:r>
            <w:r w:rsidR="003978B8" w:rsidRPr="00DE3FA7">
              <w:rPr>
                <w:rFonts w:asciiTheme="minorHAnsi" w:hAnsiTheme="minorHAnsi"/>
                <w:sz w:val="20"/>
                <w:lang w:val="hr-HR"/>
              </w:rPr>
              <w:t xml:space="preserve"> </w:t>
            </w:r>
            <w:r w:rsidRPr="00DE3FA7">
              <w:rPr>
                <w:rFonts w:asciiTheme="minorHAnsi" w:hAnsiTheme="minorHAnsi" w:cs="Arial"/>
                <w:sz w:val="20"/>
                <w:lang w:val="hr-HR"/>
              </w:rPr>
              <w:t xml:space="preserve">  2</w:t>
            </w:r>
            <w:r w:rsidR="003978B8" w:rsidRPr="00DE3FA7">
              <w:rPr>
                <w:rFonts w:asciiTheme="minorHAnsi" w:hAnsiTheme="minorHAnsi" w:cs="Arial"/>
                <w:sz w:val="20"/>
                <w:lang w:val="hr-HR"/>
              </w:rPr>
              <w:t>h</w:t>
            </w:r>
            <w:r w:rsidRPr="00DE3FA7">
              <w:rPr>
                <w:rFonts w:asciiTheme="minorHAnsi" w:hAnsiTheme="minorHAnsi" w:cs="Arial"/>
                <w:sz w:val="20"/>
                <w:lang w:val="hr-HR"/>
              </w:rPr>
              <w:t xml:space="preserve">   </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4. </w:t>
            </w:r>
            <w:r w:rsidRPr="00DE3FA7">
              <w:rPr>
                <w:rFonts w:asciiTheme="minorHAnsi" w:hAnsiTheme="minorHAnsi"/>
                <w:sz w:val="20"/>
                <w:lang w:val="hr-HR"/>
              </w:rPr>
              <w:t>Animalni model – kontrola disanja</w:t>
            </w:r>
            <w:r w:rsidR="003978B8" w:rsidRPr="00DE3FA7">
              <w:rPr>
                <w:rFonts w:asciiTheme="minorHAnsi" w:hAnsiTheme="minorHAnsi"/>
                <w:sz w:val="20"/>
                <w:lang w:val="hr-HR"/>
              </w:rPr>
              <w:t xml:space="preserve"> </w:t>
            </w:r>
            <w:r w:rsidRPr="00DE3FA7">
              <w:rPr>
                <w:rFonts w:asciiTheme="minorHAnsi" w:hAnsiTheme="minorHAnsi" w:cs="Arial"/>
                <w:sz w:val="20"/>
                <w:lang w:val="hr-HR"/>
              </w:rPr>
              <w:t xml:space="preserve">  2</w:t>
            </w:r>
            <w:r w:rsidR="003978B8" w:rsidRPr="00DE3FA7">
              <w:rPr>
                <w:rFonts w:asciiTheme="minorHAnsi" w:hAnsiTheme="minorHAnsi" w:cs="Arial"/>
                <w:sz w:val="20"/>
                <w:lang w:val="hr-HR"/>
              </w:rPr>
              <w:t>h</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5. </w:t>
            </w:r>
            <w:r w:rsidRPr="00DE3FA7">
              <w:rPr>
                <w:rFonts w:asciiTheme="minorHAnsi" w:hAnsiTheme="minorHAnsi"/>
                <w:sz w:val="20"/>
                <w:lang w:val="hr-HR"/>
              </w:rPr>
              <w:t>Animalni model – neurotransmiteri</w:t>
            </w:r>
            <w:r w:rsidR="003978B8" w:rsidRPr="00DE3FA7">
              <w:rPr>
                <w:rFonts w:asciiTheme="minorHAnsi" w:hAnsiTheme="minorHAnsi"/>
                <w:sz w:val="20"/>
                <w:lang w:val="hr-HR"/>
              </w:rPr>
              <w:t xml:space="preserve">  </w:t>
            </w:r>
            <w:r w:rsidR="003978B8" w:rsidRPr="00DE3FA7">
              <w:rPr>
                <w:rFonts w:asciiTheme="minorHAnsi" w:hAnsiTheme="minorHAnsi" w:cs="Arial"/>
                <w:sz w:val="20"/>
                <w:lang w:val="hr-HR"/>
              </w:rPr>
              <w:t>2h</w:t>
            </w:r>
          </w:p>
        </w:tc>
      </w:tr>
      <w:tr w:rsidR="002971E2" w:rsidRPr="00DE3FA7" w:rsidTr="00B1340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2971E2" w:rsidRPr="00DE3FA7" w:rsidRDefault="002971E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2971E2" w:rsidRPr="00DE3FA7" w:rsidRDefault="002971E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2971E2" w:rsidRPr="00DE3FA7" w:rsidRDefault="002971E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2971E2" w:rsidRPr="00DE3FA7" w:rsidRDefault="002971E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2971E2" w:rsidRPr="00DE3FA7" w:rsidRDefault="002971E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2971E2" w:rsidRPr="00DE3FA7" w:rsidRDefault="002971E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2971E2" w:rsidRPr="00DE3FA7" w:rsidRDefault="002971E2"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2971E2" w:rsidRPr="00DE3FA7" w:rsidTr="00B1340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p>
        </w:tc>
      </w:tr>
      <w:tr w:rsidR="002971E2"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971E2" w:rsidRPr="00DE3FA7" w:rsidTr="00B1340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 xml:space="preserve">(upisati udio u ECTS bodovima za svaku aktivnost tako da ukupni broj ECTS bodova odgovara bodovnoj </w:t>
            </w:r>
            <w:r w:rsidRPr="00DE3FA7">
              <w:rPr>
                <w:rFonts w:asciiTheme="minorHAnsi" w:hAnsiTheme="minorHAnsi" w:cs="Arial"/>
                <w:i/>
                <w:iCs/>
                <w:sz w:val="20"/>
                <w:lang w:val="hr-HR"/>
              </w:rPr>
              <w:lastRenderedPageBreak/>
              <w:t>vrijednosti predmeta):</w:t>
            </w:r>
          </w:p>
        </w:tc>
        <w:tc>
          <w:tcPr>
            <w:tcW w:w="1677" w:type="dxa"/>
            <w:tcBorders>
              <w:top w:val="single" w:sz="12" w:space="0" w:color="auto"/>
            </w:tcBorders>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2971E2" w:rsidRPr="00DE3FA7" w:rsidRDefault="002971E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2971E2" w:rsidRPr="00DE3FA7" w:rsidRDefault="002971E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971E2"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71E2" w:rsidRPr="00DE3FA7" w:rsidRDefault="002971E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2971E2" w:rsidRPr="00DE3FA7" w:rsidRDefault="003978B8"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2971E2"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2971E2" w:rsidRPr="00DE3FA7" w:rsidRDefault="002971E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971E2"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71E2" w:rsidRPr="00DE3FA7" w:rsidRDefault="002971E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2971E2" w:rsidRPr="00DE3FA7" w:rsidRDefault="003978B8"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2971E2"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2971E2" w:rsidRPr="00DE3FA7" w:rsidRDefault="002971E2"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971E2"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71E2" w:rsidRPr="00DE3FA7" w:rsidRDefault="002971E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971E2" w:rsidRPr="00DE3FA7" w:rsidRDefault="002971E2"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971E2" w:rsidRPr="00DE3FA7" w:rsidTr="00B1340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971E2" w:rsidRPr="00DE3FA7" w:rsidRDefault="002971E2"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971E2" w:rsidRPr="00DE3FA7" w:rsidTr="00B1340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971E2" w:rsidRPr="00DE3FA7" w:rsidRDefault="002971E2"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Uspjeh studenata ocjenjuje se prema aktivnosti za vrijeme nastave.</w:t>
            </w:r>
          </w:p>
        </w:tc>
      </w:tr>
      <w:tr w:rsidR="002971E2" w:rsidRPr="00DE3FA7" w:rsidTr="00B1340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971E2" w:rsidRPr="00DE3FA7" w:rsidRDefault="002971E2"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971E2" w:rsidRPr="00DE3FA7" w:rsidRDefault="002971E2"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2971E2"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71E2" w:rsidRPr="00DE3FA7" w:rsidRDefault="002971E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Purves D et al.: Neuroscience, 5th edition, Sinauer Associates INC, USA.</w:t>
            </w:r>
          </w:p>
        </w:tc>
        <w:tc>
          <w:tcPr>
            <w:tcW w:w="1244" w:type="dxa"/>
            <w:gridSpan w:val="2"/>
            <w:tcBorders>
              <w:top w:val="single" w:sz="8" w:space="0" w:color="auto"/>
              <w:left w:val="single" w:sz="8" w:space="0" w:color="auto"/>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971E2"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71E2" w:rsidRPr="00DE3FA7" w:rsidRDefault="002971E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Zigmond, M.J., Bloom, F.E., Landis, S.C., Roberts, J.L., Squire, L.R.: Fundamental Neuroscience, Academic Press, 1st ed.,1999</w:t>
            </w:r>
          </w:p>
        </w:tc>
        <w:tc>
          <w:tcPr>
            <w:tcW w:w="1244" w:type="dxa"/>
            <w:gridSpan w:val="2"/>
            <w:tcBorders>
              <w:left w:val="single" w:sz="8" w:space="0" w:color="auto"/>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c>
          <w:tcPr>
            <w:tcW w:w="1518" w:type="dxa"/>
            <w:gridSpan w:val="3"/>
            <w:tcBorders>
              <w:left w:val="single" w:sz="8"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971E2"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71E2" w:rsidRPr="00DE3FA7" w:rsidRDefault="002971E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A. C. Guyton i J. E. Hall, Medicinska fiziologija, 12. izd., Medicinska naklada, Zagreb, 2012.</w:t>
            </w:r>
          </w:p>
        </w:tc>
        <w:tc>
          <w:tcPr>
            <w:tcW w:w="1244" w:type="dxa"/>
            <w:gridSpan w:val="2"/>
            <w:tcBorders>
              <w:left w:val="single" w:sz="8" w:space="0" w:color="auto"/>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20</w:t>
            </w:r>
          </w:p>
        </w:tc>
        <w:tc>
          <w:tcPr>
            <w:tcW w:w="1518" w:type="dxa"/>
            <w:gridSpan w:val="3"/>
            <w:tcBorders>
              <w:left w:val="single" w:sz="8"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971E2"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71E2" w:rsidRPr="00DE3FA7" w:rsidRDefault="002971E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971E2" w:rsidRPr="00DE3FA7" w:rsidRDefault="002971E2"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Bassetti CL, Dogas Z, Peigneux: European Sleep Medicine Textbook, European Sleep Research Society 2014</w:t>
            </w:r>
          </w:p>
        </w:tc>
        <w:tc>
          <w:tcPr>
            <w:tcW w:w="1244" w:type="dxa"/>
            <w:gridSpan w:val="2"/>
            <w:tcBorders>
              <w:left w:val="single" w:sz="8" w:space="0" w:color="auto"/>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w:t>
            </w:r>
          </w:p>
        </w:tc>
        <w:tc>
          <w:tcPr>
            <w:tcW w:w="1518" w:type="dxa"/>
            <w:gridSpan w:val="3"/>
            <w:tcBorders>
              <w:left w:val="single" w:sz="8"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971E2"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971E2" w:rsidRPr="00DE3FA7" w:rsidRDefault="002971E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971E2"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971E2" w:rsidRPr="00DE3FA7" w:rsidRDefault="002971E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971E2"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971E2" w:rsidRPr="00DE3FA7" w:rsidRDefault="002971E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971E2" w:rsidRPr="00DE3FA7" w:rsidTr="00B1340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971E2" w:rsidRPr="00DE3FA7" w:rsidRDefault="002971E2"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971E2" w:rsidRPr="00DE3FA7" w:rsidTr="00B134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971E2" w:rsidRPr="00DE3FA7" w:rsidRDefault="002971E2"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2971E2" w:rsidRPr="00DE3FA7" w:rsidRDefault="002971E2"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Izvorni znanstveni članci</w:t>
            </w:r>
          </w:p>
        </w:tc>
      </w:tr>
      <w:tr w:rsidR="002971E2" w:rsidRPr="00DE3FA7" w:rsidTr="00B1340F">
        <w:tc>
          <w:tcPr>
            <w:tcW w:w="1912" w:type="dxa"/>
            <w:gridSpan w:val="2"/>
            <w:tcBorders>
              <w:left w:val="single" w:sz="12" w:space="0" w:color="auto"/>
            </w:tcBorders>
            <w:shd w:val="clear" w:color="auto" w:fill="CCFFFF"/>
            <w:tcMar>
              <w:left w:w="57" w:type="dxa"/>
              <w:right w:w="57" w:type="dxa"/>
            </w:tcMar>
            <w:vAlign w:val="center"/>
          </w:tcPr>
          <w:p w:rsidR="002971E2" w:rsidRPr="00DE3FA7" w:rsidRDefault="002971E2"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971E2" w:rsidRPr="00DE3FA7" w:rsidRDefault="002971E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2971E2" w:rsidRPr="00DE3FA7" w:rsidRDefault="002971E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2971E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2971E2" w:rsidRPr="00DE3FA7" w:rsidRDefault="002971E2"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2971E2"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71E2" w:rsidRPr="00DE3FA7" w:rsidRDefault="002971E2"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971E2" w:rsidRPr="00DE3FA7" w:rsidRDefault="002971E2"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2971E2" w:rsidRPr="00DE3FA7" w:rsidRDefault="002971E2" w:rsidP="004F7496">
      <w:pPr>
        <w:spacing w:line="240" w:lineRule="auto"/>
        <w:ind w:firstLine="0"/>
        <w:jc w:val="left"/>
        <w:rPr>
          <w:rFonts w:asciiTheme="minorHAnsi" w:hAnsiTheme="minorHAnsi"/>
          <w:sz w:val="20"/>
          <w:lang w:val="hr-HR"/>
        </w:rPr>
      </w:pPr>
    </w:p>
    <w:p w:rsidR="00F27F55" w:rsidRPr="00DE3FA7" w:rsidRDefault="00F27F55" w:rsidP="004F7496">
      <w:pPr>
        <w:spacing w:line="240" w:lineRule="auto"/>
        <w:ind w:firstLine="0"/>
        <w:jc w:val="left"/>
        <w:rPr>
          <w:rFonts w:asciiTheme="minorHAnsi" w:hAnsiTheme="minorHAnsi"/>
          <w:sz w:val="20"/>
          <w:lang w:val="hr-HR"/>
        </w:rPr>
      </w:pPr>
    </w:p>
    <w:p w:rsidR="003978B8" w:rsidRPr="00DE3FA7" w:rsidRDefault="003978B8" w:rsidP="004F7496">
      <w:pPr>
        <w:spacing w:line="240" w:lineRule="auto"/>
        <w:ind w:firstLine="0"/>
        <w:jc w:val="left"/>
        <w:rPr>
          <w:rFonts w:asciiTheme="minorHAnsi" w:hAnsiTheme="minorHAnsi"/>
          <w:spacing w:val="-5"/>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F27F55" w:rsidRPr="00DE3FA7" w:rsidTr="009E1EF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27F55" w:rsidRPr="00DE3FA7" w:rsidRDefault="00F27F55"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27F55" w:rsidRPr="00DE3FA7" w:rsidRDefault="00371FEC" w:rsidP="004F7496">
            <w:pPr>
              <w:pStyle w:val="Heading2"/>
              <w:spacing w:after="0" w:afterAutospacing="0"/>
              <w:ind w:firstLine="0"/>
              <w:jc w:val="left"/>
              <w:rPr>
                <w:rFonts w:asciiTheme="minorHAnsi" w:hAnsiTheme="minorHAnsi"/>
                <w:szCs w:val="20"/>
                <w:lang w:val="hr-HR"/>
              </w:rPr>
            </w:pPr>
            <w:bookmarkStart w:id="36" w:name="_Toc409687423"/>
            <w:r w:rsidRPr="00DE3FA7">
              <w:rPr>
                <w:rFonts w:asciiTheme="minorHAnsi" w:hAnsiTheme="minorHAnsi"/>
                <w:szCs w:val="20"/>
                <w:lang w:val="hr-HR"/>
              </w:rPr>
              <w:t>Životinjski modeli u istraživanju moždanog udara</w:t>
            </w:r>
            <w:bookmarkEnd w:id="36"/>
          </w:p>
        </w:tc>
      </w:tr>
      <w:tr w:rsidR="00F27F55"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27F55" w:rsidRPr="00DE3FA7" w:rsidRDefault="00F27F55"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F27F55" w:rsidRPr="00DE3FA7" w:rsidRDefault="00371FEC"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PT-IP24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F27F55"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Liana Cambj Sapunar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F27F55" w:rsidRPr="00DE3FA7" w:rsidTr="009E1EF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F27F55" w:rsidRPr="00DE3FA7" w:rsidRDefault="00F27F55" w:rsidP="004F7496">
            <w:pPr>
              <w:spacing w:line="240" w:lineRule="auto"/>
              <w:ind w:firstLine="0"/>
              <w:jc w:val="left"/>
              <w:rPr>
                <w:rFonts w:asciiTheme="minorHAnsi" w:hAnsiTheme="minorHAnsi" w:cs="Arial"/>
                <w:sz w:val="20"/>
                <w:lang w:val="hr-HR"/>
              </w:rPr>
            </w:pPr>
          </w:p>
        </w:tc>
        <w:tc>
          <w:tcPr>
            <w:tcW w:w="2288" w:type="dxa"/>
            <w:gridSpan w:val="4"/>
            <w:vMerge w:val="restart"/>
            <w:tcBorders>
              <w:right w:val="single" w:sz="12" w:space="0" w:color="auto"/>
            </w:tcBorders>
            <w:shd w:val="clear" w:color="auto" w:fill="CCFFFF"/>
            <w:tcMar>
              <w:left w:w="57" w:type="dxa"/>
              <w:right w:w="57" w:type="dxa"/>
            </w:tcMar>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F27F55" w:rsidRPr="00DE3FA7" w:rsidTr="009E1EF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27F55" w:rsidRPr="00DE3FA7" w:rsidRDefault="00F27F55"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F27F55" w:rsidRPr="00DE3FA7" w:rsidRDefault="00F27F55"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27F55" w:rsidRPr="00DE3FA7" w:rsidRDefault="00F27F55"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06" w:type="dxa"/>
            <w:gridSpan w:val="2"/>
            <w:tcBorders>
              <w:bottom w:val="single" w:sz="12" w:space="0" w:color="auto"/>
              <w:right w:val="single" w:sz="12" w:space="0" w:color="auto"/>
            </w:tcBorders>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618" w:type="dxa"/>
            <w:tcBorders>
              <w:bottom w:val="single" w:sz="12" w:space="0" w:color="auto"/>
              <w:right w:val="single" w:sz="12" w:space="0" w:color="auto"/>
            </w:tcBorders>
            <w:vAlign w:val="center"/>
          </w:tcPr>
          <w:p w:rsidR="00F27F55" w:rsidRPr="00DE3FA7" w:rsidRDefault="00F27F55" w:rsidP="004F7496">
            <w:pPr>
              <w:spacing w:line="240" w:lineRule="auto"/>
              <w:ind w:firstLine="0"/>
              <w:jc w:val="left"/>
              <w:rPr>
                <w:rFonts w:asciiTheme="minorHAnsi" w:hAnsiTheme="minorHAnsi" w:cs="Arial"/>
                <w:sz w:val="20"/>
                <w:lang w:val="hr-HR"/>
              </w:rPr>
            </w:pPr>
          </w:p>
        </w:tc>
      </w:tr>
      <w:tr w:rsidR="00F27F55"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F27F55" w:rsidRPr="00DE3FA7" w:rsidTr="009E1EF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F27F55"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eastAsia="Batang" w:hAnsiTheme="minorHAnsi"/>
                <w:sz w:val="20"/>
                <w:lang w:val="hr-HR" w:eastAsia="ja-JP"/>
              </w:rPr>
              <w:t>Razumijevanje i usvajanje znanja o prednostima i nedostatcima brojnih eksperimentalnih modela moždanog udara u istraživanju patofiziologije i liječenja ishemijskog moždanog udara i subarahnoidalnog krvarenja.</w:t>
            </w:r>
          </w:p>
        </w:tc>
      </w:tr>
      <w:tr w:rsidR="00F27F55" w:rsidRPr="00DE3FA7" w:rsidTr="009E1EFE">
        <w:tc>
          <w:tcPr>
            <w:tcW w:w="1912" w:type="dxa"/>
            <w:gridSpan w:val="2"/>
            <w:tcBorders>
              <w:left w:val="single" w:sz="12" w:space="0" w:color="auto"/>
            </w:tcBorders>
            <w:shd w:val="clear" w:color="auto" w:fill="CCFFFF"/>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ispiti prve godine poslijediplomskog studija.</w:t>
            </w:r>
          </w:p>
          <w:p w:rsidR="00F27F55" w:rsidRPr="00DE3FA7" w:rsidRDefault="00F27F55" w:rsidP="004F7496">
            <w:pPr>
              <w:tabs>
                <w:tab w:val="left" w:pos="2820"/>
              </w:tabs>
              <w:spacing w:line="240" w:lineRule="auto"/>
              <w:ind w:firstLine="0"/>
              <w:jc w:val="left"/>
              <w:rPr>
                <w:rFonts w:asciiTheme="minorHAnsi" w:hAnsiTheme="minorHAnsi" w:cs="Arial"/>
                <w:sz w:val="20"/>
                <w:lang w:val="hr-HR"/>
              </w:rPr>
            </w:pPr>
          </w:p>
        </w:tc>
      </w:tr>
      <w:tr w:rsidR="00F27F55" w:rsidRPr="00DE3FA7" w:rsidTr="009E1EFE">
        <w:tc>
          <w:tcPr>
            <w:tcW w:w="1912" w:type="dxa"/>
            <w:gridSpan w:val="2"/>
            <w:tcBorders>
              <w:left w:val="single" w:sz="12" w:space="0" w:color="auto"/>
            </w:tcBorders>
            <w:shd w:val="clear" w:color="auto" w:fill="CCFFFF"/>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27F55" w:rsidRPr="00DE3FA7" w:rsidRDefault="00F27F55" w:rsidP="004F7496">
            <w:pPr>
              <w:tabs>
                <w:tab w:val="left" w:pos="0"/>
              </w:tabs>
              <w:spacing w:line="240" w:lineRule="auto"/>
              <w:ind w:firstLine="0"/>
              <w:jc w:val="left"/>
              <w:rPr>
                <w:rFonts w:asciiTheme="minorHAnsi" w:hAnsiTheme="minorHAnsi"/>
                <w:sz w:val="20"/>
                <w:lang w:val="hr-HR"/>
              </w:rPr>
            </w:pPr>
            <w:r w:rsidRPr="00DE3FA7">
              <w:rPr>
                <w:rFonts w:asciiTheme="minorHAnsi" w:hAnsiTheme="minorHAnsi"/>
                <w:sz w:val="20"/>
                <w:lang w:val="hr-HR"/>
              </w:rPr>
              <w:t>Nakon položenog predmeta student će moći:</w:t>
            </w:r>
          </w:p>
          <w:p w:rsidR="003978B8" w:rsidRPr="00DE3FA7" w:rsidRDefault="003978B8" w:rsidP="004F7496">
            <w:pPr>
              <w:tabs>
                <w:tab w:val="left" w:pos="0"/>
              </w:tabs>
              <w:spacing w:line="240" w:lineRule="auto"/>
              <w:ind w:firstLine="0"/>
              <w:jc w:val="left"/>
              <w:rPr>
                <w:rFonts w:asciiTheme="minorHAnsi" w:hAnsiTheme="minorHAnsi"/>
                <w:sz w:val="20"/>
                <w:lang w:val="hr-HR"/>
              </w:rPr>
            </w:pPr>
            <w:r w:rsidRPr="00DE3FA7">
              <w:rPr>
                <w:rFonts w:asciiTheme="minorHAnsi" w:hAnsiTheme="minorHAnsi"/>
                <w:sz w:val="20"/>
                <w:lang w:val="hr-HR"/>
              </w:rPr>
              <w:t>- objasniti prednosti i nedostatke eksperimentalnih modela moždanog udara</w:t>
            </w:r>
          </w:p>
          <w:p w:rsidR="00F27F55" w:rsidRPr="00DE3FA7" w:rsidRDefault="003978B8" w:rsidP="004F7496">
            <w:pPr>
              <w:tabs>
                <w:tab w:val="left" w:pos="0"/>
              </w:tabs>
              <w:spacing w:line="240" w:lineRule="auto"/>
              <w:ind w:firstLine="0"/>
              <w:jc w:val="left"/>
              <w:rPr>
                <w:rFonts w:asciiTheme="minorHAnsi" w:eastAsia="Batang" w:hAnsiTheme="minorHAnsi"/>
                <w:sz w:val="20"/>
                <w:lang w:val="hr-HR" w:eastAsia="ja-JP"/>
              </w:rPr>
            </w:pPr>
            <w:r w:rsidRPr="00DE3FA7">
              <w:rPr>
                <w:rFonts w:asciiTheme="minorHAnsi" w:eastAsia="Batang" w:hAnsiTheme="minorHAnsi"/>
                <w:sz w:val="20"/>
                <w:lang w:val="hr-HR" w:eastAsia="ja-JP"/>
              </w:rPr>
              <w:t>- objasniti patofiziologiju i liječenja ishemijskog moždanog udara te subarahnoidalnog krvarenja</w:t>
            </w:r>
          </w:p>
          <w:p w:rsidR="003978B8" w:rsidRPr="00DE3FA7" w:rsidRDefault="003978B8" w:rsidP="004F7496">
            <w:pPr>
              <w:tabs>
                <w:tab w:val="left" w:pos="0"/>
              </w:tabs>
              <w:spacing w:line="240" w:lineRule="auto"/>
              <w:ind w:firstLine="0"/>
              <w:jc w:val="left"/>
              <w:rPr>
                <w:rFonts w:asciiTheme="minorHAnsi" w:eastAsia="Batang" w:hAnsiTheme="minorHAnsi"/>
                <w:sz w:val="20"/>
                <w:lang w:val="hr-HR" w:eastAsia="ja-JP"/>
              </w:rPr>
            </w:pPr>
            <w:r w:rsidRPr="00DE3FA7">
              <w:rPr>
                <w:rFonts w:asciiTheme="minorHAnsi" w:eastAsia="Batang" w:hAnsiTheme="minorHAnsi"/>
                <w:sz w:val="20"/>
                <w:lang w:val="hr-HR" w:eastAsia="ja-JP"/>
              </w:rPr>
              <w:t>- nabrojati i opisati modela koji se koriste u istraživanju ishemije moždanog udara.</w:t>
            </w:r>
          </w:p>
        </w:tc>
      </w:tr>
      <w:tr w:rsidR="00F27F55" w:rsidRPr="00DE3FA7" w:rsidTr="009E1EFE">
        <w:tc>
          <w:tcPr>
            <w:tcW w:w="1912" w:type="dxa"/>
            <w:gridSpan w:val="2"/>
            <w:tcBorders>
              <w:left w:val="single" w:sz="12" w:space="0" w:color="auto"/>
            </w:tcBorders>
            <w:shd w:val="clear" w:color="auto" w:fill="CCFFFF"/>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27F55" w:rsidRPr="00DE3FA7" w:rsidRDefault="00F27F55"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Definicija i vrste moždanog udara; Patofiziologija moždanog udara; Dijagnostika i liječenje moždanog udara; Životinje koje se koriste u istraživanju moždanog udara; Modeli koji se koriste u istraživanju ishemijskog moždanog udara; Modeli koji se koriste u istraživanju subarahnoidalnog krvarenja.</w:t>
            </w:r>
          </w:p>
        </w:tc>
      </w:tr>
      <w:tr w:rsidR="00F27F55" w:rsidRPr="00DE3FA7" w:rsidTr="009E1EF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F27F55" w:rsidRPr="00DE3FA7" w:rsidRDefault="00F27F5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F27F55" w:rsidRPr="00DE3FA7" w:rsidRDefault="00F27F5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F27F55" w:rsidRPr="00DE3FA7" w:rsidRDefault="00F27F5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F27F55" w:rsidRPr="00DE3FA7" w:rsidRDefault="00F27F5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F27F55" w:rsidRPr="00DE3FA7" w:rsidRDefault="00F27F5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F27F55" w:rsidRPr="00DE3FA7" w:rsidRDefault="00F27F5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F27F55" w:rsidRPr="00DE3FA7" w:rsidRDefault="00F27F5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F27F55" w:rsidRPr="00DE3FA7" w:rsidTr="009E1EF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p>
        </w:tc>
      </w:tr>
      <w:tr w:rsidR="00F27F55"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27F55" w:rsidRPr="00DE3FA7" w:rsidRDefault="00F27F55"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 i položeni ispit. Ispit se sastoji od pismenog rješavanja problema kojeg treba obraditi u obliku eseja.</w:t>
            </w:r>
          </w:p>
        </w:tc>
      </w:tr>
      <w:tr w:rsidR="00F27F55" w:rsidRPr="00DE3FA7" w:rsidTr="009E1EF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F27F55" w:rsidRPr="00DE3FA7" w:rsidRDefault="00F27F55"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F27F55" w:rsidRPr="00DE3FA7" w:rsidRDefault="00F27F55"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27F55"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27F55" w:rsidRPr="00DE3FA7" w:rsidRDefault="00F27F5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F27F55" w:rsidRPr="00DE3FA7" w:rsidRDefault="00F27F55"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F27F55" w:rsidRPr="00DE3FA7" w:rsidRDefault="00F27F55"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27F55"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27F55" w:rsidRPr="00DE3FA7" w:rsidRDefault="00F27F5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F27F55" w:rsidRPr="00DE3FA7" w:rsidRDefault="00F27F55"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F27F55" w:rsidRPr="00DE3FA7" w:rsidRDefault="00F27F55"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27F55"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27F55" w:rsidRPr="00DE3FA7" w:rsidRDefault="00F27F5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27F55" w:rsidRPr="00DE3FA7" w:rsidRDefault="00F27F5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27F55" w:rsidRPr="00DE3FA7" w:rsidTr="009E1EF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27F55" w:rsidRPr="00DE3FA7" w:rsidRDefault="00F27F5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27F55" w:rsidRPr="00DE3FA7" w:rsidTr="009E1EF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27F55" w:rsidRPr="00DE3FA7" w:rsidRDefault="00F27F55"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27F55" w:rsidRPr="00DE3FA7" w:rsidTr="009E1EF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27F55" w:rsidRPr="00DE3FA7" w:rsidRDefault="00F27F55"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27F55" w:rsidRPr="00DE3FA7" w:rsidRDefault="00F27F5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F27F55"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27F55" w:rsidRPr="00DE3FA7" w:rsidRDefault="00F27F5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27F55" w:rsidRPr="00DE3FA7" w:rsidRDefault="00F27F55" w:rsidP="004F7496">
            <w:pPr>
              <w:spacing w:line="240" w:lineRule="auto"/>
              <w:ind w:firstLine="0"/>
              <w:jc w:val="left"/>
              <w:rPr>
                <w:rFonts w:asciiTheme="minorHAnsi" w:hAnsiTheme="minorHAnsi" w:cs="Arial"/>
                <w:sz w:val="20"/>
                <w:lang w:val="hr-HR"/>
              </w:rPr>
            </w:pPr>
            <w:r w:rsidRPr="00DE3FA7">
              <w:rPr>
                <w:rFonts w:asciiTheme="minorHAnsi" w:eastAsia="Batang" w:hAnsiTheme="minorHAnsi"/>
                <w:sz w:val="20"/>
                <w:lang w:val="hr-HR" w:eastAsia="ja-JP"/>
              </w:rPr>
              <w:t>Acute Ischemic Stroke Editor(s): Gonzalez R.G., Hirch J.A., Koroshetz W.J., Lev M.H., Schaefer P. Springer, Berlin- Heidelberg- New York, 2006.</w:t>
            </w:r>
          </w:p>
        </w:tc>
        <w:tc>
          <w:tcPr>
            <w:tcW w:w="1244" w:type="dxa"/>
            <w:gridSpan w:val="2"/>
            <w:tcBorders>
              <w:top w:val="single" w:sz="8" w:space="0" w:color="auto"/>
              <w:left w:val="single" w:sz="8" w:space="0" w:color="auto"/>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Slobodan pristup putem interneta</w:t>
            </w:r>
          </w:p>
        </w:tc>
      </w:tr>
      <w:tr w:rsidR="00F27F55"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27F55" w:rsidRPr="00DE3FA7" w:rsidRDefault="00F27F5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27F55"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27F55" w:rsidRPr="00DE3FA7" w:rsidRDefault="00F27F5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27F55"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27F55" w:rsidRPr="00DE3FA7" w:rsidRDefault="00F27F5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27F55"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27F55" w:rsidRPr="00DE3FA7" w:rsidRDefault="00F27F5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27F55"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27F55" w:rsidRPr="00DE3FA7" w:rsidRDefault="00F27F5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27F55"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27F55" w:rsidRPr="00DE3FA7" w:rsidRDefault="00F27F5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27F55" w:rsidRPr="00DE3FA7" w:rsidTr="009E1EF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27F55" w:rsidRPr="00DE3FA7" w:rsidRDefault="00F27F5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27F55"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27F55" w:rsidRPr="00DE3FA7" w:rsidRDefault="00F27F55"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F27F55" w:rsidRPr="00DE3FA7" w:rsidRDefault="00F27F55"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p>
        </w:tc>
      </w:tr>
      <w:tr w:rsidR="00F27F55" w:rsidRPr="00DE3FA7" w:rsidTr="009E1EFE">
        <w:tc>
          <w:tcPr>
            <w:tcW w:w="1912" w:type="dxa"/>
            <w:gridSpan w:val="2"/>
            <w:tcBorders>
              <w:left w:val="single" w:sz="12" w:space="0" w:color="auto"/>
            </w:tcBorders>
            <w:shd w:val="clear" w:color="auto" w:fill="CCFFFF"/>
            <w:tcMar>
              <w:left w:w="57" w:type="dxa"/>
              <w:right w:w="57" w:type="dxa"/>
            </w:tcMar>
            <w:vAlign w:val="center"/>
          </w:tcPr>
          <w:p w:rsidR="00F27F55" w:rsidRPr="00DE3FA7" w:rsidRDefault="00F27F55"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27F55" w:rsidRPr="00DE3FA7" w:rsidRDefault="00F27F55" w:rsidP="004F7496">
            <w:pPr>
              <w:pStyle w:val="ListParagraph"/>
              <w:numPr>
                <w:ilvl w:val="0"/>
                <w:numId w:val="7"/>
              </w:numPr>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F27F55" w:rsidRPr="00DE3FA7" w:rsidRDefault="00F27F55" w:rsidP="004F7496">
            <w:pPr>
              <w:pStyle w:val="ListParagraph"/>
              <w:numPr>
                <w:ilvl w:val="0"/>
                <w:numId w:val="7"/>
              </w:numPr>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F27F55" w:rsidP="004F7496">
            <w:pPr>
              <w:pStyle w:val="ListParagraph"/>
              <w:numPr>
                <w:ilvl w:val="0"/>
                <w:numId w:val="7"/>
              </w:numPr>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F27F55" w:rsidRPr="00DE3FA7" w:rsidRDefault="00F27F55" w:rsidP="004F7496">
            <w:pPr>
              <w:pStyle w:val="ListParagraph"/>
              <w:numPr>
                <w:ilvl w:val="0"/>
                <w:numId w:val="7"/>
              </w:numPr>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F27F55"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27F55" w:rsidRPr="00DE3FA7" w:rsidRDefault="00F27F55"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27F55" w:rsidRPr="00DE3FA7" w:rsidRDefault="00F27F5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F27F55" w:rsidRPr="00DE3FA7" w:rsidRDefault="00F27F55" w:rsidP="004F7496">
      <w:pPr>
        <w:pStyle w:val="Tekstpasuskojinijeprvi"/>
        <w:spacing w:after="0" w:line="240" w:lineRule="auto"/>
        <w:ind w:firstLine="0"/>
        <w:jc w:val="left"/>
        <w:rPr>
          <w:rFonts w:asciiTheme="minorHAnsi" w:hAnsiTheme="minorHAnsi"/>
          <w:color w:val="000000"/>
          <w:sz w:val="20"/>
          <w:lang w:val="hr-HR"/>
        </w:rPr>
      </w:pPr>
    </w:p>
    <w:p w:rsidR="00F27F55" w:rsidRPr="00DE3FA7" w:rsidRDefault="00F27F55" w:rsidP="004F7496">
      <w:pPr>
        <w:spacing w:line="240" w:lineRule="auto"/>
        <w:ind w:firstLine="0"/>
        <w:jc w:val="left"/>
        <w:rPr>
          <w:rFonts w:asciiTheme="minorHAnsi" w:hAnsiTheme="minorHAnsi"/>
          <w:sz w:val="20"/>
          <w:lang w:val="hr-HR"/>
        </w:rPr>
      </w:pPr>
    </w:p>
    <w:p w:rsidR="00F27F55" w:rsidRPr="00DE3FA7" w:rsidRDefault="00F27F55"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112AA1" w:rsidRPr="00DE3FA7" w:rsidRDefault="00112AA1" w:rsidP="004F7496">
      <w:pPr>
        <w:spacing w:line="240" w:lineRule="auto"/>
        <w:ind w:firstLine="0"/>
        <w:jc w:val="left"/>
        <w:rPr>
          <w:rFonts w:asciiTheme="minorHAnsi" w:hAnsiTheme="minorHAnsi"/>
          <w:sz w:val="20"/>
          <w:lang w:val="hr-HR"/>
        </w:rPr>
      </w:pPr>
    </w:p>
    <w:p w:rsidR="00112AA1" w:rsidRPr="00DE3FA7" w:rsidRDefault="00112AA1" w:rsidP="004F7496">
      <w:pPr>
        <w:spacing w:line="240" w:lineRule="auto"/>
        <w:ind w:firstLine="0"/>
        <w:jc w:val="left"/>
        <w:rPr>
          <w:rFonts w:asciiTheme="minorHAnsi" w:hAnsiTheme="minorHAnsi"/>
          <w:sz w:val="20"/>
          <w:lang w:val="hr-HR"/>
        </w:rPr>
      </w:pPr>
    </w:p>
    <w:p w:rsidR="00756096" w:rsidRPr="00DE3FA7" w:rsidRDefault="00756096" w:rsidP="004F7496">
      <w:pPr>
        <w:spacing w:line="240" w:lineRule="auto"/>
        <w:ind w:firstLine="0"/>
        <w:jc w:val="left"/>
        <w:rPr>
          <w:rFonts w:asciiTheme="minorHAnsi" w:hAnsiTheme="minorHAnsi"/>
          <w:sz w:val="20"/>
          <w:lang w:val="hr-HR"/>
        </w:rPr>
      </w:pPr>
    </w:p>
    <w:p w:rsidR="0091519A" w:rsidRPr="00DE3FA7" w:rsidRDefault="0091519A">
      <w:pPr>
        <w:spacing w:after="200" w:line="276" w:lineRule="auto"/>
        <w:ind w:firstLine="0"/>
        <w:jc w:val="left"/>
        <w:rPr>
          <w:rFonts w:asciiTheme="minorHAnsi" w:hAnsiTheme="minorHAnsi"/>
          <w:spacing w:val="-5"/>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56096" w:rsidRPr="00DE3FA7" w:rsidTr="00B1340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56096" w:rsidRPr="00DE3FA7" w:rsidRDefault="00756096"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56096" w:rsidRPr="00DE3FA7" w:rsidRDefault="00371FEC" w:rsidP="0091519A">
            <w:pPr>
              <w:pStyle w:val="Heading2"/>
              <w:rPr>
                <w:lang w:val="hr-HR"/>
              </w:rPr>
            </w:pPr>
            <w:bookmarkStart w:id="37" w:name="_Toc409687424"/>
            <w:r w:rsidRPr="00DE3FA7">
              <w:rPr>
                <w:lang w:val="hr-HR"/>
              </w:rPr>
              <w:t>Kvazieksperimentalne i neeksperimentalne metode istraživanja</w:t>
            </w:r>
            <w:bookmarkEnd w:id="37"/>
          </w:p>
        </w:tc>
      </w:tr>
      <w:tr w:rsidR="00756096" w:rsidRPr="00DE3FA7" w:rsidTr="00B134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56096" w:rsidRPr="00DE3FA7" w:rsidRDefault="00756096"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w:t>
            </w:r>
            <w:r w:rsidR="00371FEC" w:rsidRPr="00DE3FA7">
              <w:rPr>
                <w:rFonts w:asciiTheme="minorHAnsi" w:hAnsiTheme="minorHAnsi" w:cs="Arial"/>
                <w:sz w:val="20"/>
                <w:lang w:val="hr-HR"/>
              </w:rPr>
              <w:t>IP24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756096"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dr. sc. Darko Hren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756096" w:rsidRPr="00DE3FA7" w:rsidTr="00B1340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756096" w:rsidRPr="00DE3FA7" w:rsidRDefault="00756096" w:rsidP="004F7496">
            <w:pPr>
              <w:spacing w:line="240" w:lineRule="auto"/>
              <w:ind w:firstLine="0"/>
              <w:jc w:val="left"/>
              <w:rPr>
                <w:rFonts w:asciiTheme="minorHAnsi" w:hAnsiTheme="minorHAnsi" w:cs="Arial"/>
                <w:sz w:val="20"/>
                <w:lang w:val="hr-HR"/>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756096" w:rsidRPr="00DE3FA7" w:rsidTr="00B1340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56096" w:rsidRPr="00DE3FA7" w:rsidRDefault="00756096"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756096" w:rsidRPr="00DE3FA7" w:rsidRDefault="00756096"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56096" w:rsidRPr="00DE3FA7" w:rsidRDefault="00756096"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06" w:type="dxa"/>
            <w:gridSpan w:val="2"/>
            <w:tcBorders>
              <w:bottom w:val="single" w:sz="12" w:space="0" w:color="auto"/>
              <w:right w:val="single" w:sz="12" w:space="0" w:color="auto"/>
            </w:tcBorders>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12" w:type="dxa"/>
            <w:tcBorders>
              <w:bottom w:val="single" w:sz="12" w:space="0" w:color="auto"/>
              <w:right w:val="single" w:sz="12" w:space="0" w:color="auto"/>
            </w:tcBorders>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c>
          <w:tcPr>
            <w:tcW w:w="618" w:type="dxa"/>
            <w:tcBorders>
              <w:bottom w:val="single" w:sz="12" w:space="0" w:color="auto"/>
              <w:right w:val="single" w:sz="12" w:space="0" w:color="auto"/>
            </w:tcBorders>
            <w:vAlign w:val="center"/>
          </w:tcPr>
          <w:p w:rsidR="00756096" w:rsidRPr="00DE3FA7" w:rsidRDefault="00756096" w:rsidP="004F7496">
            <w:pPr>
              <w:spacing w:line="240" w:lineRule="auto"/>
              <w:ind w:firstLine="0"/>
              <w:jc w:val="left"/>
              <w:rPr>
                <w:rFonts w:asciiTheme="minorHAnsi" w:hAnsiTheme="minorHAnsi" w:cs="Arial"/>
                <w:sz w:val="20"/>
                <w:lang w:val="hr-HR"/>
              </w:rPr>
            </w:pPr>
          </w:p>
        </w:tc>
      </w:tr>
      <w:tr w:rsidR="00756096"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756096" w:rsidRPr="00DE3FA7" w:rsidTr="00B1340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756096" w:rsidRPr="00DE3FA7" w:rsidTr="00B134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eastAsia="Batang" w:hAnsiTheme="minorHAnsi"/>
                <w:sz w:val="20"/>
                <w:lang w:val="hr-HR" w:eastAsia="ja-JP"/>
              </w:rPr>
              <w:t>Poznavanje i razumijevanje kvazieksperimentalnih i neeksperimentalnih nacrta istraživanja te problema i mogućnosti rješenja njihove valjanosti.</w:t>
            </w:r>
          </w:p>
        </w:tc>
      </w:tr>
      <w:tr w:rsidR="00756096" w:rsidRPr="00DE3FA7" w:rsidTr="00B1340F">
        <w:tc>
          <w:tcPr>
            <w:tcW w:w="1912" w:type="dxa"/>
            <w:gridSpan w:val="2"/>
            <w:tcBorders>
              <w:left w:val="single" w:sz="12" w:space="0" w:color="auto"/>
            </w:tcBorders>
            <w:shd w:val="clear" w:color="auto" w:fill="CCFFFF"/>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ispiti prve godine poslijediplomskog studija.</w:t>
            </w:r>
          </w:p>
          <w:p w:rsidR="00756096" w:rsidRPr="00DE3FA7" w:rsidRDefault="00756096" w:rsidP="004F7496">
            <w:pPr>
              <w:tabs>
                <w:tab w:val="left" w:pos="2820"/>
              </w:tabs>
              <w:spacing w:line="240" w:lineRule="auto"/>
              <w:ind w:firstLine="0"/>
              <w:jc w:val="left"/>
              <w:rPr>
                <w:rFonts w:asciiTheme="minorHAnsi" w:hAnsiTheme="minorHAnsi" w:cs="Arial"/>
                <w:sz w:val="20"/>
                <w:lang w:val="hr-HR"/>
              </w:rPr>
            </w:pPr>
          </w:p>
        </w:tc>
      </w:tr>
      <w:tr w:rsidR="00756096" w:rsidRPr="00DE3FA7" w:rsidTr="00B1340F">
        <w:tc>
          <w:tcPr>
            <w:tcW w:w="1912" w:type="dxa"/>
            <w:gridSpan w:val="2"/>
            <w:tcBorders>
              <w:left w:val="single" w:sz="12" w:space="0" w:color="auto"/>
            </w:tcBorders>
            <w:shd w:val="clear" w:color="auto" w:fill="CCFFFF"/>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56096" w:rsidRPr="00DE3FA7" w:rsidRDefault="00756096" w:rsidP="004F7496">
            <w:pPr>
              <w:pStyle w:val="ListParagraph"/>
              <w:tabs>
                <w:tab w:val="left" w:pos="0"/>
              </w:tabs>
              <w:spacing w:after="0" w:line="240" w:lineRule="auto"/>
              <w:ind w:left="0" w:firstLine="0"/>
              <w:jc w:val="left"/>
              <w:rPr>
                <w:rFonts w:asciiTheme="minorHAnsi" w:hAnsiTheme="minorHAnsi"/>
                <w:sz w:val="20"/>
                <w:szCs w:val="20"/>
              </w:rPr>
            </w:pPr>
          </w:p>
        </w:tc>
      </w:tr>
      <w:tr w:rsidR="00756096" w:rsidRPr="00DE3FA7" w:rsidTr="00B1340F">
        <w:tc>
          <w:tcPr>
            <w:tcW w:w="1912" w:type="dxa"/>
            <w:gridSpan w:val="2"/>
            <w:tcBorders>
              <w:left w:val="single" w:sz="12" w:space="0" w:color="auto"/>
            </w:tcBorders>
            <w:shd w:val="clear" w:color="auto" w:fill="CCFFFF"/>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56096" w:rsidRPr="00DE3FA7" w:rsidRDefault="00756096" w:rsidP="004F7496">
            <w:pPr>
              <w:spacing w:line="240" w:lineRule="auto"/>
              <w:ind w:firstLine="0"/>
              <w:jc w:val="left"/>
              <w:rPr>
                <w:rFonts w:asciiTheme="minorHAnsi" w:hAnsiTheme="minorHAnsi"/>
                <w:color w:val="FF0000"/>
                <w:sz w:val="20"/>
                <w:lang w:val="hr-HR"/>
              </w:rPr>
            </w:pPr>
            <w:r w:rsidRPr="00DE3FA7">
              <w:rPr>
                <w:rFonts w:asciiTheme="minorHAnsi" w:hAnsiTheme="minorHAnsi"/>
                <w:sz w:val="20"/>
                <w:lang w:val="hr-HR"/>
              </w:rPr>
              <w:t>Kvazieksperimentalna istraživanja; Eksperimentalni nacrti na pojedincu; Korelacijsko istraživanje; Anketno istraživanje; Osnove kvalitativnih istraživanja</w:t>
            </w:r>
          </w:p>
        </w:tc>
      </w:tr>
      <w:tr w:rsidR="00756096" w:rsidRPr="00DE3FA7" w:rsidTr="00B1340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756096" w:rsidRPr="00DE3FA7" w:rsidRDefault="00756096"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756096" w:rsidRPr="00DE3FA7" w:rsidRDefault="00756096"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vježbe  </w:t>
            </w:r>
          </w:p>
          <w:p w:rsidR="00756096" w:rsidRPr="00DE3FA7" w:rsidRDefault="00756096"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756096" w:rsidRPr="00DE3FA7" w:rsidRDefault="00756096"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756096" w:rsidRPr="00DE3FA7" w:rsidRDefault="00756096"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756096" w:rsidRPr="00DE3FA7" w:rsidRDefault="00756096"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756096" w:rsidRPr="00DE3FA7" w:rsidRDefault="00756096"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756096" w:rsidRPr="00DE3FA7" w:rsidTr="00B1340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p>
        </w:tc>
      </w:tr>
      <w:tr w:rsidR="00756096"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56096" w:rsidRPr="00DE3FA7" w:rsidRDefault="00756096"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 i položeni ispit. Ispit se sastoji od pismenog rješavanja problema kojeg treba obraditi u obliku eseja.</w:t>
            </w:r>
          </w:p>
        </w:tc>
      </w:tr>
      <w:tr w:rsidR="00756096" w:rsidRPr="00DE3FA7" w:rsidTr="00B1340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756096" w:rsidRPr="00DE3FA7" w:rsidRDefault="00756096"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756096" w:rsidRPr="00DE3FA7" w:rsidRDefault="00756096"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756096"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56096" w:rsidRPr="00DE3FA7" w:rsidRDefault="00756096"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756096" w:rsidRPr="00DE3FA7" w:rsidRDefault="00756096"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756096" w:rsidRPr="00DE3FA7" w:rsidRDefault="00756096"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756096"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56096" w:rsidRPr="00DE3FA7" w:rsidRDefault="00756096"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756096" w:rsidRPr="00DE3FA7" w:rsidRDefault="00756096"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756096" w:rsidRPr="00DE3FA7" w:rsidRDefault="00756096"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756096"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56096" w:rsidRPr="00DE3FA7" w:rsidRDefault="00756096"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756096" w:rsidRPr="00DE3FA7" w:rsidRDefault="00756096"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6096" w:rsidRPr="00DE3FA7" w:rsidTr="00B1340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56096" w:rsidRPr="00DE3FA7" w:rsidRDefault="00756096"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6096" w:rsidRPr="00DE3FA7" w:rsidTr="00B1340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56096" w:rsidRPr="00DE3FA7" w:rsidRDefault="00756096"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6096" w:rsidRPr="00DE3FA7" w:rsidTr="00B1340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56096" w:rsidRPr="00DE3FA7" w:rsidRDefault="00756096"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56096" w:rsidRPr="00DE3FA7" w:rsidRDefault="00756096"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756096"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756096" w:rsidRPr="00DE3FA7" w:rsidRDefault="00756096"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6096" w:rsidRPr="00DE3FA7" w:rsidRDefault="00756096"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Milas G. Istraživačke metode u psihologiji i drugim društvenim znanostima.. Jastrebarsko, Slap. 2005.</w:t>
            </w:r>
          </w:p>
        </w:tc>
        <w:tc>
          <w:tcPr>
            <w:tcW w:w="1244" w:type="dxa"/>
            <w:gridSpan w:val="2"/>
            <w:tcBorders>
              <w:top w:val="single" w:sz="8" w:space="0" w:color="auto"/>
              <w:left w:val="single" w:sz="8" w:space="0" w:color="auto"/>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p>
        </w:tc>
      </w:tr>
      <w:tr w:rsidR="00756096"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756096" w:rsidRPr="00DE3FA7" w:rsidRDefault="00756096"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 xml:space="preserve">Campbell DT, Stanley JC. Experimental and quasi-experimental designs for research. Boston, Houghton </w:t>
            </w:r>
            <w:r w:rsidRPr="00DE3FA7">
              <w:rPr>
                <w:rFonts w:asciiTheme="minorHAnsi" w:hAnsiTheme="minorHAnsi"/>
                <w:sz w:val="20"/>
                <w:lang w:val="hr-HR"/>
              </w:rPr>
              <w:lastRenderedPageBreak/>
              <w:t>Mifflin Company, 1963.</w:t>
            </w:r>
          </w:p>
        </w:tc>
        <w:tc>
          <w:tcPr>
            <w:tcW w:w="1244" w:type="dxa"/>
            <w:gridSpan w:val="2"/>
            <w:tcBorders>
              <w:left w:val="single" w:sz="8" w:space="0" w:color="auto"/>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6096"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756096" w:rsidRPr="00DE3FA7" w:rsidRDefault="00756096"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6096"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756096" w:rsidRPr="00DE3FA7" w:rsidRDefault="00756096"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6096"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56096" w:rsidRPr="00DE3FA7" w:rsidRDefault="00756096"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6096"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56096" w:rsidRPr="00DE3FA7" w:rsidRDefault="00756096"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6096"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56096" w:rsidRPr="00DE3FA7" w:rsidRDefault="00756096"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6096" w:rsidRPr="00DE3FA7" w:rsidTr="00B1340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56096" w:rsidRPr="00DE3FA7" w:rsidRDefault="00756096"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756096" w:rsidRPr="00DE3FA7" w:rsidTr="00B134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56096" w:rsidRPr="00DE3FA7" w:rsidRDefault="00756096"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756096" w:rsidRPr="00DE3FA7" w:rsidRDefault="00756096"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p>
        </w:tc>
      </w:tr>
      <w:tr w:rsidR="00756096" w:rsidRPr="00DE3FA7" w:rsidTr="00B1340F">
        <w:tc>
          <w:tcPr>
            <w:tcW w:w="1912" w:type="dxa"/>
            <w:gridSpan w:val="2"/>
            <w:tcBorders>
              <w:left w:val="single" w:sz="12" w:space="0" w:color="auto"/>
            </w:tcBorders>
            <w:shd w:val="clear" w:color="auto" w:fill="CCFFFF"/>
            <w:tcMar>
              <w:left w:w="57" w:type="dxa"/>
              <w:right w:w="57" w:type="dxa"/>
            </w:tcMar>
            <w:vAlign w:val="center"/>
          </w:tcPr>
          <w:p w:rsidR="00756096" w:rsidRPr="00DE3FA7" w:rsidRDefault="00756096"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56096" w:rsidRPr="00DE3FA7" w:rsidRDefault="00756096"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756096" w:rsidRPr="00DE3FA7" w:rsidRDefault="00756096"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756096"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756096" w:rsidRPr="00DE3FA7" w:rsidRDefault="00756096"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756096"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56096" w:rsidRPr="00DE3FA7" w:rsidRDefault="00756096"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56096" w:rsidRPr="00DE3FA7" w:rsidRDefault="00756096"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756096" w:rsidRPr="00DE3FA7" w:rsidRDefault="00756096" w:rsidP="004F7496">
      <w:pPr>
        <w:pStyle w:val="Tekstpasuskojinijeprvi"/>
        <w:spacing w:after="0" w:line="240" w:lineRule="auto"/>
        <w:ind w:firstLine="0"/>
        <w:jc w:val="left"/>
        <w:rPr>
          <w:rFonts w:asciiTheme="minorHAnsi" w:hAnsiTheme="minorHAnsi"/>
          <w:color w:val="000000"/>
          <w:sz w:val="20"/>
          <w:lang w:val="hr-HR"/>
        </w:rPr>
      </w:pPr>
    </w:p>
    <w:p w:rsidR="00756096" w:rsidRPr="00DE3FA7" w:rsidRDefault="00756096" w:rsidP="004F7496">
      <w:pPr>
        <w:spacing w:line="240" w:lineRule="auto"/>
        <w:ind w:firstLine="0"/>
        <w:jc w:val="left"/>
        <w:rPr>
          <w:rFonts w:asciiTheme="minorHAnsi" w:hAnsiTheme="minorHAnsi"/>
          <w:sz w:val="20"/>
          <w:lang w:val="hr-HR"/>
        </w:rPr>
      </w:pPr>
    </w:p>
    <w:p w:rsidR="00756096" w:rsidRPr="00DE3FA7" w:rsidRDefault="00756096"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0171E7" w:rsidRDefault="000171E7">
      <w:pPr>
        <w:spacing w:after="200" w:line="276" w:lineRule="auto"/>
        <w:ind w:firstLine="0"/>
        <w:jc w:val="left"/>
        <w:rPr>
          <w:rFonts w:asciiTheme="minorHAnsi" w:hAnsiTheme="minorHAnsi"/>
          <w:sz w:val="20"/>
          <w:lang w:val="hr-HR"/>
        </w:rPr>
      </w:pPr>
      <w:r>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FB3E88" w:rsidRPr="00DE3FA7" w:rsidTr="009E1EF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B3E88" w:rsidRPr="00DE3FA7" w:rsidRDefault="00FB3E88"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B3E88" w:rsidRPr="00DE3FA7" w:rsidRDefault="00371FEC" w:rsidP="004F7496">
            <w:pPr>
              <w:pStyle w:val="Heading2"/>
              <w:spacing w:after="0" w:afterAutospacing="0"/>
              <w:ind w:firstLine="0"/>
              <w:jc w:val="left"/>
              <w:rPr>
                <w:rFonts w:asciiTheme="minorHAnsi" w:hAnsiTheme="minorHAnsi"/>
                <w:szCs w:val="20"/>
                <w:lang w:val="hr-HR"/>
              </w:rPr>
            </w:pPr>
            <w:bookmarkStart w:id="38" w:name="_Toc409687425"/>
            <w:r w:rsidRPr="00DE3FA7">
              <w:rPr>
                <w:rFonts w:asciiTheme="minorHAnsi" w:hAnsiTheme="minorHAnsi"/>
                <w:szCs w:val="20"/>
                <w:lang w:val="hr-HR"/>
              </w:rPr>
              <w:t>Komunikacije u živim organizmima</w:t>
            </w:r>
            <w:bookmarkEnd w:id="38"/>
          </w:p>
        </w:tc>
      </w:tr>
      <w:tr w:rsidR="00FB3E88"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3E88" w:rsidRPr="00DE3FA7" w:rsidRDefault="00FB3E88"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w:t>
            </w:r>
            <w:r w:rsidR="00371FEC" w:rsidRPr="00DE3FA7">
              <w:rPr>
                <w:rFonts w:asciiTheme="minorHAnsi" w:hAnsiTheme="minorHAnsi" w:cs="Arial"/>
                <w:sz w:val="20"/>
                <w:lang w:val="hr-HR"/>
              </w:rPr>
              <w:t>IP25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FB3E88"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Mladen Miloš</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FB3E88" w:rsidRPr="00DE3FA7" w:rsidTr="009E1EF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FB3E88" w:rsidRPr="00DE3FA7" w:rsidRDefault="00FB3E88" w:rsidP="004F7496">
            <w:pPr>
              <w:spacing w:line="240" w:lineRule="auto"/>
              <w:ind w:firstLine="0"/>
              <w:jc w:val="left"/>
              <w:rPr>
                <w:rFonts w:asciiTheme="minorHAnsi" w:hAnsiTheme="minorHAnsi" w:cs="Arial"/>
                <w:sz w:val="20"/>
                <w:lang w:val="hr-HR"/>
              </w:rPr>
            </w:pPr>
          </w:p>
        </w:tc>
        <w:tc>
          <w:tcPr>
            <w:tcW w:w="2288" w:type="dxa"/>
            <w:gridSpan w:val="4"/>
            <w:vMerge w:val="restart"/>
            <w:tcBorders>
              <w:right w:val="single" w:sz="12" w:space="0" w:color="auto"/>
            </w:tcBorders>
            <w:shd w:val="clear" w:color="auto" w:fill="CCFFFF"/>
            <w:tcMar>
              <w:left w:w="57" w:type="dxa"/>
              <w:right w:w="57" w:type="dxa"/>
            </w:tcMar>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FB3E88" w:rsidRPr="00DE3FA7" w:rsidTr="009E1EF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3E88" w:rsidRPr="00DE3FA7" w:rsidRDefault="00FB3E88"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FB3E88" w:rsidRPr="00DE3FA7" w:rsidRDefault="00FB3E88"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B3E88" w:rsidRPr="00DE3FA7" w:rsidRDefault="00FB3E88"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06" w:type="dxa"/>
            <w:gridSpan w:val="2"/>
            <w:tcBorders>
              <w:bottom w:val="single" w:sz="12" w:space="0" w:color="auto"/>
              <w:right w:val="single" w:sz="12" w:space="0" w:color="auto"/>
            </w:tcBorders>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618" w:type="dxa"/>
            <w:tcBorders>
              <w:bottom w:val="single" w:sz="12" w:space="0" w:color="auto"/>
              <w:right w:val="single" w:sz="12" w:space="0" w:color="auto"/>
            </w:tcBorders>
            <w:vAlign w:val="center"/>
          </w:tcPr>
          <w:p w:rsidR="00FB3E88" w:rsidRPr="00DE3FA7" w:rsidRDefault="00FB3E88" w:rsidP="004F7496">
            <w:pPr>
              <w:spacing w:line="240" w:lineRule="auto"/>
              <w:ind w:firstLine="0"/>
              <w:jc w:val="left"/>
              <w:rPr>
                <w:rFonts w:asciiTheme="minorHAnsi" w:hAnsiTheme="minorHAnsi" w:cs="Arial"/>
                <w:sz w:val="20"/>
                <w:lang w:val="hr-HR"/>
              </w:rPr>
            </w:pPr>
          </w:p>
        </w:tc>
      </w:tr>
      <w:tr w:rsidR="00FB3E88"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FB3E88" w:rsidRPr="00DE3FA7" w:rsidTr="009E1EF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FB3E88"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Studentima se omogućuje biokemijsko razumijevanje principa komunikacije među živim stanicama i tkivima na molekularnoj razini.</w:t>
            </w:r>
          </w:p>
        </w:tc>
      </w:tr>
      <w:tr w:rsidR="00FB3E88" w:rsidRPr="00DE3FA7" w:rsidTr="009E1EFE">
        <w:tc>
          <w:tcPr>
            <w:tcW w:w="1912" w:type="dxa"/>
            <w:gridSpan w:val="2"/>
            <w:tcBorders>
              <w:left w:val="single" w:sz="12" w:space="0" w:color="auto"/>
            </w:tcBorders>
            <w:shd w:val="clear" w:color="auto" w:fill="CCFFFF"/>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ispiti prve godine poslijediplomskog studija.</w:t>
            </w:r>
          </w:p>
          <w:p w:rsidR="00FB3E88" w:rsidRPr="00DE3FA7" w:rsidRDefault="00FB3E88" w:rsidP="004F7496">
            <w:pPr>
              <w:tabs>
                <w:tab w:val="left" w:pos="2820"/>
              </w:tabs>
              <w:spacing w:line="240" w:lineRule="auto"/>
              <w:ind w:firstLine="0"/>
              <w:jc w:val="left"/>
              <w:rPr>
                <w:rFonts w:asciiTheme="minorHAnsi" w:hAnsiTheme="minorHAnsi" w:cs="Arial"/>
                <w:sz w:val="20"/>
                <w:lang w:val="hr-HR"/>
              </w:rPr>
            </w:pPr>
          </w:p>
        </w:tc>
      </w:tr>
      <w:tr w:rsidR="00FB3E88" w:rsidRPr="00DE3FA7" w:rsidTr="009E1EFE">
        <w:tc>
          <w:tcPr>
            <w:tcW w:w="1912" w:type="dxa"/>
            <w:gridSpan w:val="2"/>
            <w:tcBorders>
              <w:left w:val="single" w:sz="12" w:space="0" w:color="auto"/>
            </w:tcBorders>
            <w:shd w:val="clear" w:color="auto" w:fill="CCFFFF"/>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B3E88" w:rsidRPr="00DE3FA7" w:rsidRDefault="00FB3E88" w:rsidP="004F7496">
            <w:pPr>
              <w:tabs>
                <w:tab w:val="left" w:pos="0"/>
              </w:tabs>
              <w:spacing w:line="240" w:lineRule="auto"/>
              <w:ind w:firstLine="0"/>
              <w:jc w:val="left"/>
              <w:rPr>
                <w:rFonts w:asciiTheme="minorHAnsi" w:hAnsiTheme="minorHAnsi"/>
                <w:sz w:val="20"/>
                <w:lang w:val="hr-HR"/>
              </w:rPr>
            </w:pPr>
            <w:r w:rsidRPr="00DE3FA7">
              <w:rPr>
                <w:rFonts w:asciiTheme="minorHAnsi" w:hAnsiTheme="minorHAnsi"/>
                <w:sz w:val="20"/>
                <w:lang w:val="hr-HR"/>
              </w:rPr>
              <w:t>Nakon položenog predmeta student će moći:</w:t>
            </w:r>
          </w:p>
          <w:p w:rsidR="00FB3E88" w:rsidRPr="00DE3FA7" w:rsidRDefault="00FB3E88"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objasniti principe komunikacije u živim organizmima</w:t>
            </w:r>
          </w:p>
          <w:p w:rsidR="00FB3E88" w:rsidRPr="00DE3FA7" w:rsidRDefault="00FB3E88"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nabrojati najvažnije sudionike procesa međustanične komunikacije</w:t>
            </w:r>
          </w:p>
          <w:p w:rsidR="00FB3E88" w:rsidRPr="00DE3FA7" w:rsidRDefault="00FB3E88"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xml:space="preserve">- objasniti ulogu bioloških membrana u </w:t>
            </w:r>
            <w:r w:rsidR="00A472AA" w:rsidRPr="00DE3FA7">
              <w:rPr>
                <w:rFonts w:asciiTheme="minorHAnsi" w:hAnsiTheme="minorHAnsi"/>
                <w:sz w:val="20"/>
                <w:szCs w:val="20"/>
              </w:rPr>
              <w:t>prijenosu signala.</w:t>
            </w:r>
          </w:p>
          <w:p w:rsidR="00FB3E88" w:rsidRPr="00DE3FA7" w:rsidRDefault="00A472AA"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objasniti ulogu kalcija u komunikaciji.</w:t>
            </w:r>
          </w:p>
        </w:tc>
      </w:tr>
      <w:tr w:rsidR="00FB3E88" w:rsidRPr="00DE3FA7" w:rsidTr="009E1EFE">
        <w:tc>
          <w:tcPr>
            <w:tcW w:w="1912" w:type="dxa"/>
            <w:gridSpan w:val="2"/>
            <w:tcBorders>
              <w:left w:val="single" w:sz="12" w:space="0" w:color="auto"/>
            </w:tcBorders>
            <w:shd w:val="clear" w:color="auto" w:fill="CCFFFF"/>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B3E88" w:rsidRPr="00DE3FA7" w:rsidRDefault="00FB3E88" w:rsidP="004F7496">
            <w:pPr>
              <w:spacing w:line="240" w:lineRule="auto"/>
              <w:ind w:firstLine="0"/>
              <w:jc w:val="left"/>
              <w:rPr>
                <w:rFonts w:asciiTheme="minorHAnsi" w:hAnsiTheme="minorHAnsi"/>
                <w:sz w:val="20"/>
                <w:lang w:val="hr-HR"/>
              </w:rPr>
            </w:pPr>
            <w:r w:rsidRPr="00DE3FA7">
              <w:rPr>
                <w:rFonts w:asciiTheme="minorHAnsi" w:hAnsiTheme="minorHAnsi"/>
                <w:b/>
                <w:sz w:val="20"/>
                <w:lang w:val="hr-HR"/>
              </w:rPr>
              <w:t>Predavanja:</w:t>
            </w:r>
            <w:r w:rsidRPr="00DE3FA7">
              <w:rPr>
                <w:rFonts w:asciiTheme="minorHAnsi" w:hAnsiTheme="minorHAnsi"/>
                <w:sz w:val="20"/>
                <w:lang w:val="hr-HR"/>
              </w:rPr>
              <w:t xml:space="preserve"> Komunikacije u živim organizmima. Biološke membrane. Strukturna građa proteina. Molekule međustanične komunikacije. Primarni prijenosnici poruke. Specifično djelovanje neuromedijatora i hormona. Sekundarni prijenosnici poruke. Ciklički adenozin monofosfat. Inozitol i diacilgliceroli. Ioni Ca</w:t>
            </w:r>
            <w:r w:rsidRPr="00DE3FA7">
              <w:rPr>
                <w:rFonts w:asciiTheme="minorHAnsi" w:hAnsiTheme="minorHAnsi"/>
                <w:sz w:val="20"/>
                <w:vertAlign w:val="superscript"/>
                <w:lang w:val="hr-HR"/>
              </w:rPr>
              <w:t>2+</w:t>
            </w:r>
            <w:r w:rsidRPr="00DE3FA7">
              <w:rPr>
                <w:rFonts w:asciiTheme="minorHAnsi" w:hAnsiTheme="minorHAnsi"/>
                <w:sz w:val="20"/>
                <w:lang w:val="hr-HR"/>
              </w:rPr>
              <w:t>. Akceptori primarnih i sekundarnih prijenosnika poruke. Proteini koji reagiraju s ionima Ca</w:t>
            </w:r>
            <w:r w:rsidRPr="00DE3FA7">
              <w:rPr>
                <w:rFonts w:asciiTheme="minorHAnsi" w:hAnsiTheme="minorHAnsi"/>
                <w:sz w:val="20"/>
                <w:vertAlign w:val="superscript"/>
                <w:lang w:val="hr-HR"/>
              </w:rPr>
              <w:t>2+</w:t>
            </w:r>
            <w:r w:rsidRPr="00DE3FA7">
              <w:rPr>
                <w:rFonts w:asciiTheme="minorHAnsi" w:hAnsiTheme="minorHAnsi"/>
                <w:sz w:val="20"/>
                <w:lang w:val="hr-HR"/>
              </w:rPr>
              <w:t>. Membranski proteini prijenosnici iona Ca</w:t>
            </w:r>
            <w:r w:rsidRPr="00DE3FA7">
              <w:rPr>
                <w:rFonts w:asciiTheme="minorHAnsi" w:hAnsiTheme="minorHAnsi"/>
                <w:sz w:val="20"/>
                <w:vertAlign w:val="superscript"/>
                <w:lang w:val="hr-HR"/>
              </w:rPr>
              <w:t>2+</w:t>
            </w:r>
            <w:r w:rsidRPr="00DE3FA7">
              <w:rPr>
                <w:rFonts w:asciiTheme="minorHAnsi" w:hAnsiTheme="minorHAnsi"/>
                <w:sz w:val="20"/>
                <w:lang w:val="hr-HR"/>
              </w:rPr>
              <w:t xml:space="preserve">. Citoplazmatski proteini, troponin C, parvalbumin, kalmodulin, kalcikestrin. </w:t>
            </w:r>
            <w:r w:rsidRPr="00DE3FA7">
              <w:rPr>
                <w:rFonts w:asciiTheme="minorHAnsi" w:hAnsiTheme="minorHAnsi"/>
                <w:b/>
                <w:sz w:val="20"/>
                <w:lang w:val="hr-HR"/>
              </w:rPr>
              <w:t>Seminari:</w:t>
            </w:r>
            <w:r w:rsidRPr="00DE3FA7">
              <w:rPr>
                <w:rFonts w:asciiTheme="minorHAnsi" w:hAnsiTheme="minorHAnsi"/>
                <w:sz w:val="20"/>
                <w:lang w:val="hr-HR"/>
              </w:rPr>
              <w:t xml:space="preserve"> Mehanizmi prijenosa protona i iona Ca</w:t>
            </w:r>
            <w:r w:rsidRPr="00DE3FA7">
              <w:rPr>
                <w:rFonts w:asciiTheme="minorHAnsi" w:hAnsiTheme="minorHAnsi"/>
                <w:sz w:val="20"/>
                <w:vertAlign w:val="superscript"/>
                <w:lang w:val="hr-HR"/>
              </w:rPr>
              <w:t>2+</w:t>
            </w:r>
            <w:r w:rsidRPr="00DE3FA7">
              <w:rPr>
                <w:rFonts w:asciiTheme="minorHAnsi" w:hAnsiTheme="minorHAnsi"/>
                <w:sz w:val="20"/>
                <w:lang w:val="hr-HR"/>
              </w:rPr>
              <w:t xml:space="preserve"> kroz biološku membranu. Interakcija protein-metalni ion. </w:t>
            </w:r>
            <w:r w:rsidRPr="00DE3FA7">
              <w:rPr>
                <w:rFonts w:asciiTheme="minorHAnsi" w:hAnsiTheme="minorHAnsi"/>
                <w:b/>
                <w:sz w:val="20"/>
                <w:lang w:val="hr-HR"/>
              </w:rPr>
              <w:t>Vježbe:</w:t>
            </w:r>
            <w:r w:rsidRPr="00DE3FA7">
              <w:rPr>
                <w:rFonts w:asciiTheme="minorHAnsi" w:hAnsiTheme="minorHAnsi"/>
                <w:sz w:val="20"/>
                <w:lang w:val="hr-HR"/>
              </w:rPr>
              <w:t xml:space="preserve"> Metode istraživanja interakcije protein-metalni ion. Određivanje kompetitivnosti iona za jedan protein</w:t>
            </w:r>
          </w:p>
        </w:tc>
      </w:tr>
      <w:tr w:rsidR="00FB3E88" w:rsidRPr="00DE3FA7" w:rsidTr="009E1EF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FB3E88" w:rsidRPr="00DE3FA7" w:rsidRDefault="00FB3E8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FB3E88" w:rsidRPr="00DE3FA7" w:rsidRDefault="00FB3E8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FB3E88" w:rsidRPr="00DE3FA7" w:rsidRDefault="00FB3E8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FB3E88" w:rsidRPr="00DE3FA7" w:rsidRDefault="00FB3E8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FB3E88" w:rsidRPr="00DE3FA7" w:rsidRDefault="00FB3E8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FB3E88" w:rsidRPr="00DE3FA7" w:rsidRDefault="00FB3E8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FB3E88" w:rsidRPr="00DE3FA7" w:rsidRDefault="00FB3E8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FB3E88" w:rsidRPr="00DE3FA7" w:rsidTr="009E1EF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p>
        </w:tc>
      </w:tr>
      <w:tr w:rsidR="00FB3E88"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B3E88" w:rsidRPr="00DE3FA7" w:rsidRDefault="00FB3E88"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 i položeni ispit. Ispit se sastoji od pismenog rješavanja problema kojeg treba obraditi u obliku eseja.</w:t>
            </w:r>
          </w:p>
        </w:tc>
      </w:tr>
      <w:tr w:rsidR="00FB3E88" w:rsidRPr="00DE3FA7" w:rsidTr="009E1EF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FB3E88" w:rsidRPr="00DE3FA7" w:rsidRDefault="00FB3E88"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FB3E88" w:rsidRPr="00DE3FA7" w:rsidRDefault="00FB3E88"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B3E88"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3E88" w:rsidRPr="00DE3FA7" w:rsidRDefault="00FB3E88"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FB3E88" w:rsidRPr="00DE3FA7" w:rsidRDefault="00FB3E88"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FB3E88" w:rsidRPr="00DE3FA7" w:rsidRDefault="00FB3E88"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B3E88"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3E88" w:rsidRPr="00DE3FA7" w:rsidRDefault="00FB3E88"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FB3E88" w:rsidRPr="00DE3FA7" w:rsidRDefault="00FB3E88"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FB3E88" w:rsidRPr="00DE3FA7" w:rsidRDefault="00FB3E88"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FB3E88"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3E88" w:rsidRPr="00DE3FA7" w:rsidRDefault="00FB3E88"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FB3E88" w:rsidRPr="00DE3FA7" w:rsidRDefault="00FB3E8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B3E88" w:rsidRPr="00DE3FA7" w:rsidTr="009E1EF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3E88" w:rsidRPr="00DE3FA7" w:rsidRDefault="00FB3E88"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B3E88" w:rsidRPr="00DE3FA7" w:rsidTr="009E1EF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B3E88" w:rsidRPr="00DE3FA7" w:rsidRDefault="00FB3E88"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B3E88" w:rsidRPr="00DE3FA7" w:rsidTr="009E1EF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B3E88" w:rsidRPr="00DE3FA7" w:rsidRDefault="00FB3E88"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B3E88" w:rsidRPr="00DE3FA7" w:rsidRDefault="00FB3E88"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FB3E88"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3E88" w:rsidRPr="00DE3FA7" w:rsidRDefault="00FB3E8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B3E88" w:rsidRPr="00DE3FA7" w:rsidRDefault="00FB3E88" w:rsidP="004F7496">
            <w:pPr>
              <w:spacing w:line="240" w:lineRule="auto"/>
              <w:ind w:firstLine="0"/>
              <w:jc w:val="left"/>
              <w:rPr>
                <w:rFonts w:asciiTheme="minorHAnsi" w:hAnsiTheme="minorHAnsi" w:cs="Arial"/>
                <w:sz w:val="20"/>
                <w:lang w:val="hr-HR"/>
              </w:rPr>
            </w:pPr>
            <w:r w:rsidRPr="00DE3FA7">
              <w:rPr>
                <w:rFonts w:asciiTheme="minorHAnsi" w:hAnsiTheme="minorHAnsi"/>
                <w:iCs/>
                <w:sz w:val="20"/>
                <w:lang w:val="hr-HR"/>
              </w:rPr>
              <w:t>Jeremy M Berg, John L Tymoczko and Lubert Stryer</w:t>
            </w:r>
            <w:r w:rsidRPr="00DE3FA7">
              <w:rPr>
                <w:rFonts w:asciiTheme="minorHAnsi" w:hAnsiTheme="minorHAnsi"/>
                <w:sz w:val="20"/>
                <w:lang w:val="hr-HR"/>
              </w:rPr>
              <w:t>, Biochemistry (</w:t>
            </w:r>
            <w:r w:rsidRPr="00DE3FA7">
              <w:rPr>
                <w:rFonts w:asciiTheme="minorHAnsi" w:hAnsiTheme="minorHAnsi"/>
                <w:bCs/>
                <w:sz w:val="20"/>
                <w:lang w:val="hr-HR"/>
              </w:rPr>
              <w:t>6th ed.)</w:t>
            </w:r>
            <w:r w:rsidRPr="00DE3FA7">
              <w:rPr>
                <w:rFonts w:asciiTheme="minorHAnsi" w:hAnsiTheme="minorHAnsi"/>
                <w:sz w:val="20"/>
                <w:lang w:val="hr-HR"/>
              </w:rPr>
              <w:t>, W. H. Freeman and Comp., San Francisko, 2006., Voet &amp; Voet, Biochemistry (3rd ed.), John Wiley &amp; Sons, 2004.</w:t>
            </w:r>
          </w:p>
        </w:tc>
        <w:tc>
          <w:tcPr>
            <w:tcW w:w="1244" w:type="dxa"/>
            <w:gridSpan w:val="2"/>
            <w:tcBorders>
              <w:top w:val="single" w:sz="8" w:space="0" w:color="auto"/>
              <w:left w:val="single" w:sz="8" w:space="0" w:color="auto"/>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Slobodan pristup putem interneta</w:t>
            </w:r>
          </w:p>
        </w:tc>
      </w:tr>
      <w:tr w:rsidR="00FB3E88"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3E88" w:rsidRPr="00DE3FA7" w:rsidRDefault="00FB3E8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J.A.Cox, M. Comte, A. Mamar, M. Milos. and J.J. Schaer in Calcium  and calcium binding proteins</w:t>
            </w:r>
            <w:r w:rsidRPr="00DE3FA7">
              <w:rPr>
                <w:rFonts w:asciiTheme="minorHAnsi" w:hAnsiTheme="minorHAnsi"/>
                <w:i/>
                <w:sz w:val="20"/>
                <w:lang w:val="hr-HR"/>
              </w:rPr>
              <w:t>,  Springer - Verlag</w:t>
            </w:r>
            <w:r w:rsidRPr="00DE3FA7">
              <w:rPr>
                <w:rFonts w:asciiTheme="minorHAnsi" w:hAnsiTheme="minorHAnsi"/>
                <w:sz w:val="20"/>
                <w:lang w:val="hr-HR"/>
              </w:rPr>
              <w:t>,  Gerday C., Gilles R., Bolis L.  (Eds), Berlin, 1988:141-162.</w:t>
            </w:r>
          </w:p>
        </w:tc>
        <w:tc>
          <w:tcPr>
            <w:tcW w:w="1244" w:type="dxa"/>
            <w:gridSpan w:val="2"/>
            <w:tcBorders>
              <w:left w:val="single" w:sz="8" w:space="0" w:color="auto"/>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B3E88"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3E88" w:rsidRPr="00DE3FA7" w:rsidRDefault="00FB3E8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B3E88"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3E88" w:rsidRPr="00DE3FA7" w:rsidRDefault="00FB3E8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B3E88"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B3E88" w:rsidRPr="00DE3FA7" w:rsidRDefault="00FB3E8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B3E88"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B3E88" w:rsidRPr="00DE3FA7" w:rsidRDefault="00FB3E8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B3E88"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B3E88" w:rsidRPr="00DE3FA7" w:rsidRDefault="00FB3E8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B3E88" w:rsidRPr="00DE3FA7" w:rsidTr="009E1EF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3E88" w:rsidRPr="00DE3FA7" w:rsidRDefault="00FB3E8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FB3E88"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3E88" w:rsidRPr="00DE3FA7" w:rsidRDefault="00FB3E88"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FB3E88" w:rsidRPr="00DE3FA7" w:rsidRDefault="00FB3E88"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p>
        </w:tc>
      </w:tr>
      <w:tr w:rsidR="00FB3E88" w:rsidRPr="00DE3FA7" w:rsidTr="009E1EFE">
        <w:tc>
          <w:tcPr>
            <w:tcW w:w="1912" w:type="dxa"/>
            <w:gridSpan w:val="2"/>
            <w:tcBorders>
              <w:left w:val="single" w:sz="12" w:space="0" w:color="auto"/>
            </w:tcBorders>
            <w:shd w:val="clear" w:color="auto" w:fill="CCFFFF"/>
            <w:tcMar>
              <w:left w:w="57" w:type="dxa"/>
              <w:right w:w="57" w:type="dxa"/>
            </w:tcMar>
            <w:vAlign w:val="center"/>
          </w:tcPr>
          <w:p w:rsidR="00FB3E88" w:rsidRPr="00DE3FA7" w:rsidRDefault="00FB3E88"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B3E88" w:rsidRPr="00DE3FA7" w:rsidRDefault="00FB3E88" w:rsidP="00371FEC">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FB3E88" w:rsidRPr="00DE3FA7" w:rsidRDefault="00FB3E88" w:rsidP="00371FEC">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FB3E88" w:rsidP="00371FEC">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FB3E88" w:rsidRPr="00DE3FA7" w:rsidRDefault="00FB3E88" w:rsidP="00371FEC">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FB3E88"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3E88" w:rsidRPr="00DE3FA7" w:rsidRDefault="00FB3E88"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B3E88" w:rsidRPr="00DE3FA7" w:rsidRDefault="00FB3E8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FB3E88" w:rsidRPr="00DE3FA7" w:rsidRDefault="00FB3E88" w:rsidP="004F7496">
      <w:pPr>
        <w:pStyle w:val="Tekstpasuskojinijeprvi"/>
        <w:spacing w:after="0" w:line="240" w:lineRule="auto"/>
        <w:ind w:firstLine="0"/>
        <w:jc w:val="left"/>
        <w:rPr>
          <w:rFonts w:asciiTheme="minorHAnsi" w:hAnsiTheme="minorHAnsi"/>
          <w:color w:val="000000"/>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FB3E88" w:rsidRPr="00DE3FA7" w:rsidRDefault="00FB3E88" w:rsidP="004F7496">
      <w:pPr>
        <w:spacing w:line="240" w:lineRule="auto"/>
        <w:ind w:firstLine="0"/>
        <w:jc w:val="left"/>
        <w:rPr>
          <w:rFonts w:asciiTheme="minorHAnsi" w:hAnsiTheme="minorHAnsi"/>
          <w:sz w:val="20"/>
          <w:lang w:val="hr-HR"/>
        </w:rPr>
      </w:pPr>
    </w:p>
    <w:p w:rsidR="003978B8" w:rsidRPr="00DE3FA7" w:rsidRDefault="003978B8"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1340F" w:rsidRPr="00DE3FA7" w:rsidTr="00B1340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1340F" w:rsidRPr="00DE3FA7" w:rsidRDefault="00B1340F"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1340F" w:rsidRPr="00DE3FA7" w:rsidRDefault="00371FEC" w:rsidP="004F7496">
            <w:pPr>
              <w:pStyle w:val="Heading2"/>
              <w:spacing w:after="0" w:afterAutospacing="0"/>
              <w:ind w:firstLine="0"/>
              <w:jc w:val="left"/>
              <w:rPr>
                <w:rFonts w:asciiTheme="minorHAnsi" w:hAnsiTheme="minorHAnsi"/>
                <w:szCs w:val="20"/>
                <w:lang w:val="hr-HR"/>
              </w:rPr>
            </w:pPr>
            <w:bookmarkStart w:id="39" w:name="_Toc409687426"/>
            <w:r w:rsidRPr="00DE3FA7">
              <w:rPr>
                <w:rFonts w:asciiTheme="minorHAnsi" w:hAnsiTheme="minorHAnsi"/>
                <w:szCs w:val="20"/>
                <w:lang w:val="hr-HR"/>
              </w:rPr>
              <w:t>Uloga ubikvitina i autofagije u zdravlju i bolesti</w:t>
            </w:r>
            <w:bookmarkEnd w:id="39"/>
          </w:p>
        </w:tc>
      </w:tr>
      <w:tr w:rsidR="00B1340F" w:rsidRPr="00DE3FA7" w:rsidTr="00B134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B1340F" w:rsidRPr="00DE3FA7" w:rsidRDefault="00371FEC"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PT-IP26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B1340F"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dr. sc. Ivana Novak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B1340F" w:rsidRPr="00DE3FA7" w:rsidTr="00B1340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prof. dr. sc. Janoš Terzić, doc. dr. sc. Ivana Marinović Terzić</w:t>
            </w:r>
          </w:p>
        </w:tc>
        <w:tc>
          <w:tcPr>
            <w:tcW w:w="2288" w:type="dxa"/>
            <w:gridSpan w:val="4"/>
            <w:vMerge w:val="restart"/>
            <w:tcBorders>
              <w:righ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B1340F" w:rsidRPr="00DE3FA7" w:rsidTr="00B1340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06" w:type="dxa"/>
            <w:gridSpan w:val="2"/>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12" w:type="dxa"/>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618" w:type="dxa"/>
            <w:tcBorders>
              <w:bottom w:val="single" w:sz="12" w:space="0" w:color="auto"/>
              <w:right w:val="single" w:sz="12" w:space="0" w:color="auto"/>
            </w:tcBorders>
            <w:vAlign w:val="center"/>
          </w:tcPr>
          <w:p w:rsidR="00B1340F" w:rsidRPr="00DE3FA7" w:rsidRDefault="00B1340F" w:rsidP="004F7496">
            <w:pPr>
              <w:spacing w:line="240" w:lineRule="auto"/>
              <w:ind w:firstLine="0"/>
              <w:jc w:val="left"/>
              <w:rPr>
                <w:rFonts w:asciiTheme="minorHAnsi" w:hAnsiTheme="minorHAnsi" w:cs="Arial"/>
                <w:sz w:val="20"/>
                <w:lang w:val="hr-HR"/>
              </w:rPr>
            </w:pPr>
          </w:p>
        </w:tc>
      </w:tr>
      <w:tr w:rsidR="00B1340F"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B1340F" w:rsidRPr="00DE3FA7" w:rsidTr="00B1340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B1340F" w:rsidRPr="00DE3FA7" w:rsidTr="00B134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eastAsia="Batang" w:hAnsiTheme="minorHAnsi"/>
                <w:sz w:val="20"/>
                <w:lang w:val="hr-HR" w:eastAsia="ja-JP"/>
              </w:rPr>
              <w:t>Cilj je razumijevanje i usvajanje osnovnih znanstvenih znanja u području autofagije te ulozi ubikvitina u regulaciji ovog procesa.</w:t>
            </w:r>
          </w:p>
        </w:tc>
      </w:tr>
      <w:tr w:rsidR="00B1340F" w:rsidRPr="00DE3FA7" w:rsidTr="00B1340F">
        <w:tc>
          <w:tcPr>
            <w:tcW w:w="1912" w:type="dxa"/>
            <w:gridSpan w:val="2"/>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ispiti prve godine poslijediplomskog studija.</w:t>
            </w:r>
          </w:p>
          <w:p w:rsidR="00B1340F" w:rsidRPr="00DE3FA7" w:rsidRDefault="00B1340F" w:rsidP="004F7496">
            <w:pPr>
              <w:tabs>
                <w:tab w:val="left" w:pos="2820"/>
              </w:tabs>
              <w:spacing w:line="240" w:lineRule="auto"/>
              <w:ind w:firstLine="0"/>
              <w:jc w:val="left"/>
              <w:rPr>
                <w:rFonts w:asciiTheme="minorHAnsi" w:hAnsiTheme="minorHAnsi" w:cs="Arial"/>
                <w:sz w:val="20"/>
                <w:lang w:val="hr-HR"/>
              </w:rPr>
            </w:pPr>
          </w:p>
        </w:tc>
      </w:tr>
      <w:tr w:rsidR="00B1340F" w:rsidRPr="00DE3FA7" w:rsidTr="00B1340F">
        <w:tc>
          <w:tcPr>
            <w:tcW w:w="1912" w:type="dxa"/>
            <w:gridSpan w:val="2"/>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1340F" w:rsidRPr="00DE3FA7" w:rsidRDefault="00B1340F" w:rsidP="004F7496">
            <w:pPr>
              <w:tabs>
                <w:tab w:val="left" w:pos="0"/>
              </w:tabs>
              <w:spacing w:line="240" w:lineRule="auto"/>
              <w:ind w:firstLine="0"/>
              <w:jc w:val="left"/>
              <w:rPr>
                <w:rFonts w:asciiTheme="minorHAnsi" w:hAnsiTheme="minorHAnsi"/>
                <w:sz w:val="20"/>
                <w:lang w:val="hr-HR"/>
              </w:rPr>
            </w:pPr>
            <w:r w:rsidRPr="00DE3FA7">
              <w:rPr>
                <w:rFonts w:asciiTheme="minorHAnsi" w:hAnsiTheme="minorHAnsi"/>
                <w:sz w:val="20"/>
                <w:lang w:val="hr-HR"/>
              </w:rPr>
              <w:t>Nakon položenog predmeta student će moći:</w:t>
            </w:r>
          </w:p>
          <w:p w:rsidR="00AA3D91" w:rsidRPr="00DE3FA7" w:rsidRDefault="00B1340F"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xml:space="preserve">- objasniti </w:t>
            </w:r>
            <w:r w:rsidR="00AA3D91" w:rsidRPr="00DE3FA7">
              <w:rPr>
                <w:rFonts w:asciiTheme="minorHAnsi" w:hAnsiTheme="minorHAnsi"/>
                <w:sz w:val="20"/>
                <w:szCs w:val="20"/>
              </w:rPr>
              <w:t>proces u kojima dolazi do akumulacije štetnih tvari u stanici</w:t>
            </w:r>
          </w:p>
          <w:p w:rsidR="00AA3D91" w:rsidRPr="00DE3FA7" w:rsidRDefault="00AA3D91"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opisati ulogu ubikvitina</w:t>
            </w:r>
          </w:p>
          <w:p w:rsidR="00AA3D91" w:rsidRPr="00DE3FA7" w:rsidRDefault="00B1340F"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w:t>
            </w:r>
            <w:r w:rsidR="00AA3D91" w:rsidRPr="00DE3FA7">
              <w:rPr>
                <w:rFonts w:asciiTheme="minorHAnsi" w:hAnsiTheme="minorHAnsi"/>
                <w:sz w:val="20"/>
                <w:szCs w:val="20"/>
              </w:rPr>
              <w:t>objasniti proces autofagije</w:t>
            </w:r>
          </w:p>
          <w:p w:rsidR="00B1340F" w:rsidRPr="00DE3FA7" w:rsidRDefault="00B1340F" w:rsidP="004F7496">
            <w:pPr>
              <w:pStyle w:val="ListParagraph"/>
              <w:tabs>
                <w:tab w:val="left" w:pos="0"/>
              </w:tabs>
              <w:spacing w:after="0" w:line="240" w:lineRule="auto"/>
              <w:ind w:left="0" w:firstLine="0"/>
              <w:jc w:val="left"/>
              <w:rPr>
                <w:rFonts w:asciiTheme="minorHAnsi" w:hAnsiTheme="minorHAnsi"/>
                <w:sz w:val="20"/>
                <w:szCs w:val="20"/>
              </w:rPr>
            </w:pPr>
            <w:r w:rsidRPr="00DE3FA7">
              <w:rPr>
                <w:rFonts w:asciiTheme="minorHAnsi" w:hAnsiTheme="minorHAnsi"/>
                <w:sz w:val="20"/>
                <w:szCs w:val="20"/>
              </w:rPr>
              <w:t xml:space="preserve">- </w:t>
            </w:r>
            <w:r w:rsidR="00AA3D91" w:rsidRPr="00DE3FA7">
              <w:rPr>
                <w:rFonts w:asciiTheme="minorHAnsi" w:hAnsiTheme="minorHAnsi"/>
                <w:sz w:val="20"/>
                <w:szCs w:val="20"/>
              </w:rPr>
              <w:t>objasniti ulogu autofagije u bolesti i zdravlju.</w:t>
            </w:r>
          </w:p>
        </w:tc>
      </w:tr>
      <w:tr w:rsidR="00B1340F" w:rsidRPr="00DE3FA7" w:rsidTr="00B1340F">
        <w:tc>
          <w:tcPr>
            <w:tcW w:w="1912" w:type="dxa"/>
            <w:gridSpan w:val="2"/>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1340F" w:rsidRPr="00DE3FA7" w:rsidRDefault="00B1340F"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Većina bolesti koje su povezane sa starenjem okarakterizirane su nakupljanjem nevaljanih ubikvitiniranih proteina i njihovih agregata u stanicama. Autofagija, evolucijski konzervirani proces, osnovni je mehanizam koji štiti stanicu od štetnog nakupljanja proteina i cijelih staničnih organela na način da se te nakupine uspješno uklanjaju i razgrađuju. Kolegij će objasniti važnost ubikvitina u autofagiji i sam proces autofagije u zdravim i bolesnim staničnim stanjima.</w:t>
            </w:r>
          </w:p>
        </w:tc>
      </w:tr>
      <w:tr w:rsidR="00B1340F" w:rsidRPr="00DE3FA7" w:rsidTr="00B1340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B1340F" w:rsidRPr="00DE3FA7" w:rsidRDefault="00B1340F"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B1340F" w:rsidRPr="00DE3FA7" w:rsidRDefault="00B1340F"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B1340F" w:rsidRPr="00DE3FA7" w:rsidRDefault="00B1340F"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B1340F" w:rsidRPr="00DE3FA7" w:rsidRDefault="00B1340F"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B1340F" w:rsidRPr="00DE3FA7" w:rsidRDefault="00B1340F"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B1340F" w:rsidRPr="00DE3FA7" w:rsidRDefault="00B1340F"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B1340F" w:rsidRPr="00DE3FA7" w:rsidRDefault="00B1340F"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B1340F" w:rsidRPr="00DE3FA7" w:rsidTr="00B1340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p>
        </w:tc>
      </w:tr>
      <w:tr w:rsidR="00B1340F"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1340F" w:rsidRPr="00DE3FA7" w:rsidRDefault="00B1340F"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 i položeni ispit. Ispit se sastoji od pismenog rješavanja problema kojeg treba obraditi u obliku eseja.</w:t>
            </w:r>
          </w:p>
        </w:tc>
      </w:tr>
      <w:tr w:rsidR="00B1340F" w:rsidRPr="00DE3FA7" w:rsidTr="00B1340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Cs/>
                <w:sz w:val="20"/>
                <w:lang w:val="hr-HR"/>
              </w:rPr>
              <w:t>(upisati udio u ECTS bodovima za svaku aktivnost tako da ukupni broj ECTS bodova odgovara bodovnoj vrijednosti predmeta</w:t>
            </w:r>
            <w:r w:rsidRPr="00DE3FA7">
              <w:rPr>
                <w:rFonts w:asciiTheme="minorHAnsi" w:hAnsiTheme="minorHAnsi" w:cs="Arial"/>
                <w:i/>
                <w:iCs/>
                <w:sz w:val="20"/>
                <w:lang w:val="hr-HR"/>
              </w:rPr>
              <w:t>):</w:t>
            </w:r>
          </w:p>
        </w:tc>
        <w:tc>
          <w:tcPr>
            <w:tcW w:w="1677" w:type="dxa"/>
            <w:tcBorders>
              <w:top w:val="single" w:sz="12" w:space="0" w:color="auto"/>
            </w:tcBorders>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Borders>
              <w:top w:val="single" w:sz="12" w:space="0" w:color="auto"/>
            </w:tcBorders>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tcPr>
          <w:p w:rsidR="00B1340F" w:rsidRPr="00DE3FA7" w:rsidRDefault="00B1340F"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B1340F" w:rsidRPr="00DE3FA7" w:rsidRDefault="00B1340F"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340F"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B1340F" w:rsidRPr="00DE3FA7" w:rsidRDefault="00B1340F"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B1340F" w:rsidRPr="00DE3FA7" w:rsidRDefault="00B1340F"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340F"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1</w:t>
            </w:r>
          </w:p>
        </w:tc>
        <w:tc>
          <w:tcPr>
            <w:tcW w:w="1275" w:type="dxa"/>
            <w:gridSpan w:val="3"/>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tcPr>
          <w:p w:rsidR="00B1340F" w:rsidRPr="00DE3FA7" w:rsidRDefault="00B1340F"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B1340F" w:rsidRPr="00DE3FA7" w:rsidRDefault="00B1340F"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340F" w:rsidRPr="00DE3FA7" w:rsidTr="00B134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B1340F" w:rsidRPr="00DE3FA7" w:rsidRDefault="00B1340F"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340F" w:rsidRPr="00DE3FA7" w:rsidTr="00B1340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340F" w:rsidRPr="00DE3FA7" w:rsidTr="00B1340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340F" w:rsidRPr="00DE3FA7" w:rsidTr="00B1340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1340F" w:rsidRPr="00DE3FA7" w:rsidRDefault="00B1340F"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1340F" w:rsidRPr="00DE3FA7" w:rsidRDefault="00B1340F"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B1340F"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pStyle w:val="Title10"/>
              <w:spacing w:before="0" w:beforeAutospacing="0" w:after="0" w:afterAutospacing="0" w:line="240" w:lineRule="auto"/>
              <w:ind w:firstLine="0"/>
              <w:jc w:val="left"/>
              <w:rPr>
                <w:rFonts w:asciiTheme="minorHAnsi" w:hAnsiTheme="minorHAnsi" w:cs="Arial"/>
                <w:sz w:val="20"/>
                <w:szCs w:val="20"/>
                <w:lang w:val="hr-HR"/>
              </w:rPr>
            </w:pPr>
            <w:r w:rsidRPr="00DE3FA7">
              <w:rPr>
                <w:rFonts w:asciiTheme="minorHAnsi" w:hAnsiTheme="minorHAnsi"/>
                <w:sz w:val="20"/>
                <w:szCs w:val="20"/>
                <w:lang w:val="hr-HR"/>
              </w:rPr>
              <w:t xml:space="preserve">Novak I, et al. </w:t>
            </w:r>
            <w:hyperlink r:id="rId32" w:history="1">
              <w:r w:rsidRPr="00DE3FA7">
                <w:rPr>
                  <w:rStyle w:val="Hyperlink"/>
                  <w:rFonts w:asciiTheme="minorHAnsi" w:hAnsiTheme="minorHAnsi"/>
                  <w:noProof w:val="0"/>
                  <w:color w:val="auto"/>
                  <w:szCs w:val="20"/>
                  <w:lang w:val="hr-HR"/>
                </w:rPr>
                <w:t>Nix is a selective autophagy receptor for mitochondrial clearance.</w:t>
              </w:r>
            </w:hyperlink>
            <w:r w:rsidRPr="00DE3FA7">
              <w:rPr>
                <w:rFonts w:asciiTheme="minorHAnsi" w:hAnsiTheme="minorHAnsi"/>
                <w:sz w:val="20"/>
                <w:szCs w:val="20"/>
                <w:lang w:val="hr-HR"/>
              </w:rPr>
              <w:t xml:space="preserve"> </w:t>
            </w:r>
            <w:r w:rsidRPr="00DE3FA7">
              <w:rPr>
                <w:rStyle w:val="jrnl"/>
                <w:rFonts w:asciiTheme="minorHAnsi" w:hAnsiTheme="minorHAnsi"/>
                <w:i/>
                <w:noProof w:val="0"/>
                <w:szCs w:val="20"/>
                <w:lang w:val="hr-HR"/>
              </w:rPr>
              <w:t>EMBO Reports</w:t>
            </w:r>
            <w:r w:rsidRPr="00DE3FA7">
              <w:rPr>
                <w:rStyle w:val="src"/>
                <w:rFonts w:asciiTheme="minorHAnsi" w:hAnsiTheme="minorHAnsi"/>
                <w:noProof w:val="0"/>
                <w:szCs w:val="20"/>
                <w:lang w:val="hr-HR"/>
              </w:rPr>
              <w:t>. 2010 Jan;11(1):45-51.</w:t>
            </w:r>
          </w:p>
        </w:tc>
        <w:tc>
          <w:tcPr>
            <w:tcW w:w="1244" w:type="dxa"/>
            <w:gridSpan w:val="2"/>
            <w:tcBorders>
              <w:top w:val="single" w:sz="8" w:space="0" w:color="auto"/>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Slobodan pristup putem interneta</w:t>
            </w:r>
          </w:p>
        </w:tc>
      </w:tr>
      <w:tr w:rsidR="00B1340F"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 xml:space="preserve">Kirkin V, McEwan DG, Novak I, Dikic I. </w:t>
            </w:r>
            <w:hyperlink r:id="rId33" w:history="1">
              <w:r w:rsidRPr="00DE3FA7">
                <w:rPr>
                  <w:rStyle w:val="Hyperlink"/>
                  <w:rFonts w:asciiTheme="minorHAnsi" w:hAnsiTheme="minorHAnsi"/>
                  <w:noProof w:val="0"/>
                  <w:color w:val="auto"/>
                  <w:lang w:val="hr-HR"/>
                </w:rPr>
                <w:t>A role for ubiquitin in selective autophagy.</w:t>
              </w:r>
            </w:hyperlink>
            <w:r w:rsidRPr="00DE3FA7">
              <w:rPr>
                <w:rFonts w:asciiTheme="minorHAnsi" w:hAnsiTheme="minorHAnsi"/>
                <w:sz w:val="20"/>
                <w:lang w:val="hr-HR"/>
              </w:rPr>
              <w:t xml:space="preserve"> </w:t>
            </w:r>
            <w:r w:rsidRPr="00DE3FA7">
              <w:rPr>
                <w:rStyle w:val="jrnl"/>
                <w:rFonts w:asciiTheme="minorHAnsi" w:hAnsiTheme="minorHAnsi"/>
                <w:i/>
                <w:noProof w:val="0"/>
                <w:lang w:val="hr-HR"/>
              </w:rPr>
              <w:t>Mol Cell</w:t>
            </w:r>
            <w:r w:rsidRPr="00DE3FA7">
              <w:rPr>
                <w:rStyle w:val="src"/>
                <w:rFonts w:asciiTheme="minorHAnsi" w:hAnsiTheme="minorHAnsi"/>
                <w:noProof w:val="0"/>
                <w:lang w:val="hr-HR"/>
              </w:rPr>
              <w:t>. 2009 May 15;34(3):259-69. Review.</w:t>
            </w:r>
          </w:p>
        </w:tc>
        <w:tc>
          <w:tcPr>
            <w:tcW w:w="1244" w:type="dxa"/>
            <w:gridSpan w:val="2"/>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340F"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340F" w:rsidRPr="00DE3FA7" w:rsidTr="00B134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340F"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340F"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340F" w:rsidRPr="00DE3FA7" w:rsidTr="00B134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340F" w:rsidRPr="00DE3FA7" w:rsidTr="00B1340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340F" w:rsidRPr="00DE3FA7" w:rsidTr="00B134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340F" w:rsidRPr="00DE3FA7" w:rsidRDefault="00B1340F"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B1340F" w:rsidRPr="00DE3FA7" w:rsidRDefault="00B1340F"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p>
        </w:tc>
      </w:tr>
      <w:tr w:rsidR="00B1340F" w:rsidRPr="00DE3FA7" w:rsidTr="00B1340F">
        <w:tc>
          <w:tcPr>
            <w:tcW w:w="1912" w:type="dxa"/>
            <w:gridSpan w:val="2"/>
            <w:tcBorders>
              <w:left w:val="single" w:sz="12" w:space="0" w:color="auto"/>
            </w:tcBorders>
            <w:shd w:val="clear" w:color="auto" w:fill="CCFFFF"/>
            <w:tcMar>
              <w:left w:w="57" w:type="dxa"/>
              <w:right w:w="57" w:type="dxa"/>
            </w:tcMar>
            <w:vAlign w:val="center"/>
          </w:tcPr>
          <w:p w:rsidR="00B1340F" w:rsidRPr="00DE3FA7" w:rsidRDefault="00B1340F"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1340F" w:rsidRPr="00DE3FA7" w:rsidRDefault="00B1340F"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B1340F" w:rsidRPr="00DE3FA7" w:rsidRDefault="00B1340F"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B1340F"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B1340F" w:rsidRPr="00DE3FA7" w:rsidRDefault="00B1340F"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B1340F" w:rsidRPr="00DE3FA7" w:rsidTr="00B134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340F" w:rsidRPr="00DE3FA7" w:rsidRDefault="00B1340F"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1340F" w:rsidRPr="00DE3FA7" w:rsidRDefault="00B1340F"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B1340F" w:rsidRPr="00DE3FA7" w:rsidRDefault="00B1340F" w:rsidP="004F7496">
      <w:pPr>
        <w:pStyle w:val="Tekstpasuskojinijeprvi"/>
        <w:spacing w:after="0" w:line="240" w:lineRule="auto"/>
        <w:ind w:firstLine="0"/>
        <w:jc w:val="left"/>
        <w:rPr>
          <w:rFonts w:asciiTheme="minorHAnsi" w:hAnsiTheme="minorHAnsi"/>
          <w:color w:val="000000"/>
          <w:sz w:val="20"/>
          <w:lang w:val="hr-HR"/>
        </w:rPr>
      </w:pPr>
    </w:p>
    <w:p w:rsidR="00B1340F" w:rsidRPr="00DE3FA7" w:rsidRDefault="00B1340F" w:rsidP="004F7496">
      <w:pPr>
        <w:spacing w:line="240" w:lineRule="auto"/>
        <w:ind w:firstLine="0"/>
        <w:jc w:val="left"/>
        <w:rPr>
          <w:rFonts w:asciiTheme="minorHAnsi" w:hAnsiTheme="minorHAnsi"/>
          <w:sz w:val="20"/>
          <w:lang w:val="hr-HR"/>
        </w:rPr>
      </w:pPr>
    </w:p>
    <w:p w:rsidR="0091519A" w:rsidRPr="00DE3FA7" w:rsidRDefault="0091519A">
      <w:pPr>
        <w:spacing w:after="200" w:line="276"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D38AD" w:rsidRPr="00DE3FA7" w:rsidTr="00F81B1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D38AD" w:rsidRPr="00DE3FA7" w:rsidRDefault="004D38AD"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D38AD" w:rsidRPr="00DE3FA7" w:rsidRDefault="00371FEC" w:rsidP="00371FEC">
            <w:pPr>
              <w:pStyle w:val="Heading2"/>
              <w:rPr>
                <w:lang w:val="hr-HR"/>
              </w:rPr>
            </w:pPr>
            <w:bookmarkStart w:id="40" w:name="_Toc409687427"/>
            <w:r w:rsidRPr="00DE3FA7">
              <w:rPr>
                <w:lang w:val="hr-HR"/>
              </w:rPr>
              <w:t>Translacijska istraživanja slušanja i govora</w:t>
            </w:r>
            <w:bookmarkEnd w:id="40"/>
          </w:p>
        </w:tc>
      </w:tr>
      <w:tr w:rsidR="004D38AD"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4D38AD" w:rsidRPr="00DE3FA7" w:rsidRDefault="00371FEC"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4D38AD"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dr. sc. Damir Kovačić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4D38AD" w:rsidRPr="00DE3FA7" w:rsidTr="00F81B1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mr.sc. Maja Rogić</w:t>
            </w:r>
          </w:p>
        </w:tc>
        <w:tc>
          <w:tcPr>
            <w:tcW w:w="2288" w:type="dxa"/>
            <w:gridSpan w:val="4"/>
            <w:vMerge w:val="restart"/>
            <w:tcBorders>
              <w:righ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4D38AD" w:rsidRPr="00DE3FA7" w:rsidTr="00F81B1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06" w:type="dxa"/>
            <w:gridSpan w:val="2"/>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12" w:type="dxa"/>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618" w:type="dxa"/>
            <w:tcBorders>
              <w:bottom w:val="single" w:sz="12" w:space="0" w:color="auto"/>
              <w:right w:val="single" w:sz="12" w:space="0" w:color="auto"/>
            </w:tcBorders>
            <w:vAlign w:val="center"/>
          </w:tcPr>
          <w:p w:rsidR="004D38AD" w:rsidRPr="00DE3FA7" w:rsidRDefault="004D38AD" w:rsidP="004F7496">
            <w:pPr>
              <w:spacing w:line="240" w:lineRule="auto"/>
              <w:ind w:firstLine="0"/>
              <w:jc w:val="left"/>
              <w:rPr>
                <w:rFonts w:asciiTheme="minorHAnsi" w:hAnsiTheme="minorHAnsi" w:cs="Arial"/>
                <w:sz w:val="20"/>
                <w:lang w:val="hr-HR"/>
              </w:rPr>
            </w:pPr>
          </w:p>
        </w:tc>
      </w:tr>
      <w:tr w:rsidR="004D38AD"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D38AD" w:rsidRPr="00DE3FA7" w:rsidRDefault="004D38A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4D38AD" w:rsidRPr="00DE3FA7" w:rsidTr="00F81B1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4D38AD"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Razumijevanje i usvajanje znanja o translacijskim istraživanjima slušanja i govora.</w:t>
            </w:r>
          </w:p>
        </w:tc>
      </w:tr>
      <w:tr w:rsidR="004D38AD" w:rsidRPr="00DE3FA7" w:rsidTr="00F81B11">
        <w:tc>
          <w:tcPr>
            <w:tcW w:w="1912" w:type="dxa"/>
            <w:gridSpan w:val="2"/>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svi predmeti prve godine studija</w:t>
            </w:r>
          </w:p>
        </w:tc>
      </w:tr>
      <w:tr w:rsidR="004D38AD" w:rsidRPr="00DE3FA7" w:rsidTr="00F81B11">
        <w:tc>
          <w:tcPr>
            <w:tcW w:w="1912" w:type="dxa"/>
            <w:gridSpan w:val="2"/>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Razumijevanje i usvajanje temeljnih pojmova i metoda u istraživanjima slušanja i govora s posebnim naglaskom na translacijski aspekt istraživanja.</w:t>
            </w:r>
          </w:p>
        </w:tc>
      </w:tr>
      <w:tr w:rsidR="004D38AD" w:rsidRPr="00DE3FA7" w:rsidTr="00F81B11">
        <w:tc>
          <w:tcPr>
            <w:tcW w:w="1912" w:type="dxa"/>
            <w:gridSpan w:val="2"/>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Akustika i fiziologija slušanja i govora; Neurokognitivni mehanizmi auditorne percepcije i produkcije govora; Metode istraživanja slušanja i govora; Poremećaji slušanja i govora; Verbotonalna metoda za razvoj slušanja i govora; Neuroinženjering i nove tehnologije u slušanju i govoru (umjetne pužnice -  kohlearni implantati)</w:t>
            </w:r>
          </w:p>
        </w:tc>
      </w:tr>
      <w:tr w:rsidR="004D38AD" w:rsidRPr="00DE3FA7" w:rsidTr="00F81B1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4D38AD" w:rsidRPr="00DE3FA7" w:rsidRDefault="004D38A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4D38AD" w:rsidRPr="00DE3FA7" w:rsidTr="00F81B11">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p>
        </w:tc>
      </w:tr>
      <w:tr w:rsidR="004D38AD"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w:t>
            </w:r>
          </w:p>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Aktivno sudjelovanje u nastavi</w:t>
            </w:r>
          </w:p>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Izrada nastavnih zadataka</w:t>
            </w:r>
          </w:p>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Polaganje ispita</w:t>
            </w:r>
          </w:p>
        </w:tc>
      </w:tr>
      <w:tr w:rsidR="004D38AD" w:rsidRPr="00DE3FA7" w:rsidTr="00F81B1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4D38AD"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4D38AD"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D38AD" w:rsidRPr="00DE3FA7" w:rsidRDefault="004D38AD"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4D38AD" w:rsidRPr="00DE3FA7" w:rsidTr="00F81B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4D38AD" w:rsidRPr="00DE3FA7" w:rsidRDefault="004D38A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Ispitni zadatak je:</w:t>
            </w:r>
          </w:p>
          <w:p w:rsidR="004D38AD" w:rsidRPr="00DE3FA7" w:rsidRDefault="004D38AD" w:rsidP="004F7496">
            <w:pPr>
              <w:pStyle w:val="ListParagraph"/>
              <w:numPr>
                <w:ilvl w:val="0"/>
                <w:numId w:val="34"/>
              </w:numPr>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Ispunjavanje obrasca za prijavu naslova novog Cochrane sustavnog pregleda</w:t>
            </w:r>
          </w:p>
        </w:tc>
      </w:tr>
      <w:tr w:rsidR="004D38AD" w:rsidRPr="00DE3FA7" w:rsidTr="00F81B1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D38AD" w:rsidRPr="00DE3FA7" w:rsidRDefault="004D38AD"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D38AD" w:rsidRPr="00DE3FA7" w:rsidRDefault="004D38AD"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4D38AD"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BD4693" w:rsidP="004F7496">
            <w:pPr>
              <w:spacing w:line="240" w:lineRule="auto"/>
              <w:ind w:firstLine="0"/>
              <w:jc w:val="left"/>
              <w:rPr>
                <w:rFonts w:asciiTheme="minorHAnsi" w:hAnsiTheme="minorHAnsi"/>
                <w:i/>
                <w:sz w:val="20"/>
                <w:lang w:val="hr-HR"/>
              </w:rPr>
            </w:pPr>
            <w:hyperlink r:id="rId34" w:history="1">
              <w:r w:rsidR="004D38AD" w:rsidRPr="00DE3FA7">
                <w:rPr>
                  <w:rStyle w:val="Hyperlink"/>
                  <w:rFonts w:asciiTheme="minorHAnsi" w:hAnsiTheme="minorHAnsi"/>
                  <w:noProof w:val="0"/>
                  <w:color w:val="auto"/>
                  <w:lang w:val="hr-HR"/>
                </w:rPr>
                <w:t>Brian C. J. Moore</w:t>
              </w:r>
            </w:hyperlink>
            <w:r w:rsidR="004D38AD" w:rsidRPr="00DE3FA7">
              <w:rPr>
                <w:rFonts w:asciiTheme="minorHAnsi" w:hAnsiTheme="minorHAnsi"/>
                <w:sz w:val="20"/>
                <w:lang w:val="hr-HR"/>
              </w:rPr>
              <w:t xml:space="preserve">: </w:t>
            </w:r>
            <w:r w:rsidR="004D38AD" w:rsidRPr="00DE3FA7">
              <w:rPr>
                <w:rFonts w:asciiTheme="minorHAnsi" w:hAnsiTheme="minorHAnsi"/>
                <w:i/>
                <w:sz w:val="20"/>
                <w:lang w:val="hr-HR"/>
              </w:rPr>
              <w:t xml:space="preserve">An introduction to the psychology of </w:t>
            </w:r>
            <w:r w:rsidR="004D38AD" w:rsidRPr="00DE3FA7">
              <w:rPr>
                <w:rFonts w:asciiTheme="minorHAnsi" w:hAnsiTheme="minorHAnsi"/>
                <w:i/>
                <w:sz w:val="20"/>
                <w:lang w:val="hr-HR"/>
              </w:rPr>
              <w:lastRenderedPageBreak/>
              <w:t>hearing</w:t>
            </w:r>
          </w:p>
        </w:tc>
        <w:tc>
          <w:tcPr>
            <w:tcW w:w="1244" w:type="dxa"/>
            <w:gridSpan w:val="2"/>
            <w:tcBorders>
              <w:top w:val="single" w:sz="8" w:space="0" w:color="auto"/>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D38AD" w:rsidRPr="00DE3FA7" w:rsidRDefault="004D38AD"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4D38AD" w:rsidRPr="00DE3FA7" w:rsidRDefault="004D38AD"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D38AD" w:rsidRPr="00DE3FA7" w:rsidTr="00F81B11">
        <w:tc>
          <w:tcPr>
            <w:tcW w:w="1912" w:type="dxa"/>
            <w:gridSpan w:val="2"/>
            <w:tcBorders>
              <w:left w:val="single" w:sz="12" w:space="0" w:color="auto"/>
            </w:tcBorders>
            <w:shd w:val="clear" w:color="auto" w:fill="CCFFFF"/>
            <w:tcMar>
              <w:left w:w="57" w:type="dxa"/>
              <w:right w:w="57" w:type="dxa"/>
            </w:tcMar>
            <w:vAlign w:val="center"/>
          </w:tcPr>
          <w:p w:rsidR="004D38AD" w:rsidRPr="00DE3FA7" w:rsidRDefault="004D38AD"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D38AD" w:rsidRPr="00DE3FA7" w:rsidRDefault="004D38AD"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4D38AD" w:rsidRPr="00DE3FA7" w:rsidRDefault="004D38AD"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4D38AD"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4D38AD" w:rsidRPr="00DE3FA7" w:rsidRDefault="004D38AD"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4D38AD" w:rsidRPr="00DE3FA7" w:rsidTr="00F81B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D38AD" w:rsidRPr="00DE3FA7" w:rsidRDefault="004D38AD"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D38AD" w:rsidRPr="00DE3FA7" w:rsidRDefault="004D38A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4D38AD" w:rsidRPr="00DE3FA7" w:rsidRDefault="004D38AD" w:rsidP="004F7496">
      <w:pPr>
        <w:spacing w:line="240" w:lineRule="auto"/>
        <w:ind w:firstLine="0"/>
        <w:jc w:val="left"/>
        <w:rPr>
          <w:rFonts w:asciiTheme="minorHAnsi" w:hAnsiTheme="minorHAnsi"/>
          <w:sz w:val="20"/>
          <w:lang w:val="hr-HR"/>
        </w:rPr>
      </w:pPr>
    </w:p>
    <w:p w:rsidR="004D38AD" w:rsidRPr="00DE3FA7" w:rsidRDefault="004D38AD" w:rsidP="004F7496">
      <w:pPr>
        <w:spacing w:line="240" w:lineRule="auto"/>
        <w:ind w:firstLine="0"/>
        <w:jc w:val="left"/>
        <w:rPr>
          <w:rFonts w:asciiTheme="minorHAnsi" w:hAnsiTheme="minorHAnsi"/>
          <w:sz w:val="20"/>
          <w:lang w:val="hr-HR"/>
        </w:rPr>
      </w:pPr>
    </w:p>
    <w:p w:rsidR="004D38AD" w:rsidRPr="00DE3FA7" w:rsidRDefault="004D38AD" w:rsidP="004F7496">
      <w:pPr>
        <w:spacing w:line="240" w:lineRule="auto"/>
        <w:ind w:firstLine="0"/>
        <w:jc w:val="left"/>
        <w:rPr>
          <w:rFonts w:asciiTheme="minorHAnsi" w:hAnsiTheme="minorHAnsi"/>
          <w:sz w:val="20"/>
          <w:lang w:val="hr-HR"/>
        </w:rPr>
      </w:pPr>
    </w:p>
    <w:p w:rsidR="004D38AD" w:rsidRPr="00DE3FA7" w:rsidRDefault="004D38AD" w:rsidP="004F7496">
      <w:pPr>
        <w:spacing w:line="240" w:lineRule="auto"/>
        <w:ind w:firstLine="0"/>
        <w:jc w:val="left"/>
        <w:rPr>
          <w:rFonts w:asciiTheme="minorHAnsi" w:hAnsiTheme="minorHAnsi"/>
          <w:sz w:val="20"/>
          <w:lang w:val="hr-HR"/>
        </w:rPr>
      </w:pPr>
    </w:p>
    <w:p w:rsidR="0091519A" w:rsidRPr="00DE3FA7" w:rsidRDefault="0091519A">
      <w:pPr>
        <w:spacing w:after="200" w:line="276"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17B11"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17B11" w:rsidRPr="00DE3FA7" w:rsidRDefault="00B17B11"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17B11" w:rsidRPr="00DE3FA7" w:rsidRDefault="00371FEC" w:rsidP="0091519A">
            <w:pPr>
              <w:pStyle w:val="Heading2"/>
              <w:rPr>
                <w:lang w:val="hr-HR"/>
              </w:rPr>
            </w:pPr>
            <w:bookmarkStart w:id="41" w:name="_Toc409687428"/>
            <w:r w:rsidRPr="00DE3FA7">
              <w:rPr>
                <w:lang w:val="hr-HR"/>
              </w:rPr>
              <w:t>Cochrane knjižnica i dokazi u medicini</w:t>
            </w:r>
            <w:bookmarkEnd w:id="41"/>
          </w:p>
        </w:tc>
      </w:tr>
      <w:tr w:rsidR="00B17B11"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B17B11" w:rsidRPr="00DE3FA7" w:rsidRDefault="00371FEC" w:rsidP="00371FEC">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PT-IP10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Livia Puljak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B17B11"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Dr. sc. Irena Zakarija Grković, dr. med.</w:t>
            </w:r>
          </w:p>
        </w:tc>
        <w:tc>
          <w:tcPr>
            <w:tcW w:w="2288" w:type="dxa"/>
            <w:gridSpan w:val="4"/>
            <w:vMerge w:val="restart"/>
            <w:tcBorders>
              <w:righ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B17B11"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706" w:type="dxa"/>
            <w:gridSpan w:val="2"/>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712" w:type="dxa"/>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618" w:type="dxa"/>
            <w:tcBorders>
              <w:bottom w:val="single" w:sz="12" w:space="0" w:color="auto"/>
              <w:right w:val="single" w:sz="12" w:space="0" w:color="auto"/>
            </w:tcBorders>
            <w:vAlign w:val="center"/>
          </w:tcPr>
          <w:p w:rsidR="00B17B11" w:rsidRPr="00DE3FA7" w:rsidRDefault="00B17B11" w:rsidP="004F7496">
            <w:pPr>
              <w:spacing w:line="240" w:lineRule="auto"/>
              <w:ind w:firstLine="0"/>
              <w:jc w:val="left"/>
              <w:rPr>
                <w:rFonts w:asciiTheme="minorHAnsi" w:hAnsiTheme="minorHAnsi" w:cs="Arial"/>
                <w:sz w:val="20"/>
                <w:lang w:val="hr-HR"/>
              </w:rPr>
            </w:pP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17B11" w:rsidRPr="00DE3FA7" w:rsidRDefault="00B17B1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B17B11"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B17B11"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Razumijevanje i usvajanje znanja o medicini utemeljenoj na dokazima, hijerarhiji dokaza u medicini, ocjenjivanju dokaza u medicini, izvorima informacija medicine utemeljene na dokazima, Cochrane kolaboraciji i Cochrane knjižnici</w:t>
            </w: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svi predmeti prve godine studija</w:t>
            </w: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Ovladavanje konceptima medicine utemeljene na dokazima</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Ovladavanje konceptima hijerarhije dokaza u medicini</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Samostalno ocjenjivanje dokaza u medicini</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Samostalno traženje najboljih izvora informacija o medicini utemeljenoj na dokazima</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Samostalno pretraživanje Cochrane knjižnice</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Samostalna prijava naslova Cochrane sustavnog pregleda</w:t>
            </w: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17B11" w:rsidRPr="00DE3FA7" w:rsidRDefault="00B17B11" w:rsidP="004F7496">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Medicina utemeljena na dokazima (1 h P)</w:t>
            </w:r>
          </w:p>
          <w:p w:rsidR="00B17B11" w:rsidRPr="00DE3FA7" w:rsidRDefault="00B17B11" w:rsidP="004F7496">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Cochrane kolaboracija (2 h S)</w:t>
            </w:r>
          </w:p>
          <w:p w:rsidR="00B17B11" w:rsidRPr="00DE3FA7" w:rsidRDefault="00B17B11" w:rsidP="004F7496">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Ustroj Cochrane kolaboracije (2 h S)</w:t>
            </w:r>
          </w:p>
          <w:p w:rsidR="00B17B11" w:rsidRPr="00DE3FA7" w:rsidRDefault="00B17B11" w:rsidP="004F7496">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Cochrane knjižnica (2 h V)</w:t>
            </w:r>
          </w:p>
          <w:p w:rsidR="00B17B11" w:rsidRPr="00DE3FA7" w:rsidRDefault="00B17B11" w:rsidP="004F7496">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Sustavni pregledni članak (2 h P)</w:t>
            </w:r>
          </w:p>
          <w:p w:rsidR="00B17B11" w:rsidRPr="00DE3FA7" w:rsidRDefault="00B17B11" w:rsidP="004F7496">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Dijelovi Cochrane sustavnog preglednog članka (2 h P)</w:t>
            </w:r>
          </w:p>
          <w:p w:rsidR="00B17B11" w:rsidRPr="00DE3FA7" w:rsidRDefault="00B17B11" w:rsidP="004F7496">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PRISMA smjernice (1 h S)</w:t>
            </w:r>
          </w:p>
          <w:p w:rsidR="00B17B11" w:rsidRPr="00DE3FA7" w:rsidRDefault="00B17B11" w:rsidP="004F7496">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Pretraživanje Cocrane knjižnice (1 h V)</w:t>
            </w:r>
          </w:p>
          <w:p w:rsidR="00B17B11" w:rsidRPr="00DE3FA7" w:rsidRDefault="00B17B11" w:rsidP="004F7496">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Pristup cjelovitim tekstovima Cochrane članaka (1 h V)</w:t>
            </w:r>
          </w:p>
          <w:p w:rsidR="00B17B11" w:rsidRPr="00DE3FA7" w:rsidRDefault="00B17B11" w:rsidP="004F7496">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Ispunjavanje registracijskog obrasca za Cochrane članak (1 h V)</w:t>
            </w:r>
          </w:p>
        </w:tc>
      </w:tr>
      <w:tr w:rsidR="00B17B11"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B17B11" w:rsidRPr="00DE3FA7" w:rsidRDefault="00B17B1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B17B11"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Aktivno sudjelovanje u nastavi</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Izrada nastavnih zadataka</w:t>
            </w:r>
          </w:p>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Polaganje ispita</w:t>
            </w:r>
          </w:p>
        </w:tc>
      </w:tr>
      <w:tr w:rsidR="00B17B11"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7B11"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7B11"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B17B11" w:rsidRPr="00DE3FA7" w:rsidRDefault="00B17B1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B17B11"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B17B11" w:rsidRPr="00DE3FA7" w:rsidRDefault="00B17B1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w:t>
            </w:r>
            <w:r w:rsidRPr="00DE3FA7">
              <w:rPr>
                <w:rFonts w:asciiTheme="minorHAnsi" w:hAnsiTheme="minorHAnsi" w:cs="Arial"/>
                <w:sz w:val="20"/>
                <w:lang w:val="hr-HR"/>
              </w:rPr>
              <w:lastRenderedPageBreak/>
              <w:t>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Ispitni zadatak je:</w:t>
            </w:r>
          </w:p>
          <w:p w:rsidR="00B17B11" w:rsidRPr="00DE3FA7" w:rsidRDefault="00B17B11" w:rsidP="004F7496">
            <w:pPr>
              <w:pStyle w:val="ListParagraph"/>
              <w:numPr>
                <w:ilvl w:val="0"/>
                <w:numId w:val="34"/>
              </w:numPr>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Ispunjavanje obrasca za prijavu naslova novog Cochrane sustavnog pregleda</w:t>
            </w:r>
          </w:p>
        </w:tc>
      </w:tr>
      <w:tr w:rsidR="00B17B11"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17B11" w:rsidRPr="00DE3FA7" w:rsidRDefault="00B17B1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Znanstveni radovi i uručci koje pripreme nastavnici</w:t>
            </w:r>
          </w:p>
        </w:tc>
        <w:tc>
          <w:tcPr>
            <w:tcW w:w="1244" w:type="dxa"/>
            <w:gridSpan w:val="2"/>
            <w:tcBorders>
              <w:top w:val="single" w:sz="8" w:space="0" w:color="auto"/>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17B11" w:rsidRPr="00DE3FA7" w:rsidRDefault="00B17B11"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B17B11" w:rsidRPr="00DE3FA7" w:rsidRDefault="00B17B11"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B17B11" w:rsidRPr="00DE3FA7" w:rsidTr="0006214E">
        <w:tc>
          <w:tcPr>
            <w:tcW w:w="1912" w:type="dxa"/>
            <w:gridSpan w:val="2"/>
            <w:tcBorders>
              <w:left w:val="single" w:sz="12" w:space="0" w:color="auto"/>
            </w:tcBorders>
            <w:shd w:val="clear" w:color="auto" w:fill="CCFFFF"/>
            <w:tcMar>
              <w:left w:w="57" w:type="dxa"/>
              <w:right w:w="57" w:type="dxa"/>
            </w:tcMar>
            <w:vAlign w:val="center"/>
          </w:tcPr>
          <w:p w:rsidR="00B17B11" w:rsidRPr="00DE3FA7" w:rsidRDefault="00B17B11"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17B11" w:rsidRPr="00DE3FA7" w:rsidRDefault="00B17B11" w:rsidP="004F7496">
            <w:pPr>
              <w:pStyle w:val="ListParagraph"/>
              <w:numPr>
                <w:ilvl w:val="0"/>
                <w:numId w:val="7"/>
              </w:numPr>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B17B11" w:rsidRPr="00DE3FA7" w:rsidRDefault="00B17B11" w:rsidP="004F7496">
            <w:pPr>
              <w:pStyle w:val="ListParagraph"/>
              <w:numPr>
                <w:ilvl w:val="0"/>
                <w:numId w:val="7"/>
              </w:numPr>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B17B11" w:rsidRPr="00DE3FA7" w:rsidRDefault="00B17B11" w:rsidP="004F7496">
            <w:pPr>
              <w:pStyle w:val="ListParagraph"/>
              <w:numPr>
                <w:ilvl w:val="0"/>
                <w:numId w:val="7"/>
              </w:numPr>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B17B11" w:rsidRPr="00DE3FA7" w:rsidRDefault="00B17B11" w:rsidP="004F7496">
            <w:pPr>
              <w:pStyle w:val="ListParagraph"/>
              <w:numPr>
                <w:ilvl w:val="0"/>
                <w:numId w:val="7"/>
              </w:numPr>
              <w:tabs>
                <w:tab w:val="left" w:pos="2820"/>
              </w:tabs>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B17B11"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17B11" w:rsidRPr="00DE3FA7" w:rsidRDefault="00B17B11"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17B11" w:rsidRPr="00DE3FA7" w:rsidRDefault="00B17B1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B17B11" w:rsidRPr="00DE3FA7" w:rsidRDefault="00B17B11" w:rsidP="004F7496">
      <w:pPr>
        <w:spacing w:line="240" w:lineRule="auto"/>
        <w:ind w:firstLine="0"/>
        <w:jc w:val="left"/>
        <w:rPr>
          <w:rFonts w:asciiTheme="minorHAnsi" w:hAnsiTheme="minorHAnsi"/>
          <w:sz w:val="20"/>
          <w:lang w:val="hr-HR"/>
        </w:rPr>
      </w:pPr>
    </w:p>
    <w:p w:rsidR="00CE2528" w:rsidRPr="00DE3FA7" w:rsidRDefault="00CE2528" w:rsidP="004F7496">
      <w:pPr>
        <w:spacing w:line="240" w:lineRule="auto"/>
        <w:ind w:firstLine="0"/>
        <w:jc w:val="left"/>
        <w:rPr>
          <w:rFonts w:asciiTheme="minorHAnsi" w:hAnsiTheme="minorHAnsi"/>
          <w:sz w:val="20"/>
          <w:lang w:val="hr-HR"/>
        </w:rPr>
      </w:pPr>
    </w:p>
    <w:p w:rsidR="00CE2528" w:rsidRPr="00DE3FA7" w:rsidRDefault="00CE2528" w:rsidP="004F7496">
      <w:pPr>
        <w:spacing w:line="240" w:lineRule="auto"/>
        <w:ind w:firstLine="0"/>
        <w:jc w:val="left"/>
        <w:rPr>
          <w:rFonts w:asciiTheme="minorHAnsi" w:hAnsiTheme="minorHAnsi"/>
          <w:sz w:val="20"/>
          <w:lang w:val="hr-HR"/>
        </w:rPr>
      </w:pPr>
    </w:p>
    <w:p w:rsidR="00CE2528" w:rsidRPr="00DE3FA7" w:rsidRDefault="00CE2528" w:rsidP="004F7496">
      <w:pPr>
        <w:spacing w:line="240" w:lineRule="auto"/>
        <w:ind w:firstLine="0"/>
        <w:jc w:val="left"/>
        <w:rPr>
          <w:rFonts w:asciiTheme="minorHAnsi" w:hAnsiTheme="minorHAnsi"/>
          <w:sz w:val="20"/>
          <w:lang w:val="hr-HR"/>
        </w:rPr>
      </w:pPr>
    </w:p>
    <w:p w:rsidR="00CE2528" w:rsidRPr="00DE3FA7" w:rsidRDefault="00CE2528" w:rsidP="004F7496">
      <w:pPr>
        <w:spacing w:line="240" w:lineRule="auto"/>
        <w:ind w:firstLine="0"/>
        <w:jc w:val="left"/>
        <w:rPr>
          <w:rFonts w:asciiTheme="minorHAnsi" w:hAnsiTheme="minorHAnsi"/>
          <w:sz w:val="20"/>
          <w:lang w:val="hr-HR"/>
        </w:rPr>
      </w:pPr>
    </w:p>
    <w:p w:rsidR="00CE2528" w:rsidRPr="00DE3FA7" w:rsidRDefault="00CE2528" w:rsidP="004F7496">
      <w:pPr>
        <w:spacing w:line="240" w:lineRule="auto"/>
        <w:ind w:firstLine="0"/>
        <w:jc w:val="left"/>
        <w:rPr>
          <w:rFonts w:asciiTheme="minorHAnsi" w:hAnsiTheme="minorHAnsi"/>
          <w:sz w:val="20"/>
          <w:lang w:val="hr-HR"/>
        </w:rPr>
      </w:pPr>
    </w:p>
    <w:p w:rsidR="003978B8" w:rsidRPr="00DE3FA7" w:rsidRDefault="003978B8"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E2528" w:rsidRPr="00DE3FA7" w:rsidTr="009E1EF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E2528" w:rsidRPr="00DE3FA7" w:rsidRDefault="00CE2528"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E2528" w:rsidRPr="00DE3FA7" w:rsidRDefault="00CE2528" w:rsidP="00371FEC">
            <w:pPr>
              <w:pStyle w:val="Heading2"/>
              <w:spacing w:after="0" w:afterAutospacing="0"/>
              <w:ind w:firstLine="0"/>
              <w:jc w:val="left"/>
              <w:rPr>
                <w:rFonts w:asciiTheme="minorHAnsi" w:hAnsiTheme="minorHAnsi"/>
                <w:szCs w:val="20"/>
                <w:lang w:val="hr-HR"/>
              </w:rPr>
            </w:pPr>
            <w:bookmarkStart w:id="42" w:name="_Toc409687429"/>
            <w:r w:rsidRPr="00DE3FA7">
              <w:rPr>
                <w:rFonts w:asciiTheme="minorHAnsi" w:hAnsiTheme="minorHAnsi"/>
                <w:szCs w:val="20"/>
                <w:lang w:val="hr-HR"/>
              </w:rPr>
              <w:t>M</w:t>
            </w:r>
            <w:r w:rsidR="00371FEC" w:rsidRPr="00DE3FA7">
              <w:rPr>
                <w:rFonts w:asciiTheme="minorHAnsi" w:hAnsiTheme="minorHAnsi"/>
                <w:szCs w:val="20"/>
                <w:lang w:val="hr-HR"/>
              </w:rPr>
              <w:t>etode izolacije bioaktivnih tvari</w:t>
            </w:r>
            <w:bookmarkEnd w:id="42"/>
          </w:p>
        </w:tc>
      </w:tr>
      <w:tr w:rsidR="00CE2528"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E2528" w:rsidRPr="00DE3FA7" w:rsidRDefault="00CE2528"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vAlign w:val="center"/>
          </w:tcPr>
          <w:p w:rsidR="00CE2528" w:rsidRPr="00DE3FA7" w:rsidRDefault="00371FEC"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PT-OP05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CE2528"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CE2528" w:rsidRPr="00DE3FA7" w:rsidRDefault="00EC2F7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w:t>
            </w:r>
            <w:r w:rsidR="00CE2528" w:rsidRPr="00DE3FA7">
              <w:rPr>
                <w:rFonts w:asciiTheme="minorHAnsi" w:hAnsiTheme="minorHAnsi" w:cs="Arial"/>
                <w:sz w:val="20"/>
                <w:lang w:val="hr-HR"/>
              </w:rPr>
              <w:t>.dr.sc.</w:t>
            </w:r>
            <w:r w:rsidRPr="00DE3FA7">
              <w:rPr>
                <w:rFonts w:asciiTheme="minorHAnsi" w:hAnsiTheme="minorHAnsi" w:cs="Arial"/>
                <w:sz w:val="20"/>
                <w:lang w:val="hr-HR"/>
              </w:rPr>
              <w:t xml:space="preserve"> Igor Jerković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CE2528" w:rsidRPr="00DE3FA7" w:rsidTr="009E1EF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w:t>
            </w:r>
          </w:p>
          <w:p w:rsidR="00CE2528" w:rsidRPr="00DE3FA7" w:rsidRDefault="00CE2528" w:rsidP="004F7496">
            <w:pPr>
              <w:spacing w:line="240" w:lineRule="auto"/>
              <w:ind w:firstLine="0"/>
              <w:jc w:val="left"/>
              <w:rPr>
                <w:rFonts w:asciiTheme="minorHAnsi" w:hAnsiTheme="minorHAnsi" w:cs="Arial"/>
                <w:sz w:val="20"/>
                <w:lang w:val="hr-HR"/>
              </w:rPr>
            </w:pPr>
          </w:p>
        </w:tc>
        <w:tc>
          <w:tcPr>
            <w:tcW w:w="2288" w:type="dxa"/>
            <w:gridSpan w:val="4"/>
            <w:vMerge w:val="restart"/>
            <w:tcBorders>
              <w:right w:val="single" w:sz="12" w:space="0" w:color="auto"/>
            </w:tcBorders>
            <w:shd w:val="clear" w:color="auto" w:fill="CCFFFF"/>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CE2528" w:rsidRPr="00DE3FA7" w:rsidTr="009E1EF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CE2528" w:rsidRPr="00DE3FA7" w:rsidRDefault="00EC2F7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06" w:type="dxa"/>
            <w:gridSpan w:val="2"/>
            <w:tcBorders>
              <w:bottom w:val="single" w:sz="12" w:space="0" w:color="auto"/>
              <w:right w:val="single" w:sz="12" w:space="0" w:color="auto"/>
            </w:tcBorders>
            <w:vAlign w:val="center"/>
          </w:tcPr>
          <w:p w:rsidR="00CE2528" w:rsidRPr="00DE3FA7" w:rsidRDefault="00EC2F7D"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12" w:type="dxa"/>
            <w:tcBorders>
              <w:bottom w:val="single" w:sz="12" w:space="0" w:color="auto"/>
              <w:right w:val="single" w:sz="12" w:space="0" w:color="auto"/>
            </w:tcBorders>
            <w:vAlign w:val="center"/>
          </w:tcPr>
          <w:p w:rsidR="00CE2528" w:rsidRPr="00DE3FA7" w:rsidRDefault="00CE2528" w:rsidP="004F7496">
            <w:pPr>
              <w:spacing w:line="240" w:lineRule="auto"/>
              <w:ind w:firstLine="0"/>
              <w:jc w:val="left"/>
              <w:rPr>
                <w:rFonts w:asciiTheme="minorHAnsi" w:hAnsiTheme="minorHAnsi" w:cs="Arial"/>
                <w:sz w:val="20"/>
                <w:lang w:val="hr-HR"/>
              </w:rPr>
            </w:pPr>
          </w:p>
        </w:tc>
        <w:tc>
          <w:tcPr>
            <w:tcW w:w="618" w:type="dxa"/>
            <w:tcBorders>
              <w:bottom w:val="single" w:sz="12" w:space="0" w:color="auto"/>
              <w:right w:val="single" w:sz="12" w:space="0" w:color="auto"/>
            </w:tcBorders>
            <w:vAlign w:val="center"/>
          </w:tcPr>
          <w:p w:rsidR="00CE2528" w:rsidRPr="00DE3FA7" w:rsidRDefault="00CE2528" w:rsidP="004F7496">
            <w:pPr>
              <w:spacing w:line="240" w:lineRule="auto"/>
              <w:ind w:firstLine="0"/>
              <w:jc w:val="left"/>
              <w:rPr>
                <w:rFonts w:asciiTheme="minorHAnsi" w:hAnsiTheme="minorHAnsi" w:cs="Arial"/>
                <w:sz w:val="20"/>
                <w:lang w:val="hr-HR"/>
              </w:rPr>
            </w:pPr>
          </w:p>
        </w:tc>
      </w:tr>
      <w:tr w:rsidR="00CE2528"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CE2528" w:rsidRPr="00DE3FA7" w:rsidRDefault="00CE2528"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CE2528" w:rsidRPr="00DE3FA7" w:rsidTr="009E1EF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CE2528"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CE2528" w:rsidRPr="00DE3FA7" w:rsidRDefault="00EC2F7D" w:rsidP="004F7496">
            <w:pPr>
              <w:spacing w:line="240" w:lineRule="auto"/>
              <w:ind w:firstLine="0"/>
              <w:jc w:val="left"/>
              <w:rPr>
                <w:rFonts w:asciiTheme="minorHAnsi" w:eastAsia="Batang" w:hAnsiTheme="minorHAnsi" w:cs="Arial"/>
                <w:sz w:val="20"/>
                <w:lang w:val="hr-HR" w:eastAsia="ja-JP"/>
              </w:rPr>
            </w:pPr>
            <w:r w:rsidRPr="00DE3FA7">
              <w:rPr>
                <w:rFonts w:asciiTheme="minorHAnsi" w:hAnsiTheme="minorHAnsi"/>
                <w:sz w:val="20"/>
                <w:lang w:val="hr-HR"/>
              </w:rPr>
              <w:t>Student će se upoznati s teorijskim osnovama i praktičnom primjenom širokog spektra suvremenih laboratorijskih metoda izolacije bioaktivnih spojeva koje se koriste u biomedicinskim istraživanjima.</w:t>
            </w:r>
          </w:p>
        </w:tc>
      </w:tr>
      <w:tr w:rsidR="00CE2528" w:rsidRPr="00DE3FA7" w:rsidTr="009E1EFE">
        <w:tc>
          <w:tcPr>
            <w:tcW w:w="1912" w:type="dxa"/>
            <w:gridSpan w:val="2"/>
            <w:tcBorders>
              <w:left w:val="single" w:sz="12" w:space="0" w:color="auto"/>
            </w:tcBorders>
            <w:shd w:val="clear" w:color="auto" w:fill="CCFF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CE2528" w:rsidRPr="00DE3FA7" w:rsidRDefault="00CE2528" w:rsidP="004F7496">
            <w:pPr>
              <w:spacing w:line="240" w:lineRule="auto"/>
              <w:ind w:firstLine="0"/>
              <w:jc w:val="left"/>
              <w:rPr>
                <w:rFonts w:asciiTheme="minorHAnsi" w:hAnsiTheme="minorHAnsi" w:cs="Arial"/>
                <w:b/>
                <w:bCs/>
                <w:sz w:val="20"/>
                <w:lang w:val="hr-HR"/>
              </w:rPr>
            </w:pPr>
            <w:r w:rsidRPr="00DE3FA7">
              <w:rPr>
                <w:rFonts w:asciiTheme="minorHAnsi" w:hAnsiTheme="minorHAnsi" w:cs="Arial"/>
                <w:sz w:val="20"/>
                <w:lang w:val="hr-HR"/>
              </w:rPr>
              <w:t xml:space="preserve">Položeni ispiti prve godine poslijediplomskog studija </w:t>
            </w:r>
          </w:p>
          <w:p w:rsidR="00CE2528" w:rsidRPr="00DE3FA7" w:rsidRDefault="00CE2528" w:rsidP="004F7496">
            <w:pPr>
              <w:spacing w:line="240" w:lineRule="auto"/>
              <w:ind w:firstLine="0"/>
              <w:jc w:val="left"/>
              <w:rPr>
                <w:rFonts w:asciiTheme="minorHAnsi" w:hAnsiTheme="minorHAnsi" w:cs="Arial"/>
                <w:sz w:val="20"/>
                <w:lang w:val="hr-HR"/>
              </w:rPr>
            </w:pPr>
          </w:p>
        </w:tc>
      </w:tr>
      <w:tr w:rsidR="00CE2528" w:rsidRPr="00DE3FA7" w:rsidTr="009E1EFE">
        <w:tc>
          <w:tcPr>
            <w:tcW w:w="1912" w:type="dxa"/>
            <w:gridSpan w:val="2"/>
            <w:tcBorders>
              <w:left w:val="single" w:sz="12" w:space="0" w:color="auto"/>
            </w:tcBorders>
            <w:shd w:val="clear" w:color="auto" w:fill="CCFF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C2F7D" w:rsidRPr="00DE3FA7" w:rsidRDefault="003978B8"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Nakon položenog ispita student će moći:</w:t>
            </w:r>
          </w:p>
          <w:p w:rsidR="003978B8" w:rsidRPr="00DE3FA7" w:rsidRDefault="003978B8"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 opisati najvažnije metode izolacije bioaktivnih tvari</w:t>
            </w:r>
          </w:p>
          <w:p w:rsidR="003978B8" w:rsidRPr="00DE3FA7" w:rsidRDefault="003978B8"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 analizirati rezultate metoda izolacije bioaktivnih tvari</w:t>
            </w:r>
          </w:p>
          <w:p w:rsidR="00CE2528" w:rsidRPr="00DE3FA7" w:rsidRDefault="00DE30F7"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 objasniti najvažnije razloge artefakata pri izolaciji.</w:t>
            </w:r>
          </w:p>
        </w:tc>
      </w:tr>
      <w:tr w:rsidR="00CE2528" w:rsidRPr="00DE3FA7" w:rsidTr="009E1EFE">
        <w:tc>
          <w:tcPr>
            <w:tcW w:w="1912" w:type="dxa"/>
            <w:gridSpan w:val="2"/>
            <w:tcBorders>
              <w:left w:val="single" w:sz="12" w:space="0" w:color="auto"/>
            </w:tcBorders>
            <w:shd w:val="clear" w:color="auto" w:fill="CCFF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E2528" w:rsidRPr="00DE3FA7" w:rsidRDefault="00EC2F7D"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Metode inicijalne izolacije bioaktivnih spojeva iz prirodnih izvora, frakcioniranje izolata i izolacija čistih tvari: Uvod. Metode ekstrakcije. Inicijalna kontinuirana i nekontinuirana ekstrakcija (konvencionalni postupci). Ultrazvučna ekstrakcija (UE). Mikrovalna ekstrakcija (ME). Ubrzana ekstrakcija otapalima (ASE). Superktitična ekstrakcija fluidima (SFE). Metode destilacije (hidrodestilacija, vodeno-parna destilacija, parna destilacija). Simultana destilacija-ekstrakcije (SDE). Artefakti kod izolacije. Inicijalno pročišćavanje izolata. Frakcioniranje izolata. Tankoslojna kromatografija (TLC). Tekućinska kromatografija (LC). Visokodjelotvorna tekućinska kromatografija (HPLC). Plinska kromatografija (GC). Spregnute tehnike (GC-MS, HPLC-MS i dr.). Izolacija čistih tvari. Odvajanje optički čistih tvari.</w:t>
            </w:r>
          </w:p>
        </w:tc>
      </w:tr>
      <w:tr w:rsidR="00CE2528" w:rsidRPr="00DE3FA7" w:rsidTr="009E1EF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CE2528" w:rsidRPr="00DE3FA7" w:rsidRDefault="00CE252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CE2528" w:rsidRPr="00DE3FA7" w:rsidRDefault="00CE252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CE2528" w:rsidRPr="00DE3FA7" w:rsidRDefault="00CE252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CE2528" w:rsidRPr="00DE3FA7" w:rsidRDefault="00CE252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CE2528" w:rsidRPr="00DE3FA7" w:rsidRDefault="00CE252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CE2528" w:rsidRPr="00DE3FA7" w:rsidRDefault="00CE252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CE2528" w:rsidRPr="00DE3FA7" w:rsidRDefault="00CE2528"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CE2528" w:rsidRPr="00DE3FA7" w:rsidTr="009E1EF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p>
        </w:tc>
      </w:tr>
      <w:tr w:rsidR="00CE2528"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CE2528" w:rsidRPr="00DE3FA7" w:rsidTr="009E1EF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CE2528"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E2528" w:rsidRPr="00DE3FA7" w:rsidRDefault="00CE2528"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CE2528"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E2528" w:rsidRPr="00DE3FA7" w:rsidRDefault="00CE2528"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Seminarski rad</w:t>
            </w:r>
          </w:p>
        </w:tc>
        <w:tc>
          <w:tcPr>
            <w:tcW w:w="968" w:type="dxa"/>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CE2528" w:rsidRPr="00DE3FA7" w:rsidTr="009E1EF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E2528" w:rsidRPr="00DE3FA7" w:rsidRDefault="00CE2528"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CE2528" w:rsidRPr="00DE3FA7" w:rsidRDefault="00CE2528"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Usmeni ispit</w:t>
            </w:r>
          </w:p>
        </w:tc>
        <w:tc>
          <w:tcPr>
            <w:tcW w:w="968" w:type="dxa"/>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CE2528" w:rsidRPr="00DE3FA7" w:rsidTr="009E1EF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E2528" w:rsidRPr="00DE3FA7" w:rsidRDefault="00CE2528"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CE2528" w:rsidRPr="00DE3FA7" w:rsidTr="009E1EF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E2528" w:rsidRPr="00DE3FA7" w:rsidRDefault="00CE2528"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Seminarski rad (priprema i održavanje MS PPT prezentacije, na osnovu analize znanstvenih članaka o određenom organu ili tkivu).</w:t>
            </w:r>
          </w:p>
        </w:tc>
      </w:tr>
      <w:tr w:rsidR="00CE2528" w:rsidRPr="00DE3FA7" w:rsidTr="009E1EF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E2528" w:rsidRPr="00DE3FA7" w:rsidRDefault="00CE2528"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E2528" w:rsidRPr="00DE3FA7" w:rsidRDefault="00CE2528"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CE2528"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CE2528" w:rsidRPr="00DE3FA7" w:rsidRDefault="00CE252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CE2528" w:rsidRPr="00DE3FA7" w:rsidRDefault="00CE2528" w:rsidP="004F7496">
            <w:pPr>
              <w:autoSpaceDE w:val="0"/>
              <w:autoSpaceDN w:val="0"/>
              <w:adjustRightInd w:val="0"/>
              <w:spacing w:line="240" w:lineRule="auto"/>
              <w:ind w:firstLine="0"/>
              <w:jc w:val="left"/>
              <w:rPr>
                <w:rFonts w:asciiTheme="minorHAnsi" w:hAnsiTheme="minorHAnsi"/>
                <w:bCs/>
                <w:sz w:val="20"/>
                <w:lang w:val="hr-HR"/>
              </w:rPr>
            </w:pPr>
            <w:r w:rsidRPr="00DE3FA7">
              <w:rPr>
                <w:rFonts w:asciiTheme="minorHAnsi" w:hAnsiTheme="minorHAnsi"/>
                <w:bCs/>
                <w:sz w:val="20"/>
                <w:lang w:val="hr-HR"/>
              </w:rPr>
              <w:t>Natural Products Isolation, Humana Press, 2006.</w:t>
            </w:r>
          </w:p>
        </w:tc>
        <w:tc>
          <w:tcPr>
            <w:tcW w:w="1244" w:type="dxa"/>
            <w:gridSpan w:val="2"/>
            <w:tcBorders>
              <w:top w:val="single" w:sz="8" w:space="0" w:color="auto"/>
              <w:left w:val="single" w:sz="8" w:space="0" w:color="auto"/>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CE2528"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CE2528" w:rsidRPr="00DE3FA7" w:rsidRDefault="00CE252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CE2528" w:rsidRPr="00DE3FA7" w:rsidRDefault="00CE2528" w:rsidP="004F7496">
            <w:pPr>
              <w:autoSpaceDE w:val="0"/>
              <w:autoSpaceDN w:val="0"/>
              <w:adjustRightInd w:val="0"/>
              <w:spacing w:line="240" w:lineRule="auto"/>
              <w:ind w:firstLine="0"/>
              <w:jc w:val="left"/>
              <w:rPr>
                <w:rFonts w:asciiTheme="minorHAnsi" w:hAnsiTheme="minorHAnsi"/>
                <w:bCs/>
                <w:sz w:val="20"/>
                <w:lang w:val="hr-HR"/>
              </w:rPr>
            </w:pPr>
            <w:r w:rsidRPr="00DE3FA7">
              <w:rPr>
                <w:rFonts w:asciiTheme="minorHAnsi" w:hAnsiTheme="minorHAnsi"/>
                <w:sz w:val="20"/>
                <w:lang w:val="hr-HR"/>
              </w:rPr>
              <w:t>Sujata V. Bhat, Bhimsen A. Nagasampagi, Meenakshi, Chemistry of Natural Products, Springer, Berlin, 2005</w:t>
            </w:r>
          </w:p>
        </w:tc>
        <w:tc>
          <w:tcPr>
            <w:tcW w:w="1244" w:type="dxa"/>
            <w:gridSpan w:val="2"/>
            <w:tcBorders>
              <w:left w:val="single" w:sz="8" w:space="0" w:color="auto"/>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CE2528"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CE2528" w:rsidRPr="00DE3FA7" w:rsidRDefault="00CE252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CE2528" w:rsidRPr="00DE3FA7" w:rsidRDefault="00CE2528" w:rsidP="004F7496">
            <w:pPr>
              <w:autoSpaceDE w:val="0"/>
              <w:autoSpaceDN w:val="0"/>
              <w:adjustRightInd w:val="0"/>
              <w:spacing w:line="240" w:lineRule="auto"/>
              <w:ind w:firstLine="0"/>
              <w:jc w:val="left"/>
              <w:rPr>
                <w:rFonts w:asciiTheme="minorHAnsi" w:hAnsiTheme="minorHAnsi"/>
                <w:bCs/>
                <w:sz w:val="20"/>
                <w:lang w:val="hr-HR"/>
              </w:rPr>
            </w:pPr>
            <w:r w:rsidRPr="00DE3FA7">
              <w:rPr>
                <w:rFonts w:asciiTheme="minorHAnsi" w:eastAsia="TimesNewRoman" w:hAnsiTheme="minorHAnsi"/>
                <w:color w:val="auto"/>
                <w:sz w:val="20"/>
                <w:lang w:val="hr-HR" w:eastAsia="hr-HR"/>
              </w:rPr>
              <w:t>Ikan R. Natural Products A Laboratory Guide, Academic Press, 1991.</w:t>
            </w:r>
          </w:p>
        </w:tc>
        <w:tc>
          <w:tcPr>
            <w:tcW w:w="1244" w:type="dxa"/>
            <w:gridSpan w:val="2"/>
            <w:tcBorders>
              <w:left w:val="single" w:sz="8" w:space="0" w:color="auto"/>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CE2528" w:rsidRPr="00DE3FA7" w:rsidTr="009E1EFE">
        <w:trPr>
          <w:trHeight w:val="75"/>
        </w:trPr>
        <w:tc>
          <w:tcPr>
            <w:tcW w:w="1912" w:type="dxa"/>
            <w:gridSpan w:val="2"/>
            <w:vMerge/>
            <w:tcBorders>
              <w:left w:val="single" w:sz="12" w:space="0" w:color="auto"/>
            </w:tcBorders>
            <w:shd w:val="clear" w:color="auto" w:fill="CCFFFF"/>
            <w:tcMar>
              <w:left w:w="57" w:type="dxa"/>
              <w:right w:w="57" w:type="dxa"/>
            </w:tcMar>
            <w:vAlign w:val="center"/>
          </w:tcPr>
          <w:p w:rsidR="00CE2528" w:rsidRPr="00DE3FA7" w:rsidRDefault="00CE252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CE2528" w:rsidRPr="00DE3FA7" w:rsidRDefault="00CE2528" w:rsidP="004F7496">
            <w:pPr>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CE2528"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E2528" w:rsidRPr="00DE3FA7" w:rsidRDefault="00CE252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CE2528"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E2528" w:rsidRPr="00DE3FA7" w:rsidRDefault="00CE252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CE2528" w:rsidRPr="00DE3FA7" w:rsidTr="009E1EF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E2528" w:rsidRPr="00DE3FA7" w:rsidRDefault="00CE252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CE2528" w:rsidRPr="00DE3FA7" w:rsidTr="009E1EF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E2528" w:rsidRPr="00DE3FA7" w:rsidRDefault="00CE2528"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CE2528" w:rsidRPr="00DE3FA7" w:rsidTr="009E1EF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E2528" w:rsidRPr="00DE3FA7" w:rsidRDefault="00CE2528"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CE2528" w:rsidRPr="00DE3FA7" w:rsidRDefault="00CE2528"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Meyer U, Meyer TH, Handschel J, Wiesmann HP (2009) Fundamentals of Tissue Engineering and Regenerative Medicine, Springer, New York</w:t>
            </w:r>
          </w:p>
        </w:tc>
      </w:tr>
      <w:tr w:rsidR="00CE2528" w:rsidRPr="00DE3FA7" w:rsidTr="009E1EFE">
        <w:tc>
          <w:tcPr>
            <w:tcW w:w="1912" w:type="dxa"/>
            <w:gridSpan w:val="2"/>
            <w:tcBorders>
              <w:left w:val="single" w:sz="12" w:space="0" w:color="auto"/>
            </w:tcBorders>
            <w:shd w:val="clear" w:color="auto" w:fill="CCFFFF"/>
            <w:tcMar>
              <w:left w:w="57" w:type="dxa"/>
              <w:right w:w="57" w:type="dxa"/>
            </w:tcMar>
            <w:vAlign w:val="center"/>
          </w:tcPr>
          <w:p w:rsidR="00CE2528" w:rsidRPr="00DE3FA7" w:rsidRDefault="00CE2528"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E2528" w:rsidRPr="00DE3FA7" w:rsidRDefault="00CE2528" w:rsidP="004F7496">
            <w:pPr>
              <w:pStyle w:val="ListParagraph"/>
              <w:numPr>
                <w:ilvl w:val="0"/>
                <w:numId w:val="7"/>
              </w:numPr>
              <w:spacing w:after="0" w:line="240" w:lineRule="auto"/>
              <w:ind w:left="356" w:hanging="215"/>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CE2528" w:rsidRPr="00DE3FA7" w:rsidRDefault="00CE2528" w:rsidP="004F7496">
            <w:pPr>
              <w:pStyle w:val="ListParagraph"/>
              <w:numPr>
                <w:ilvl w:val="0"/>
                <w:numId w:val="7"/>
              </w:numPr>
              <w:spacing w:after="0" w:line="240" w:lineRule="auto"/>
              <w:ind w:left="356" w:hanging="215"/>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CE2528" w:rsidRPr="00DE3FA7" w:rsidRDefault="00CE2528" w:rsidP="004F7496">
            <w:pPr>
              <w:pStyle w:val="ListParagraph"/>
              <w:numPr>
                <w:ilvl w:val="0"/>
                <w:numId w:val="7"/>
              </w:numPr>
              <w:spacing w:after="0" w:line="240" w:lineRule="auto"/>
              <w:ind w:left="356" w:hanging="215"/>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CE2528" w:rsidRPr="00DE3FA7" w:rsidRDefault="00CE2528" w:rsidP="004F7496">
            <w:pPr>
              <w:pStyle w:val="ListParagraph"/>
              <w:numPr>
                <w:ilvl w:val="0"/>
                <w:numId w:val="7"/>
              </w:numPr>
              <w:spacing w:after="0" w:line="240" w:lineRule="auto"/>
              <w:ind w:left="356" w:hanging="215"/>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CE2528" w:rsidRPr="00DE3FA7" w:rsidTr="009E1EF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E2528" w:rsidRPr="00DE3FA7" w:rsidRDefault="00CE2528"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E2528" w:rsidRPr="00DE3FA7" w:rsidRDefault="00CE2528" w:rsidP="004F7496">
            <w:pPr>
              <w:tabs>
                <w:tab w:val="left" w:pos="2820"/>
              </w:tabs>
              <w:spacing w:line="240" w:lineRule="auto"/>
              <w:ind w:firstLine="0"/>
              <w:jc w:val="left"/>
              <w:rPr>
                <w:rFonts w:asciiTheme="minorHAnsi" w:hAnsiTheme="minorHAnsi" w:cs="Arial"/>
                <w:sz w:val="20"/>
                <w:lang w:val="hr-HR"/>
              </w:rPr>
            </w:pPr>
          </w:p>
        </w:tc>
      </w:tr>
    </w:tbl>
    <w:p w:rsidR="00CE2528" w:rsidRPr="00DE3FA7" w:rsidRDefault="00CE2528" w:rsidP="004F7496">
      <w:pPr>
        <w:spacing w:line="240" w:lineRule="auto"/>
        <w:ind w:firstLine="0"/>
        <w:jc w:val="left"/>
        <w:rPr>
          <w:rFonts w:asciiTheme="minorHAnsi" w:hAnsiTheme="minorHAnsi"/>
          <w:sz w:val="20"/>
          <w:lang w:val="hr-HR"/>
        </w:rPr>
      </w:pPr>
    </w:p>
    <w:p w:rsidR="00CE2528" w:rsidRPr="00DE3FA7" w:rsidRDefault="00CE2528" w:rsidP="004F7496">
      <w:pPr>
        <w:spacing w:line="240" w:lineRule="auto"/>
        <w:ind w:firstLine="0"/>
        <w:jc w:val="left"/>
        <w:rPr>
          <w:rFonts w:asciiTheme="minorHAnsi" w:hAnsiTheme="minorHAnsi"/>
          <w:sz w:val="20"/>
          <w:lang w:val="hr-HR"/>
        </w:rPr>
      </w:pPr>
    </w:p>
    <w:p w:rsidR="00CE2528" w:rsidRPr="00DE3FA7" w:rsidRDefault="00CE2528"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1667CA" w:rsidRPr="00DE3FA7" w:rsidRDefault="001667CA">
      <w:pPr>
        <w:spacing w:after="200" w:line="276"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A7B85" w:rsidRPr="00DE3FA7" w:rsidTr="00371FE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A7B85" w:rsidRPr="00DE3FA7" w:rsidRDefault="002A7B85" w:rsidP="00371FEC">
            <w:pPr>
              <w:pStyle w:val="Heading2"/>
              <w:rPr>
                <w:lang w:val="hr-HR"/>
              </w:rPr>
            </w:pPr>
            <w:bookmarkStart w:id="43" w:name="_Toc409687430"/>
            <w:r w:rsidRPr="00DE3FA7">
              <w:rPr>
                <w:lang w:val="hr-HR"/>
              </w:rPr>
              <w:t>Mapiranje mozga: Od neuralnih osnova kognicije do kirurške primjene</w:t>
            </w:r>
            <w:bookmarkEnd w:id="43"/>
          </w:p>
        </w:tc>
      </w:tr>
      <w:tr w:rsidR="002A7B85" w:rsidRPr="00DE3FA7" w:rsidTr="00371FE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A7B85" w:rsidRPr="00DE3FA7" w:rsidRDefault="002A7B85" w:rsidP="002A7B85">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2A7B85" w:rsidRPr="00DE3FA7" w:rsidRDefault="00371FEC"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PT-OP31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2A7B85" w:rsidRPr="00DE3FA7" w:rsidTr="00371FE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Dr.sc. Maja Rogić Vidaković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A7B85" w:rsidRPr="00DE3FA7" w:rsidTr="00371FE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w:t>
            </w:r>
            <w:r w:rsidRPr="00DE3FA7">
              <w:rPr>
                <w:rFonts w:asciiTheme="minorHAnsi" w:eastAsia="AdvGulliv-R" w:hAnsiTheme="minorHAnsi" w:cs="Arial"/>
                <w:sz w:val="20"/>
                <w:lang w:val="hr-HR" w:eastAsia="hr-HR"/>
              </w:rPr>
              <w:t xml:space="preserve">Marina Zmajević Schonwald </w:t>
            </w:r>
            <w:r w:rsidRPr="00DE3FA7">
              <w:rPr>
                <w:rFonts w:asciiTheme="minorHAnsi" w:hAnsiTheme="minorHAnsi" w:cs="Arial"/>
                <w:sz w:val="20"/>
                <w:lang w:val="hr-HR"/>
              </w:rPr>
              <w:t>specijalist neurolog (Klinički bolnički centar „Sestre milosrdnice, Klinika za neurokirurgiju, Klinička jedinica za intraoperacijsko monitoriranje, Zagreb, Hrvatska)</w:t>
            </w:r>
          </w:p>
        </w:tc>
        <w:tc>
          <w:tcPr>
            <w:tcW w:w="2288" w:type="dxa"/>
            <w:gridSpan w:val="4"/>
            <w:vMerge w:val="restart"/>
            <w:tcBorders>
              <w:right w:val="single" w:sz="12" w:space="0" w:color="auto"/>
            </w:tcBorders>
            <w:shd w:val="clear" w:color="auto" w:fill="CCFFFF"/>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2A7B85" w:rsidRPr="00DE3FA7" w:rsidTr="00371FE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2A7B85" w:rsidRPr="00DE3FA7" w:rsidRDefault="002A7B85" w:rsidP="002A7B85">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06" w:type="dxa"/>
            <w:gridSpan w:val="2"/>
            <w:tcBorders>
              <w:bottom w:val="single" w:sz="12" w:space="0" w:color="auto"/>
              <w:right w:val="single" w:sz="12" w:space="0" w:color="auto"/>
            </w:tcBorders>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12" w:type="dxa"/>
            <w:tcBorders>
              <w:bottom w:val="single" w:sz="12" w:space="0" w:color="auto"/>
              <w:right w:val="single" w:sz="12" w:space="0" w:color="auto"/>
            </w:tcBorders>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c>
          <w:tcPr>
            <w:tcW w:w="618" w:type="dxa"/>
            <w:tcBorders>
              <w:bottom w:val="single" w:sz="12" w:space="0" w:color="auto"/>
              <w:right w:val="single" w:sz="12" w:space="0" w:color="auto"/>
            </w:tcBorders>
            <w:vAlign w:val="center"/>
          </w:tcPr>
          <w:p w:rsidR="002A7B85" w:rsidRPr="00DE3FA7" w:rsidRDefault="002A7B85" w:rsidP="002A7B85">
            <w:pPr>
              <w:spacing w:line="240" w:lineRule="auto"/>
              <w:ind w:firstLine="0"/>
              <w:jc w:val="left"/>
              <w:rPr>
                <w:rFonts w:asciiTheme="minorHAnsi" w:hAnsiTheme="minorHAnsi" w:cs="Arial"/>
                <w:sz w:val="20"/>
                <w:lang w:val="hr-HR"/>
              </w:rPr>
            </w:pPr>
          </w:p>
        </w:tc>
      </w:tr>
      <w:tr w:rsidR="002A7B85" w:rsidRPr="00DE3FA7" w:rsidTr="00371FE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A7B85" w:rsidRPr="00DE3FA7" w:rsidRDefault="002A7B85" w:rsidP="002A7B85">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2A7B85" w:rsidRPr="00DE3FA7" w:rsidTr="00371FE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2A7B85" w:rsidRPr="00DE3FA7" w:rsidTr="00371FE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2A7B85" w:rsidRPr="00DE3FA7" w:rsidRDefault="002A7B85" w:rsidP="002A7B85">
            <w:pPr>
              <w:spacing w:line="240" w:lineRule="auto"/>
              <w:ind w:firstLine="0"/>
              <w:jc w:val="left"/>
              <w:rPr>
                <w:rFonts w:asciiTheme="minorHAnsi" w:hAnsiTheme="minorHAnsi"/>
                <w:sz w:val="20"/>
                <w:lang w:val="hr-HR"/>
              </w:rPr>
            </w:pPr>
            <w:r w:rsidRPr="00DE3FA7">
              <w:rPr>
                <w:rFonts w:asciiTheme="minorHAnsi" w:hAnsiTheme="minorHAnsi" w:cs="Arial"/>
                <w:sz w:val="20"/>
                <w:lang w:val="hr-HR"/>
              </w:rPr>
              <w:t>Cilj izbornog predmeta jest da student primjenom stečenog znanja iz drugih predmeta (neurologija, anatomija, neuroznanost) usvoji znanje o neuralnim osnovama kognicije i metodama koje se koriste u preoperativnom i intraoperativnom mapiranju (testiranju) elokventnih regija kore mozga (motorička i somatosenzorička područja, regije kore mozga koje sudjeluju u stvaranju govora i jezika).</w:t>
            </w:r>
          </w:p>
        </w:tc>
      </w:tr>
      <w:tr w:rsidR="002A7B85" w:rsidRPr="00DE3FA7" w:rsidTr="00371FEC">
        <w:tc>
          <w:tcPr>
            <w:tcW w:w="1912" w:type="dxa"/>
            <w:gridSpan w:val="2"/>
            <w:tcBorders>
              <w:left w:val="single" w:sz="12" w:space="0" w:color="auto"/>
            </w:tcBorders>
            <w:shd w:val="clear" w:color="auto" w:fill="CCFF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predmeti prve godine studija.</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Prethodna znanja iz neurologije, anatomije i neuroznanosti.</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Razumijevanje osnova neurofiziologije je preporučeno ali nije uvjet.</w:t>
            </w:r>
          </w:p>
          <w:p w:rsidR="002A7B85" w:rsidRPr="00DE3FA7" w:rsidRDefault="002A7B85" w:rsidP="002A7B85">
            <w:pPr>
              <w:tabs>
                <w:tab w:val="left" w:pos="2820"/>
              </w:tabs>
              <w:spacing w:line="240" w:lineRule="auto"/>
              <w:ind w:firstLine="0"/>
              <w:jc w:val="left"/>
              <w:rPr>
                <w:rFonts w:asciiTheme="minorHAnsi" w:hAnsiTheme="minorHAnsi" w:cs="Arial"/>
                <w:b/>
                <w:bCs/>
                <w:color w:val="FF0000"/>
                <w:sz w:val="20"/>
                <w:lang w:val="hr-HR"/>
              </w:rPr>
            </w:pP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p>
        </w:tc>
      </w:tr>
      <w:tr w:rsidR="002A7B85" w:rsidRPr="00DE3FA7" w:rsidTr="00371FEC">
        <w:tc>
          <w:tcPr>
            <w:tcW w:w="1912" w:type="dxa"/>
            <w:gridSpan w:val="2"/>
            <w:tcBorders>
              <w:left w:val="single" w:sz="12" w:space="0" w:color="auto"/>
            </w:tcBorders>
            <w:shd w:val="clear" w:color="auto" w:fill="CCFF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Identificirati, opisati i objasniti najvažnije anatomo-funkcionalne značajke elokventnih regija kore mozga (motorička područja kore mozga, područja kore mozga koje sudjeluju u stvaranju govora i jezika).</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Identificirati, opisati i objasniti najvažnije anatomske putove (putovi bijele tvari) </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Identificirati, raščlaniti, opisati najvažnije metode mapiranja mozga (metode preoperativnog  i intraoperativnog mapiranja elokventnih regija kore mozga) </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 Raspraviti o saznanjima neuro-kognicije koje nam pružaju studije mapiranja mozga </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Opisati i objasniti neurofiziološke i bihevioralne promjene električne i magnetske stimulacije elokventnih regija kore mozga (primarna motorička regija kore mozga, Brocina regija, jezična područja kore mozga).</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Opisati glavne karakteristike primjene navigacijske transkranijalne magnetske stimulacije (nTMS) u mapiranju govorno-jezičnih regija kore mozga.</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Opisati i objasniti osnovne metode praćenja/monotoring-a motoričkog sustava metodama motoričkih evociranih potencijala</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Opisati i objasniti osnove mapiranja funkcija mozga tijekom operacije u budnom stanju (awake brain surgery).</w:t>
            </w:r>
          </w:p>
        </w:tc>
      </w:tr>
      <w:tr w:rsidR="002A7B85" w:rsidRPr="00DE3FA7" w:rsidTr="00371FEC">
        <w:tc>
          <w:tcPr>
            <w:tcW w:w="1912" w:type="dxa"/>
            <w:gridSpan w:val="2"/>
            <w:tcBorders>
              <w:left w:val="single" w:sz="12" w:space="0" w:color="auto"/>
            </w:tcBorders>
            <w:shd w:val="clear" w:color="auto" w:fill="CCFF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A7B85" w:rsidRPr="00546F1A" w:rsidRDefault="002A7B85" w:rsidP="00546F1A">
            <w:pPr>
              <w:spacing w:line="240" w:lineRule="auto"/>
              <w:ind w:left="215" w:hanging="142"/>
              <w:jc w:val="left"/>
              <w:rPr>
                <w:sz w:val="20"/>
                <w:lang w:val="hr-HR"/>
              </w:rPr>
            </w:pPr>
            <w:r w:rsidRPr="00546F1A">
              <w:rPr>
                <w:sz w:val="20"/>
                <w:lang w:val="hr-HR"/>
              </w:rPr>
              <w:t>Predavanja (6 student sati):                                                                        Broj sati:</w:t>
            </w:r>
          </w:p>
          <w:p w:rsidR="002A7B85" w:rsidRPr="00546F1A" w:rsidRDefault="002A7B85" w:rsidP="00546F1A">
            <w:pPr>
              <w:spacing w:line="240" w:lineRule="auto"/>
              <w:ind w:left="215" w:hanging="142"/>
              <w:jc w:val="left"/>
              <w:rPr>
                <w:sz w:val="20"/>
                <w:lang w:val="hr-HR"/>
              </w:rPr>
            </w:pPr>
            <w:r w:rsidRPr="00546F1A">
              <w:rPr>
                <w:sz w:val="20"/>
                <w:lang w:val="hr-HR"/>
              </w:rPr>
              <w:t>1. Anatomija i funkcija kore mozga……………………..............................................1</w:t>
            </w:r>
          </w:p>
          <w:p w:rsidR="002A7B85" w:rsidRPr="00546F1A" w:rsidRDefault="002A7B85" w:rsidP="00546F1A">
            <w:pPr>
              <w:spacing w:line="240" w:lineRule="auto"/>
              <w:ind w:left="215" w:hanging="142"/>
              <w:jc w:val="left"/>
              <w:rPr>
                <w:sz w:val="20"/>
                <w:lang w:val="hr-HR"/>
              </w:rPr>
            </w:pPr>
            <w:r w:rsidRPr="00546F1A">
              <w:rPr>
                <w:sz w:val="20"/>
                <w:lang w:val="hr-HR"/>
              </w:rPr>
              <w:t>2. Metode mapiranja mozga…………………………………..................................</w:t>
            </w:r>
            <w:r w:rsidR="00546F1A">
              <w:rPr>
                <w:sz w:val="20"/>
                <w:lang w:val="hr-HR"/>
              </w:rPr>
              <w:t xml:space="preserve">    </w:t>
            </w:r>
            <w:r w:rsidRPr="00546F1A">
              <w:rPr>
                <w:sz w:val="20"/>
                <w:lang w:val="hr-HR"/>
              </w:rPr>
              <w:t xml:space="preserve">....1                                                          </w:t>
            </w:r>
          </w:p>
          <w:p w:rsidR="002A7B85" w:rsidRPr="00546F1A" w:rsidRDefault="002A7B85" w:rsidP="00546F1A">
            <w:pPr>
              <w:spacing w:line="240" w:lineRule="auto"/>
              <w:ind w:left="215" w:hanging="142"/>
              <w:jc w:val="left"/>
              <w:rPr>
                <w:sz w:val="20"/>
                <w:lang w:val="hr-HR"/>
              </w:rPr>
            </w:pPr>
            <w:r w:rsidRPr="00546F1A">
              <w:rPr>
                <w:sz w:val="20"/>
                <w:lang w:val="hr-HR"/>
              </w:rPr>
              <w:t xml:space="preserve">    • funkcionalna magnetska rezonancija (MRI)</w:t>
            </w:r>
          </w:p>
          <w:p w:rsidR="002A7B85" w:rsidRPr="00546F1A" w:rsidRDefault="002A7B85" w:rsidP="00546F1A">
            <w:pPr>
              <w:spacing w:line="240" w:lineRule="auto"/>
              <w:ind w:left="215" w:hanging="142"/>
              <w:jc w:val="left"/>
              <w:rPr>
                <w:sz w:val="20"/>
                <w:lang w:val="hr-HR"/>
              </w:rPr>
            </w:pPr>
            <w:r w:rsidRPr="00546F1A">
              <w:rPr>
                <w:sz w:val="20"/>
                <w:lang w:val="hr-HR"/>
              </w:rPr>
              <w:t xml:space="preserve">    • difuzijska traktografija mozga (DTI)</w:t>
            </w:r>
          </w:p>
          <w:p w:rsidR="002A7B85" w:rsidRPr="00546F1A" w:rsidRDefault="002A7B85" w:rsidP="00546F1A">
            <w:pPr>
              <w:spacing w:line="240" w:lineRule="auto"/>
              <w:ind w:left="215" w:hanging="142"/>
              <w:jc w:val="left"/>
              <w:rPr>
                <w:sz w:val="20"/>
                <w:lang w:val="hr-HR"/>
              </w:rPr>
            </w:pPr>
            <w:r w:rsidRPr="00546F1A">
              <w:rPr>
                <w:sz w:val="20"/>
                <w:lang w:val="hr-HR"/>
              </w:rPr>
              <w:t xml:space="preserve">    • magnetoencefalografija (MEG)</w:t>
            </w:r>
          </w:p>
          <w:p w:rsidR="002A7B85" w:rsidRPr="00546F1A" w:rsidRDefault="002A7B85" w:rsidP="00546F1A">
            <w:pPr>
              <w:spacing w:line="240" w:lineRule="auto"/>
              <w:ind w:left="215" w:hanging="142"/>
              <w:jc w:val="left"/>
              <w:rPr>
                <w:sz w:val="20"/>
                <w:lang w:val="hr-HR"/>
              </w:rPr>
            </w:pPr>
            <w:r w:rsidRPr="00546F1A">
              <w:rPr>
                <w:sz w:val="20"/>
                <w:lang w:val="hr-HR"/>
              </w:rPr>
              <w:t xml:space="preserve">    • transkranijalna magnetska stimulacija (TMS)</w:t>
            </w:r>
          </w:p>
          <w:p w:rsidR="002A7B85" w:rsidRPr="00546F1A" w:rsidRDefault="002A7B85" w:rsidP="00546F1A">
            <w:pPr>
              <w:spacing w:line="240" w:lineRule="auto"/>
              <w:ind w:left="215" w:hanging="142"/>
              <w:jc w:val="left"/>
              <w:rPr>
                <w:sz w:val="20"/>
                <w:lang w:val="hr-HR"/>
              </w:rPr>
            </w:pPr>
            <w:r w:rsidRPr="00546F1A">
              <w:rPr>
                <w:sz w:val="20"/>
                <w:lang w:val="hr-HR"/>
              </w:rPr>
              <w:t xml:space="preserve">    • transkranijalna električna stimulacija (TES)</w:t>
            </w:r>
          </w:p>
          <w:p w:rsidR="002A7B85" w:rsidRPr="00546F1A" w:rsidRDefault="002A7B85" w:rsidP="00546F1A">
            <w:pPr>
              <w:spacing w:line="240" w:lineRule="auto"/>
              <w:ind w:left="215" w:hanging="142"/>
              <w:jc w:val="left"/>
              <w:rPr>
                <w:sz w:val="20"/>
                <w:lang w:val="hr-HR"/>
              </w:rPr>
            </w:pPr>
            <w:r w:rsidRPr="00546F1A">
              <w:rPr>
                <w:sz w:val="20"/>
                <w:lang w:val="hr-HR"/>
              </w:rPr>
              <w:t xml:space="preserve">3. Mapiranje primarne motoričke regije kore mozga </w:t>
            </w:r>
          </w:p>
          <w:p w:rsidR="002A7B85" w:rsidRPr="00546F1A" w:rsidRDefault="002A7B85" w:rsidP="00546F1A">
            <w:pPr>
              <w:spacing w:line="240" w:lineRule="auto"/>
              <w:ind w:left="215" w:hanging="142"/>
              <w:jc w:val="left"/>
              <w:rPr>
                <w:sz w:val="20"/>
                <w:lang w:val="hr-HR"/>
              </w:rPr>
            </w:pPr>
            <w:r w:rsidRPr="00546F1A">
              <w:rPr>
                <w:sz w:val="20"/>
                <w:lang w:val="hr-HR"/>
              </w:rPr>
              <w:t>(preoperativno i intraoperativno)…………………………………………………</w:t>
            </w:r>
            <w:r w:rsidR="00546F1A">
              <w:rPr>
                <w:sz w:val="20"/>
                <w:lang w:val="hr-HR"/>
              </w:rPr>
              <w:t xml:space="preserve">        </w:t>
            </w:r>
            <w:r w:rsidRPr="00546F1A">
              <w:rPr>
                <w:sz w:val="20"/>
                <w:lang w:val="hr-HR"/>
              </w:rPr>
              <w:t>……….2</w:t>
            </w:r>
          </w:p>
          <w:p w:rsidR="002A7B85" w:rsidRPr="00546F1A" w:rsidRDefault="002A7B85" w:rsidP="00546F1A">
            <w:pPr>
              <w:spacing w:line="240" w:lineRule="auto"/>
              <w:ind w:left="215" w:hanging="142"/>
              <w:jc w:val="left"/>
              <w:rPr>
                <w:sz w:val="20"/>
                <w:lang w:val="hr-HR"/>
              </w:rPr>
            </w:pPr>
            <w:r w:rsidRPr="00546F1A">
              <w:rPr>
                <w:sz w:val="20"/>
                <w:lang w:val="hr-HR"/>
              </w:rPr>
              <w:t>4. Mapiranje govorno-jezičnih područja kore mozga</w:t>
            </w:r>
          </w:p>
          <w:p w:rsidR="002A7B85" w:rsidRPr="00546F1A" w:rsidRDefault="002A7B85" w:rsidP="00546F1A">
            <w:pPr>
              <w:spacing w:line="240" w:lineRule="auto"/>
              <w:ind w:left="215" w:hanging="142"/>
              <w:jc w:val="left"/>
              <w:rPr>
                <w:sz w:val="20"/>
                <w:lang w:val="hr-HR"/>
              </w:rPr>
            </w:pPr>
            <w:r w:rsidRPr="00546F1A">
              <w:rPr>
                <w:sz w:val="20"/>
                <w:lang w:val="hr-HR"/>
              </w:rPr>
              <w:lastRenderedPageBreak/>
              <w:t>(preoperativno i intraoperativno)………………………………………………………….2</w:t>
            </w:r>
          </w:p>
          <w:p w:rsidR="002A7B85" w:rsidRPr="00546F1A" w:rsidRDefault="002A7B85" w:rsidP="00546F1A">
            <w:pPr>
              <w:spacing w:line="240" w:lineRule="auto"/>
              <w:ind w:left="215" w:hanging="142"/>
              <w:jc w:val="left"/>
              <w:rPr>
                <w:sz w:val="20"/>
                <w:lang w:val="hr-HR"/>
              </w:rPr>
            </w:pPr>
            <w:r w:rsidRPr="00546F1A">
              <w:rPr>
                <w:sz w:val="20"/>
                <w:lang w:val="hr-HR"/>
              </w:rPr>
              <w:t>Seminari (6 student sati):                                                                             Broj sati:</w:t>
            </w:r>
          </w:p>
          <w:p w:rsidR="002A7B85" w:rsidRPr="00546F1A" w:rsidRDefault="002A7B85" w:rsidP="00546F1A">
            <w:pPr>
              <w:spacing w:line="240" w:lineRule="auto"/>
              <w:ind w:left="215" w:hanging="142"/>
              <w:jc w:val="left"/>
              <w:rPr>
                <w:sz w:val="20"/>
                <w:lang w:val="hr-HR"/>
              </w:rPr>
            </w:pPr>
            <w:r w:rsidRPr="00546F1A">
              <w:rPr>
                <w:sz w:val="20"/>
                <w:lang w:val="hr-HR"/>
              </w:rPr>
              <w:t>(Prezentacija i rasprava izvornih znanstvenih radova)</w:t>
            </w:r>
          </w:p>
          <w:p w:rsidR="002A7B85" w:rsidRPr="00546F1A" w:rsidRDefault="002A7B85" w:rsidP="00546F1A">
            <w:pPr>
              <w:spacing w:line="240" w:lineRule="auto"/>
              <w:ind w:left="215" w:hanging="142"/>
              <w:jc w:val="left"/>
              <w:rPr>
                <w:rStyle w:val="highlight"/>
                <w:rFonts w:asciiTheme="minorHAnsi" w:hAnsiTheme="minorHAnsi" w:cs="Arial"/>
                <w:sz w:val="20"/>
                <w:lang w:val="hr-HR"/>
              </w:rPr>
            </w:pPr>
            <w:r w:rsidRPr="00546F1A">
              <w:rPr>
                <w:sz w:val="20"/>
                <w:lang w:val="hr-HR"/>
              </w:rPr>
              <w:t>1.</w:t>
            </w:r>
            <w:hyperlink r:id="rId35" w:history="1">
              <w:r w:rsidRPr="00546F1A">
                <w:rPr>
                  <w:rStyle w:val="Hyperlink"/>
                  <w:rFonts w:asciiTheme="minorHAnsi" w:hAnsiTheme="minorHAnsi" w:cs="Arial"/>
                  <w:noProof w:val="0"/>
                  <w:color w:val="auto"/>
                  <w:lang w:val="hr-HR"/>
                </w:rPr>
                <w:t>Forster MT</w:t>
              </w:r>
            </w:hyperlink>
            <w:r w:rsidRPr="00546F1A">
              <w:rPr>
                <w:sz w:val="20"/>
                <w:lang w:val="hr-HR"/>
              </w:rPr>
              <w:t xml:space="preserve"> i sur.</w:t>
            </w:r>
            <w:r w:rsidRPr="00546F1A">
              <w:rPr>
                <w:rStyle w:val="highlight"/>
                <w:rFonts w:asciiTheme="minorHAnsi" w:hAnsiTheme="minorHAnsi" w:cs="Arial"/>
                <w:sz w:val="20"/>
                <w:lang w:val="hr-HR"/>
              </w:rPr>
              <w:t xml:space="preserve"> …………………………………………………..............................1</w:t>
            </w:r>
          </w:p>
          <w:p w:rsidR="002A7B85" w:rsidRPr="00546F1A" w:rsidRDefault="002A7B85" w:rsidP="00546F1A">
            <w:pPr>
              <w:spacing w:line="240" w:lineRule="auto"/>
              <w:ind w:left="215" w:hanging="142"/>
              <w:jc w:val="left"/>
              <w:rPr>
                <w:sz w:val="20"/>
                <w:lang w:val="hr-HR"/>
              </w:rPr>
            </w:pPr>
            <w:r w:rsidRPr="00546F1A">
              <w:rPr>
                <w:rStyle w:val="highlight"/>
                <w:rFonts w:asciiTheme="minorHAnsi" w:eastAsiaTheme="majorEastAsia" w:hAnsiTheme="minorHAnsi" w:cs="Arial"/>
                <w:sz w:val="20"/>
                <w:lang w:val="hr-HR"/>
              </w:rPr>
              <w:t>Navigated</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transcranial</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magnetic</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stimulation</w:t>
            </w:r>
            <w:r w:rsidRPr="00546F1A">
              <w:rPr>
                <w:rStyle w:val="apple-converted-space"/>
                <w:rFonts w:asciiTheme="minorHAnsi" w:hAnsiTheme="minorHAnsi" w:cs="Arial"/>
                <w:sz w:val="20"/>
                <w:lang w:val="hr-HR"/>
              </w:rPr>
              <w:t> </w:t>
            </w:r>
            <w:r w:rsidRPr="00546F1A">
              <w:rPr>
                <w:sz w:val="20"/>
                <w:lang w:val="hr-HR"/>
              </w:rPr>
              <w:t>and</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functional</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magnetic</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resonance</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imaging</w:t>
            </w:r>
            <w:r w:rsidRPr="00546F1A">
              <w:rPr>
                <w:sz w:val="20"/>
                <w:lang w:val="hr-HR"/>
              </w:rPr>
              <w:t>:</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advanced</w:t>
            </w:r>
            <w:r w:rsidRPr="00546F1A">
              <w:rPr>
                <w:rStyle w:val="apple-converted-space"/>
                <w:rFonts w:asciiTheme="minorHAnsi" w:hAnsiTheme="minorHAnsi" w:cs="Arial"/>
                <w:sz w:val="20"/>
                <w:lang w:val="hr-HR"/>
              </w:rPr>
              <w:t xml:space="preserve">  </w:t>
            </w:r>
            <w:r w:rsidRPr="00546F1A">
              <w:rPr>
                <w:rStyle w:val="highlight"/>
                <w:rFonts w:asciiTheme="minorHAnsi" w:eastAsiaTheme="majorEastAsia" w:hAnsiTheme="minorHAnsi" w:cs="Arial"/>
                <w:sz w:val="20"/>
                <w:lang w:val="hr-HR"/>
              </w:rPr>
              <w:t>adjuncts</w:t>
            </w:r>
            <w:r w:rsidRPr="00546F1A">
              <w:rPr>
                <w:rStyle w:val="apple-converted-space"/>
                <w:rFonts w:asciiTheme="minorHAnsi" w:hAnsiTheme="minorHAnsi" w:cs="Arial"/>
                <w:sz w:val="20"/>
                <w:lang w:val="hr-HR"/>
              </w:rPr>
              <w:t> </w:t>
            </w:r>
            <w:r w:rsidRPr="00546F1A">
              <w:rPr>
                <w:sz w:val="20"/>
                <w:lang w:val="hr-HR"/>
              </w:rPr>
              <w:t>in</w:t>
            </w:r>
            <w:r w:rsidRPr="00546F1A">
              <w:rPr>
                <w:rStyle w:val="highlight"/>
                <w:rFonts w:asciiTheme="minorHAnsi" w:eastAsiaTheme="majorEastAsia" w:hAnsiTheme="minorHAnsi" w:cs="Arial"/>
                <w:sz w:val="20"/>
                <w:lang w:val="hr-HR"/>
              </w:rPr>
              <w:t>preoperative</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planning</w:t>
            </w:r>
            <w:r w:rsidRPr="00546F1A">
              <w:rPr>
                <w:rStyle w:val="apple-converted-space"/>
                <w:rFonts w:asciiTheme="minorHAnsi" w:hAnsiTheme="minorHAnsi" w:cs="Arial"/>
                <w:sz w:val="20"/>
                <w:lang w:val="hr-HR"/>
              </w:rPr>
              <w:t> </w:t>
            </w:r>
            <w:r w:rsidRPr="00546F1A">
              <w:rPr>
                <w:sz w:val="20"/>
                <w:lang w:val="hr-HR"/>
              </w:rPr>
              <w:t>for</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central</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region</w:t>
            </w:r>
            <w:r w:rsidRPr="00546F1A">
              <w:rPr>
                <w:rStyle w:val="apple-converted-space"/>
                <w:rFonts w:asciiTheme="minorHAnsi" w:hAnsiTheme="minorHAnsi" w:cs="Arial"/>
                <w:sz w:val="20"/>
                <w:lang w:val="hr-HR"/>
              </w:rPr>
              <w:t xml:space="preserve">  </w:t>
            </w:r>
            <w:r w:rsidRPr="00546F1A">
              <w:rPr>
                <w:rStyle w:val="highlight"/>
                <w:rFonts w:asciiTheme="minorHAnsi" w:eastAsiaTheme="majorEastAsia" w:hAnsiTheme="minorHAnsi" w:cs="Arial"/>
                <w:sz w:val="20"/>
                <w:lang w:val="hr-HR"/>
              </w:rPr>
              <w:t>tumors</w:t>
            </w:r>
            <w:r w:rsidRPr="00546F1A">
              <w:rPr>
                <w:sz w:val="20"/>
                <w:lang w:val="hr-HR"/>
              </w:rPr>
              <w:t xml:space="preserve">. </w:t>
            </w:r>
            <w:hyperlink r:id="rId36" w:tooltip="Neurosurgery." w:history="1">
              <w:r w:rsidRPr="00546F1A">
                <w:rPr>
                  <w:rStyle w:val="Hyperlink"/>
                  <w:rFonts w:asciiTheme="minorHAnsi" w:hAnsiTheme="minorHAnsi" w:cs="Arial"/>
                  <w:noProof w:val="0"/>
                  <w:color w:val="auto"/>
                  <w:lang w:val="hr-HR"/>
                </w:rPr>
                <w:t>Neurosurgery.</w:t>
              </w:r>
            </w:hyperlink>
            <w:r w:rsidRPr="00546F1A">
              <w:rPr>
                <w:rStyle w:val="apple-converted-space"/>
                <w:rFonts w:asciiTheme="minorHAnsi" w:hAnsiTheme="minorHAnsi" w:cs="Arial"/>
                <w:sz w:val="20"/>
                <w:lang w:val="hr-HR"/>
              </w:rPr>
              <w:t> </w:t>
            </w:r>
            <w:r w:rsidRPr="00546F1A">
              <w:rPr>
                <w:sz w:val="20"/>
                <w:lang w:val="hr-HR"/>
              </w:rPr>
              <w:t>2011;68(5):1317-24; discussion 1324-5</w:t>
            </w:r>
          </w:p>
          <w:p w:rsidR="002A7B85" w:rsidRPr="00546F1A" w:rsidRDefault="002A7B85" w:rsidP="00546F1A">
            <w:pPr>
              <w:spacing w:line="240" w:lineRule="auto"/>
              <w:ind w:left="215" w:hanging="142"/>
              <w:jc w:val="left"/>
              <w:rPr>
                <w:sz w:val="20"/>
                <w:lang w:val="hr-HR"/>
              </w:rPr>
            </w:pPr>
            <w:r w:rsidRPr="00546F1A">
              <w:rPr>
                <w:sz w:val="20"/>
                <w:lang w:val="hr-HR"/>
              </w:rPr>
              <w:t>2. Picht i sur. ………………………………………………………………………………..1</w:t>
            </w:r>
          </w:p>
          <w:p w:rsidR="002A7B85" w:rsidRPr="00546F1A" w:rsidRDefault="002A7B85" w:rsidP="00546F1A">
            <w:pPr>
              <w:spacing w:line="240" w:lineRule="auto"/>
              <w:ind w:left="215" w:hanging="142"/>
              <w:jc w:val="left"/>
              <w:rPr>
                <w:sz w:val="20"/>
                <w:lang w:val="hr-HR"/>
              </w:rPr>
            </w:pPr>
            <w:r w:rsidRPr="00546F1A">
              <w:rPr>
                <w:rStyle w:val="highlight"/>
                <w:rFonts w:asciiTheme="minorHAnsi" w:eastAsiaTheme="majorEastAsia" w:hAnsiTheme="minorHAnsi" w:cs="Arial"/>
                <w:sz w:val="20"/>
                <w:lang w:val="hr-HR"/>
              </w:rPr>
              <w:t>Preoperative</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functional</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mapping</w:t>
            </w:r>
            <w:r w:rsidRPr="00546F1A">
              <w:rPr>
                <w:rStyle w:val="apple-converted-space"/>
                <w:rFonts w:asciiTheme="minorHAnsi" w:hAnsiTheme="minorHAnsi" w:cs="Arial"/>
                <w:sz w:val="20"/>
                <w:lang w:val="hr-HR"/>
              </w:rPr>
              <w:t> </w:t>
            </w:r>
            <w:r w:rsidRPr="00546F1A">
              <w:rPr>
                <w:sz w:val="20"/>
                <w:lang w:val="hr-HR"/>
              </w:rPr>
              <w:t>for</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rolandic</w:t>
            </w:r>
            <w:r w:rsidRPr="00546F1A">
              <w:rPr>
                <w:rStyle w:val="apple-converted-space"/>
                <w:rFonts w:asciiTheme="minorHAnsi" w:hAnsiTheme="minorHAnsi" w:cs="Arial"/>
                <w:sz w:val="20"/>
                <w:lang w:val="hr-HR"/>
              </w:rPr>
              <w:t> </w:t>
            </w:r>
            <w:r w:rsidRPr="00546F1A">
              <w:rPr>
                <w:rStyle w:val="highlight"/>
                <w:rFonts w:asciiTheme="minorHAnsi" w:hAnsiTheme="minorHAnsi" w:cs="Arial"/>
                <w:sz w:val="20"/>
                <w:lang w:val="hr-HR"/>
              </w:rPr>
              <w:t>brain</w:t>
            </w:r>
            <w:r w:rsidRPr="00546F1A">
              <w:rPr>
                <w:rStyle w:val="highlight"/>
                <w:rFonts w:asciiTheme="minorHAnsi" w:hAnsiTheme="minorHAnsi" w:cs="Arial"/>
                <w:b/>
                <w:sz w:val="20"/>
                <w:lang w:val="hr-HR"/>
              </w:rPr>
              <w:t xml:space="preserve"> </w:t>
            </w:r>
            <w:r w:rsidRPr="00546F1A">
              <w:rPr>
                <w:rStyle w:val="highlight"/>
                <w:rFonts w:asciiTheme="minorHAnsi" w:eastAsiaTheme="majorEastAsia" w:hAnsiTheme="minorHAnsi" w:cs="Arial"/>
                <w:sz w:val="20"/>
                <w:lang w:val="hr-HR"/>
              </w:rPr>
              <w:t>tumor</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surgery</w:t>
            </w:r>
            <w:r w:rsidRPr="00546F1A">
              <w:rPr>
                <w:sz w:val="20"/>
                <w:lang w:val="hr-HR"/>
              </w:rPr>
              <w:t>:</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comparison</w:t>
            </w:r>
            <w:r w:rsidRPr="00546F1A">
              <w:rPr>
                <w:rStyle w:val="apple-converted-space"/>
                <w:rFonts w:asciiTheme="minorHAnsi" w:hAnsiTheme="minorHAnsi" w:cs="Arial"/>
                <w:sz w:val="20"/>
                <w:lang w:val="hr-HR"/>
              </w:rPr>
              <w:t> </w:t>
            </w:r>
            <w:r w:rsidRPr="00546F1A">
              <w:rPr>
                <w:sz w:val="20"/>
                <w:lang w:val="hr-HR"/>
              </w:rPr>
              <w:t>of</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navigated</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transcranial magnetic stimulation</w:t>
            </w:r>
            <w:r w:rsidRPr="00546F1A">
              <w:rPr>
                <w:rStyle w:val="apple-converted-space"/>
                <w:rFonts w:asciiTheme="minorHAnsi" w:hAnsiTheme="minorHAnsi" w:cs="Arial"/>
                <w:sz w:val="20"/>
                <w:lang w:val="hr-HR"/>
              </w:rPr>
              <w:t> </w:t>
            </w:r>
            <w:r w:rsidRPr="00546F1A">
              <w:rPr>
                <w:sz w:val="20"/>
                <w:lang w:val="hr-HR"/>
              </w:rPr>
              <w:t>to</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direct</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cortical</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stimulation</w:t>
            </w:r>
            <w:r w:rsidRPr="00546F1A">
              <w:rPr>
                <w:sz w:val="20"/>
                <w:lang w:val="hr-HR"/>
              </w:rPr>
              <w:t>.</w:t>
            </w:r>
            <w:r w:rsidRPr="00546F1A">
              <w:rPr>
                <w:b/>
                <w:sz w:val="20"/>
                <w:lang w:val="hr-HR"/>
              </w:rPr>
              <w:t xml:space="preserve"> </w:t>
            </w:r>
            <w:hyperlink r:id="rId37" w:tooltip="Neurosurgery." w:history="1">
              <w:r w:rsidRPr="00546F1A">
                <w:rPr>
                  <w:rStyle w:val="Hyperlink"/>
                  <w:rFonts w:asciiTheme="minorHAnsi" w:hAnsiTheme="minorHAnsi" w:cs="Arial"/>
                  <w:noProof w:val="0"/>
                  <w:color w:val="auto"/>
                  <w:lang w:val="hr-HR"/>
                </w:rPr>
                <w:t>Neurosurgery.</w:t>
              </w:r>
            </w:hyperlink>
            <w:r w:rsidRPr="00546F1A">
              <w:rPr>
                <w:rStyle w:val="apple-converted-space"/>
                <w:rFonts w:asciiTheme="minorHAnsi" w:hAnsiTheme="minorHAnsi" w:cs="Arial"/>
                <w:sz w:val="20"/>
                <w:lang w:val="hr-HR"/>
              </w:rPr>
              <w:t> </w:t>
            </w:r>
            <w:r w:rsidRPr="00546F1A">
              <w:rPr>
                <w:sz w:val="20"/>
                <w:lang w:val="hr-HR"/>
              </w:rPr>
              <w:t>2011 Sep;69(3):581-8; discussion 588.</w:t>
            </w:r>
          </w:p>
          <w:p w:rsidR="002A7B85" w:rsidRPr="00546F1A" w:rsidRDefault="002A7B85" w:rsidP="00546F1A">
            <w:pPr>
              <w:spacing w:line="240" w:lineRule="auto"/>
              <w:ind w:left="215" w:hanging="142"/>
              <w:jc w:val="left"/>
              <w:rPr>
                <w:rStyle w:val="highlight"/>
                <w:rFonts w:asciiTheme="minorHAnsi" w:hAnsiTheme="minorHAnsi" w:cs="Arial"/>
                <w:sz w:val="20"/>
                <w:lang w:val="hr-HR"/>
              </w:rPr>
            </w:pPr>
            <w:r w:rsidRPr="00546F1A">
              <w:rPr>
                <w:rStyle w:val="highlight"/>
                <w:rFonts w:asciiTheme="minorHAnsi" w:hAnsiTheme="minorHAnsi" w:cs="Arial"/>
                <w:sz w:val="20"/>
                <w:lang w:val="hr-HR"/>
              </w:rPr>
              <w:t>3. Krieg i sur. ……………………………………………………………………………….1</w:t>
            </w:r>
          </w:p>
          <w:p w:rsidR="002A7B85" w:rsidRPr="00546F1A" w:rsidRDefault="002A7B85" w:rsidP="00546F1A">
            <w:pPr>
              <w:spacing w:line="240" w:lineRule="auto"/>
              <w:rPr>
                <w:sz w:val="20"/>
                <w:shd w:val="clear" w:color="auto" w:fill="FFFFFF"/>
                <w:lang w:val="hr-HR"/>
              </w:rPr>
            </w:pPr>
            <w:r w:rsidRPr="00546F1A">
              <w:rPr>
                <w:rStyle w:val="highlight"/>
                <w:rFonts w:asciiTheme="minorHAnsi" w:hAnsiTheme="minorHAnsi" w:cs="Arial"/>
                <w:sz w:val="20"/>
                <w:lang w:val="hr-HR"/>
              </w:rPr>
              <w:t>Repeated</w:t>
            </w:r>
            <w:r w:rsidRPr="00546F1A">
              <w:rPr>
                <w:rStyle w:val="apple-converted-space"/>
                <w:rFonts w:asciiTheme="minorHAnsi" w:hAnsiTheme="minorHAnsi" w:cs="Arial"/>
                <w:sz w:val="20"/>
                <w:lang w:val="hr-HR"/>
              </w:rPr>
              <w:t> </w:t>
            </w:r>
            <w:r w:rsidRPr="00546F1A">
              <w:rPr>
                <w:rStyle w:val="highlight"/>
                <w:rFonts w:asciiTheme="minorHAnsi" w:hAnsiTheme="minorHAnsi" w:cs="Arial"/>
                <w:sz w:val="20"/>
                <w:lang w:val="hr-HR"/>
              </w:rPr>
              <w:t>mapping</w:t>
            </w:r>
            <w:r w:rsidRPr="00546F1A">
              <w:rPr>
                <w:rStyle w:val="apple-converted-space"/>
                <w:rFonts w:asciiTheme="minorHAnsi" w:hAnsiTheme="minorHAnsi" w:cs="Arial"/>
                <w:sz w:val="20"/>
                <w:lang w:val="hr-HR"/>
              </w:rPr>
              <w:t> </w:t>
            </w:r>
            <w:r w:rsidRPr="00546F1A">
              <w:rPr>
                <w:sz w:val="20"/>
                <w:lang w:val="hr-HR"/>
              </w:rPr>
              <w:t>of</w:t>
            </w:r>
            <w:r w:rsidRPr="00546F1A">
              <w:rPr>
                <w:rStyle w:val="apple-converted-space"/>
                <w:rFonts w:asciiTheme="minorHAnsi" w:hAnsiTheme="minorHAnsi" w:cs="Arial"/>
                <w:sz w:val="20"/>
                <w:lang w:val="hr-HR"/>
              </w:rPr>
              <w:t> </w:t>
            </w:r>
            <w:r w:rsidRPr="00546F1A">
              <w:rPr>
                <w:rStyle w:val="highlight"/>
                <w:rFonts w:asciiTheme="minorHAnsi" w:hAnsiTheme="minorHAnsi" w:cs="Arial"/>
                <w:sz w:val="20"/>
                <w:lang w:val="hr-HR"/>
              </w:rPr>
              <w:t>cortical</w:t>
            </w:r>
            <w:r w:rsidRPr="00546F1A">
              <w:rPr>
                <w:rStyle w:val="apple-converted-space"/>
                <w:rFonts w:asciiTheme="minorHAnsi" w:hAnsiTheme="minorHAnsi" w:cs="Arial"/>
                <w:sz w:val="20"/>
                <w:lang w:val="hr-HR"/>
              </w:rPr>
              <w:t> </w:t>
            </w:r>
            <w:r w:rsidRPr="00546F1A">
              <w:rPr>
                <w:rStyle w:val="highlight"/>
                <w:rFonts w:asciiTheme="minorHAnsi" w:hAnsiTheme="minorHAnsi" w:cs="Arial"/>
                <w:sz w:val="20"/>
                <w:lang w:val="hr-HR"/>
              </w:rPr>
              <w:t>language</w:t>
            </w:r>
            <w:r w:rsidRPr="00546F1A">
              <w:rPr>
                <w:rStyle w:val="apple-converted-space"/>
                <w:rFonts w:asciiTheme="minorHAnsi" w:hAnsiTheme="minorHAnsi" w:cs="Arial"/>
                <w:sz w:val="20"/>
                <w:lang w:val="hr-HR"/>
              </w:rPr>
              <w:t> </w:t>
            </w:r>
            <w:r w:rsidRPr="00546F1A">
              <w:rPr>
                <w:rStyle w:val="highlight"/>
                <w:rFonts w:asciiTheme="minorHAnsi" w:hAnsiTheme="minorHAnsi" w:cs="Arial"/>
                <w:sz w:val="20"/>
                <w:lang w:val="hr-HR"/>
              </w:rPr>
              <w:t>sites</w:t>
            </w:r>
            <w:r w:rsidRPr="00546F1A">
              <w:rPr>
                <w:rStyle w:val="apple-converted-space"/>
                <w:rFonts w:asciiTheme="minorHAnsi" w:hAnsiTheme="minorHAnsi" w:cs="Arial"/>
                <w:sz w:val="20"/>
                <w:lang w:val="hr-HR"/>
              </w:rPr>
              <w:t> </w:t>
            </w:r>
            <w:r w:rsidRPr="00546F1A">
              <w:rPr>
                <w:sz w:val="20"/>
                <w:lang w:val="hr-HR"/>
              </w:rPr>
              <w:t>by preoperative navigated transcranial magnetic stimulation compared to</w:t>
            </w:r>
            <w:r w:rsidRPr="00546F1A">
              <w:rPr>
                <w:rStyle w:val="apple-converted-space"/>
                <w:rFonts w:asciiTheme="minorHAnsi" w:hAnsiTheme="minorHAnsi" w:cs="Arial"/>
                <w:sz w:val="20"/>
                <w:lang w:val="hr-HR"/>
              </w:rPr>
              <w:t> </w:t>
            </w:r>
            <w:r w:rsidRPr="00546F1A">
              <w:rPr>
                <w:rStyle w:val="highlight"/>
                <w:rFonts w:asciiTheme="minorHAnsi" w:hAnsiTheme="minorHAnsi" w:cs="Arial"/>
                <w:sz w:val="20"/>
                <w:lang w:val="hr-HR"/>
              </w:rPr>
              <w:t>repeated</w:t>
            </w:r>
            <w:r w:rsidRPr="00546F1A">
              <w:rPr>
                <w:rStyle w:val="apple-converted-space"/>
                <w:rFonts w:asciiTheme="minorHAnsi" w:hAnsiTheme="minorHAnsi" w:cs="Arial"/>
                <w:sz w:val="20"/>
                <w:lang w:val="hr-HR"/>
              </w:rPr>
              <w:t> </w:t>
            </w:r>
            <w:r w:rsidRPr="00546F1A">
              <w:rPr>
                <w:sz w:val="20"/>
                <w:lang w:val="hr-HR"/>
              </w:rPr>
              <w:t>intraoperative DCS</w:t>
            </w:r>
            <w:r w:rsidRPr="00546F1A">
              <w:rPr>
                <w:rStyle w:val="apple-converted-space"/>
                <w:rFonts w:asciiTheme="minorHAnsi" w:hAnsiTheme="minorHAnsi" w:cs="Arial"/>
                <w:sz w:val="20"/>
                <w:lang w:val="hr-HR"/>
              </w:rPr>
              <w:t> </w:t>
            </w:r>
            <w:r w:rsidRPr="00546F1A">
              <w:rPr>
                <w:rStyle w:val="highlight"/>
                <w:rFonts w:asciiTheme="minorHAnsi" w:hAnsiTheme="minorHAnsi" w:cs="Arial"/>
                <w:sz w:val="20"/>
                <w:lang w:val="hr-HR"/>
              </w:rPr>
              <w:t>mapping</w:t>
            </w:r>
            <w:r w:rsidRPr="00546F1A">
              <w:rPr>
                <w:rStyle w:val="apple-converted-space"/>
                <w:rFonts w:asciiTheme="minorHAnsi" w:hAnsiTheme="minorHAnsi" w:cs="Arial"/>
                <w:sz w:val="20"/>
                <w:lang w:val="hr-HR"/>
              </w:rPr>
              <w:t> </w:t>
            </w:r>
            <w:r w:rsidRPr="00546F1A">
              <w:rPr>
                <w:sz w:val="20"/>
                <w:lang w:val="hr-HR"/>
              </w:rPr>
              <w:t>in awake craniotomy.</w:t>
            </w:r>
            <w:r w:rsidRPr="00546F1A">
              <w:rPr>
                <w:sz w:val="20"/>
                <w:shd w:val="clear" w:color="auto" w:fill="FFFFFF"/>
                <w:lang w:val="hr-HR"/>
              </w:rPr>
              <w:t xml:space="preserve"> </w:t>
            </w:r>
            <w:hyperlink r:id="rId38" w:tooltip="BMC neuroscience." w:history="1">
              <w:r w:rsidRPr="00546F1A">
                <w:rPr>
                  <w:rStyle w:val="Hyperlink"/>
                  <w:rFonts w:asciiTheme="minorHAnsi" w:hAnsiTheme="minorHAnsi" w:cs="Arial"/>
                  <w:noProof w:val="0"/>
                  <w:color w:val="auto"/>
                  <w:shd w:val="clear" w:color="auto" w:fill="FFFFFF"/>
                  <w:lang w:val="hr-HR"/>
                </w:rPr>
                <w:t>BMC Neurosci.</w:t>
              </w:r>
            </w:hyperlink>
            <w:r w:rsidRPr="00546F1A">
              <w:rPr>
                <w:rStyle w:val="apple-converted-space"/>
                <w:rFonts w:asciiTheme="minorHAnsi" w:hAnsiTheme="minorHAnsi" w:cs="Arial"/>
                <w:sz w:val="20"/>
                <w:shd w:val="clear" w:color="auto" w:fill="FFFFFF"/>
                <w:lang w:val="hr-HR"/>
              </w:rPr>
              <w:t> </w:t>
            </w:r>
            <w:r w:rsidRPr="00546F1A">
              <w:rPr>
                <w:sz w:val="20"/>
                <w:shd w:val="clear" w:color="auto" w:fill="FFFFFF"/>
                <w:lang w:val="hr-HR"/>
              </w:rPr>
              <w:t>2014 Jan 30;15:20. doi: 10.1186/1471-2202-15-20.</w:t>
            </w:r>
          </w:p>
          <w:p w:rsidR="002A7B85" w:rsidRPr="00546F1A" w:rsidRDefault="002A7B85" w:rsidP="00546F1A">
            <w:pPr>
              <w:spacing w:line="240" w:lineRule="auto"/>
              <w:ind w:firstLine="0"/>
              <w:rPr>
                <w:rStyle w:val="highlight"/>
                <w:rFonts w:asciiTheme="minorHAnsi" w:hAnsiTheme="minorHAnsi" w:cs="Arial"/>
                <w:sz w:val="20"/>
                <w:lang w:val="hr-HR"/>
              </w:rPr>
            </w:pPr>
            <w:r w:rsidRPr="00546F1A">
              <w:rPr>
                <w:rStyle w:val="highlight"/>
                <w:rFonts w:asciiTheme="minorHAnsi" w:hAnsiTheme="minorHAnsi" w:cs="Arial"/>
                <w:sz w:val="20"/>
                <w:lang w:val="hr-HR"/>
              </w:rPr>
              <w:t>4. Kato i sur. ………………………………………………………………………………..1</w:t>
            </w:r>
          </w:p>
          <w:p w:rsidR="002A7B85" w:rsidRPr="00546F1A" w:rsidRDefault="002A7B85" w:rsidP="00546F1A">
            <w:pPr>
              <w:spacing w:line="240" w:lineRule="auto"/>
              <w:rPr>
                <w:sz w:val="20"/>
                <w:lang w:val="hr-HR"/>
              </w:rPr>
            </w:pPr>
            <w:r w:rsidRPr="00546F1A">
              <w:rPr>
                <w:rStyle w:val="highlight"/>
                <w:rFonts w:asciiTheme="minorHAnsi" w:eastAsiaTheme="majorEastAsia" w:hAnsiTheme="minorHAnsi" w:cs="Arial"/>
                <w:sz w:val="20"/>
                <w:lang w:val="hr-HR"/>
              </w:rPr>
              <w:t>Functional</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brain mapping</w:t>
            </w:r>
            <w:r w:rsidRPr="00546F1A">
              <w:rPr>
                <w:rStyle w:val="apple-converted-space"/>
                <w:rFonts w:asciiTheme="minorHAnsi" w:hAnsiTheme="minorHAnsi" w:cs="Arial"/>
                <w:sz w:val="20"/>
                <w:lang w:val="hr-HR"/>
              </w:rPr>
              <w:t> </w:t>
            </w:r>
            <w:r w:rsidRPr="00546F1A">
              <w:rPr>
                <w:sz w:val="20"/>
                <w:lang w:val="hr-HR"/>
              </w:rPr>
              <w:t>of</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patients</w:t>
            </w:r>
            <w:r w:rsidRPr="00546F1A">
              <w:rPr>
                <w:rStyle w:val="apple-converted-space"/>
                <w:rFonts w:asciiTheme="minorHAnsi" w:hAnsiTheme="minorHAnsi" w:cs="Arial"/>
                <w:sz w:val="20"/>
                <w:lang w:val="hr-HR"/>
              </w:rPr>
              <w:t> </w:t>
            </w:r>
            <w:r w:rsidRPr="00546F1A">
              <w:rPr>
                <w:sz w:val="20"/>
                <w:lang w:val="hr-HR"/>
              </w:rPr>
              <w:t>with</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arteriovenous</w:t>
            </w:r>
            <w:r w:rsidRPr="00546F1A">
              <w:rPr>
                <w:rStyle w:val="apple-converted-space"/>
                <w:rFonts w:asciiTheme="minorHAnsi" w:hAnsiTheme="minorHAnsi" w:cs="Arial"/>
                <w:sz w:val="20"/>
                <w:lang w:val="hr-HR"/>
              </w:rPr>
              <w:t> </w:t>
            </w:r>
            <w:r w:rsidRPr="00546F1A">
              <w:rPr>
                <w:sz w:val="20"/>
                <w:lang w:val="hr-HR"/>
              </w:rPr>
              <w:t>malformations using navigated transcranial magnetic stimulation: first experience in ten</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patients</w:t>
            </w:r>
            <w:r w:rsidRPr="00546F1A">
              <w:rPr>
                <w:sz w:val="20"/>
                <w:lang w:val="hr-HR"/>
              </w:rPr>
              <w:t xml:space="preserve">. </w:t>
            </w:r>
            <w:hyperlink r:id="rId39" w:tooltip="Acta neurochirurgica." w:history="1">
              <w:r w:rsidRPr="00546F1A">
                <w:rPr>
                  <w:rStyle w:val="Hyperlink"/>
                  <w:rFonts w:asciiTheme="minorHAnsi" w:hAnsiTheme="minorHAnsi" w:cs="Arial"/>
                  <w:noProof w:val="0"/>
                  <w:color w:val="auto"/>
                  <w:lang w:val="hr-HR"/>
                </w:rPr>
                <w:t>Acta Neurochir (Wien).</w:t>
              </w:r>
            </w:hyperlink>
            <w:r w:rsidRPr="00546F1A">
              <w:rPr>
                <w:rStyle w:val="apple-converted-space"/>
                <w:rFonts w:asciiTheme="minorHAnsi" w:hAnsiTheme="minorHAnsi" w:cs="Arial"/>
                <w:sz w:val="20"/>
                <w:lang w:val="hr-HR"/>
              </w:rPr>
              <w:t> </w:t>
            </w:r>
            <w:r w:rsidRPr="00546F1A">
              <w:rPr>
                <w:sz w:val="20"/>
                <w:lang w:val="hr-HR"/>
              </w:rPr>
              <w:t>2014;156(5):885-95.</w:t>
            </w:r>
          </w:p>
          <w:p w:rsidR="002A7B85" w:rsidRPr="00546F1A" w:rsidRDefault="002A7B85" w:rsidP="00546F1A">
            <w:pPr>
              <w:spacing w:line="240" w:lineRule="auto"/>
              <w:ind w:firstLine="0"/>
              <w:rPr>
                <w:rStyle w:val="highlight"/>
                <w:rFonts w:asciiTheme="minorHAnsi" w:hAnsiTheme="minorHAnsi" w:cs="Arial"/>
                <w:sz w:val="20"/>
                <w:lang w:val="hr-HR"/>
              </w:rPr>
            </w:pPr>
            <w:r w:rsidRPr="00546F1A">
              <w:rPr>
                <w:rStyle w:val="highlight"/>
                <w:rFonts w:asciiTheme="minorHAnsi" w:hAnsiTheme="minorHAnsi" w:cs="Arial"/>
                <w:sz w:val="20"/>
                <w:lang w:val="hr-HR"/>
              </w:rPr>
              <w:t>5. Picht i sur…………………………………………………………………………………1</w:t>
            </w:r>
          </w:p>
          <w:p w:rsidR="002A7B85" w:rsidRPr="00546F1A" w:rsidRDefault="002A7B85" w:rsidP="00546F1A">
            <w:pPr>
              <w:spacing w:line="240" w:lineRule="auto"/>
              <w:rPr>
                <w:sz w:val="20"/>
                <w:lang w:val="hr-HR"/>
              </w:rPr>
            </w:pPr>
            <w:r w:rsidRPr="00546F1A">
              <w:rPr>
                <w:sz w:val="20"/>
                <w:lang w:val="hr-HR"/>
              </w:rPr>
              <w:t>A</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comparison</w:t>
            </w:r>
            <w:r w:rsidRPr="00546F1A">
              <w:rPr>
                <w:rStyle w:val="apple-converted-space"/>
                <w:rFonts w:asciiTheme="minorHAnsi" w:hAnsiTheme="minorHAnsi" w:cs="Arial"/>
                <w:sz w:val="20"/>
                <w:lang w:val="hr-HR"/>
              </w:rPr>
              <w:t> </w:t>
            </w:r>
            <w:r w:rsidRPr="00546F1A">
              <w:rPr>
                <w:sz w:val="20"/>
                <w:lang w:val="hr-HR"/>
              </w:rPr>
              <w:t>of</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language</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mapping</w:t>
            </w:r>
            <w:r w:rsidRPr="00546F1A">
              <w:rPr>
                <w:rStyle w:val="apple-converted-space"/>
                <w:rFonts w:asciiTheme="minorHAnsi" w:hAnsiTheme="minorHAnsi" w:cs="Arial"/>
                <w:sz w:val="20"/>
                <w:lang w:val="hr-HR"/>
              </w:rPr>
              <w:t> </w:t>
            </w:r>
            <w:r w:rsidRPr="00546F1A">
              <w:rPr>
                <w:sz w:val="20"/>
                <w:lang w:val="hr-HR"/>
              </w:rPr>
              <w:t>by</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preoperative</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navigated</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transcranial</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magnetic</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stimulation</w:t>
            </w:r>
            <w:r w:rsidRPr="00546F1A">
              <w:rPr>
                <w:rStyle w:val="apple-converted-space"/>
                <w:rFonts w:asciiTheme="minorHAnsi" w:hAnsiTheme="minorHAnsi" w:cs="Arial"/>
                <w:sz w:val="20"/>
                <w:lang w:val="hr-HR"/>
              </w:rPr>
              <w:t> </w:t>
            </w:r>
            <w:r w:rsidRPr="00546F1A">
              <w:rPr>
                <w:sz w:val="20"/>
                <w:lang w:val="hr-HR"/>
              </w:rPr>
              <w:t>and</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directcortical</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stimulation</w:t>
            </w:r>
            <w:r w:rsidRPr="00546F1A">
              <w:rPr>
                <w:rStyle w:val="apple-converted-space"/>
                <w:rFonts w:asciiTheme="minorHAnsi" w:hAnsiTheme="minorHAnsi" w:cs="Arial"/>
                <w:sz w:val="20"/>
                <w:lang w:val="hr-HR"/>
              </w:rPr>
              <w:t> </w:t>
            </w:r>
            <w:r w:rsidRPr="00546F1A">
              <w:rPr>
                <w:sz w:val="20"/>
                <w:lang w:val="hr-HR"/>
              </w:rPr>
              <w:t>during</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awake</w:t>
            </w:r>
            <w:r w:rsidRPr="00546F1A">
              <w:rPr>
                <w:rStyle w:val="apple-converted-space"/>
                <w:rFonts w:asciiTheme="minorHAnsi" w:hAnsiTheme="minorHAnsi" w:cs="Arial"/>
                <w:sz w:val="20"/>
                <w:lang w:val="hr-HR"/>
              </w:rPr>
              <w:t> </w:t>
            </w:r>
            <w:r w:rsidRPr="00546F1A">
              <w:rPr>
                <w:rStyle w:val="highlight"/>
                <w:rFonts w:asciiTheme="minorHAnsi" w:eastAsiaTheme="majorEastAsia" w:hAnsiTheme="minorHAnsi" w:cs="Arial"/>
                <w:sz w:val="20"/>
                <w:lang w:val="hr-HR"/>
              </w:rPr>
              <w:t>surgery</w:t>
            </w:r>
            <w:r w:rsidRPr="00546F1A">
              <w:rPr>
                <w:sz w:val="20"/>
                <w:lang w:val="hr-HR"/>
              </w:rPr>
              <w:t xml:space="preserve">. </w:t>
            </w:r>
            <w:hyperlink r:id="rId40" w:tooltip="Neurosurgery." w:history="1">
              <w:r w:rsidRPr="00546F1A">
                <w:rPr>
                  <w:rStyle w:val="Hyperlink"/>
                  <w:rFonts w:asciiTheme="minorHAnsi" w:hAnsiTheme="minorHAnsi" w:cs="Arial"/>
                  <w:noProof w:val="0"/>
                  <w:color w:val="auto"/>
                  <w:lang w:val="hr-HR"/>
                </w:rPr>
                <w:t>Neurosurgery.</w:t>
              </w:r>
            </w:hyperlink>
            <w:r w:rsidRPr="00546F1A">
              <w:rPr>
                <w:rStyle w:val="apple-converted-space"/>
                <w:rFonts w:asciiTheme="minorHAnsi" w:hAnsiTheme="minorHAnsi" w:cs="Arial"/>
                <w:sz w:val="20"/>
                <w:lang w:val="hr-HR"/>
              </w:rPr>
              <w:t> </w:t>
            </w:r>
            <w:r w:rsidRPr="00546F1A">
              <w:rPr>
                <w:sz w:val="20"/>
                <w:lang w:val="hr-HR"/>
              </w:rPr>
              <w:t>2013;72(5):808-19</w:t>
            </w:r>
          </w:p>
          <w:p w:rsidR="002A7B85" w:rsidRPr="00546F1A" w:rsidRDefault="002A7B85" w:rsidP="00546F1A">
            <w:pPr>
              <w:spacing w:line="240" w:lineRule="auto"/>
              <w:ind w:firstLine="0"/>
              <w:rPr>
                <w:sz w:val="20"/>
                <w:lang w:val="hr-HR"/>
              </w:rPr>
            </w:pPr>
            <w:r w:rsidRPr="00546F1A">
              <w:rPr>
                <w:rStyle w:val="highlight"/>
                <w:rFonts w:asciiTheme="minorHAnsi" w:hAnsiTheme="minorHAnsi" w:cs="Arial"/>
                <w:sz w:val="20"/>
                <w:lang w:val="hr-HR"/>
              </w:rPr>
              <w:t xml:space="preserve">6. </w:t>
            </w:r>
            <w:r w:rsidRPr="00546F1A">
              <w:rPr>
                <w:sz w:val="20"/>
                <w:lang w:val="hr-HR"/>
              </w:rPr>
              <w:t>De Witte i sur…………………………………………………………………………….1</w:t>
            </w:r>
          </w:p>
          <w:p w:rsidR="002A7B85" w:rsidRPr="00546F1A" w:rsidRDefault="002A7B85" w:rsidP="00546F1A">
            <w:pPr>
              <w:spacing w:line="240" w:lineRule="auto"/>
              <w:rPr>
                <w:sz w:val="20"/>
                <w:lang w:val="hr-HR"/>
              </w:rPr>
            </w:pPr>
            <w:r w:rsidRPr="00546F1A">
              <w:rPr>
                <w:sz w:val="20"/>
                <w:lang w:val="hr-HR"/>
              </w:rPr>
              <w:t>The</w:t>
            </w:r>
            <w:r w:rsidRPr="00546F1A">
              <w:rPr>
                <w:rStyle w:val="apple-converted-space"/>
                <w:rFonts w:asciiTheme="minorHAnsi" w:hAnsiTheme="minorHAnsi" w:cs="Arial"/>
                <w:color w:val="auto"/>
                <w:sz w:val="20"/>
                <w:lang w:val="hr-HR"/>
              </w:rPr>
              <w:t> </w:t>
            </w:r>
            <w:r w:rsidRPr="00546F1A">
              <w:rPr>
                <w:rStyle w:val="highlight"/>
                <w:rFonts w:asciiTheme="minorHAnsi" w:hAnsiTheme="minorHAnsi" w:cs="Arial"/>
                <w:color w:val="auto"/>
                <w:sz w:val="20"/>
                <w:lang w:val="hr-HR"/>
              </w:rPr>
              <w:t>Dutch</w:t>
            </w:r>
            <w:r w:rsidRPr="00546F1A">
              <w:rPr>
                <w:rStyle w:val="apple-converted-space"/>
                <w:rFonts w:asciiTheme="minorHAnsi" w:hAnsiTheme="minorHAnsi" w:cs="Arial"/>
                <w:color w:val="auto"/>
                <w:sz w:val="20"/>
                <w:lang w:val="hr-HR"/>
              </w:rPr>
              <w:t> </w:t>
            </w:r>
            <w:r w:rsidRPr="00546F1A">
              <w:rPr>
                <w:rStyle w:val="highlight"/>
                <w:rFonts w:asciiTheme="minorHAnsi" w:hAnsiTheme="minorHAnsi" w:cs="Arial"/>
                <w:color w:val="auto"/>
                <w:sz w:val="20"/>
                <w:lang w:val="hr-HR"/>
              </w:rPr>
              <w:t>Linguistic</w:t>
            </w:r>
            <w:r w:rsidRPr="00546F1A">
              <w:rPr>
                <w:rStyle w:val="apple-converted-space"/>
                <w:rFonts w:asciiTheme="minorHAnsi" w:hAnsiTheme="minorHAnsi" w:cs="Arial"/>
                <w:color w:val="auto"/>
                <w:sz w:val="20"/>
                <w:lang w:val="hr-HR"/>
              </w:rPr>
              <w:t> </w:t>
            </w:r>
            <w:r w:rsidRPr="00546F1A">
              <w:rPr>
                <w:sz w:val="20"/>
                <w:lang w:val="hr-HR"/>
              </w:rPr>
              <w:t>Intraoperative</w:t>
            </w:r>
            <w:r w:rsidRPr="00546F1A">
              <w:rPr>
                <w:rStyle w:val="apple-converted-space"/>
                <w:rFonts w:asciiTheme="minorHAnsi" w:hAnsiTheme="minorHAnsi" w:cs="Arial"/>
                <w:color w:val="auto"/>
                <w:sz w:val="20"/>
                <w:lang w:val="hr-HR"/>
              </w:rPr>
              <w:t> </w:t>
            </w:r>
            <w:r w:rsidRPr="00546F1A">
              <w:rPr>
                <w:rStyle w:val="highlight"/>
                <w:rFonts w:asciiTheme="minorHAnsi" w:hAnsiTheme="minorHAnsi" w:cs="Arial"/>
                <w:color w:val="auto"/>
                <w:sz w:val="20"/>
                <w:lang w:val="hr-HR"/>
              </w:rPr>
              <w:t>Protocol</w:t>
            </w:r>
            <w:r w:rsidRPr="00546F1A">
              <w:rPr>
                <w:sz w:val="20"/>
                <w:lang w:val="hr-HR"/>
              </w:rPr>
              <w:t>: A valid</w:t>
            </w:r>
            <w:r w:rsidRPr="00546F1A">
              <w:rPr>
                <w:rStyle w:val="apple-converted-space"/>
                <w:rFonts w:asciiTheme="minorHAnsi" w:hAnsiTheme="minorHAnsi" w:cs="Arial"/>
                <w:color w:val="auto"/>
                <w:sz w:val="20"/>
                <w:lang w:val="hr-HR"/>
              </w:rPr>
              <w:t> </w:t>
            </w:r>
            <w:r w:rsidRPr="00546F1A">
              <w:rPr>
                <w:rStyle w:val="highlight"/>
                <w:rFonts w:asciiTheme="minorHAnsi" w:hAnsiTheme="minorHAnsi" w:cs="Arial"/>
                <w:color w:val="auto"/>
                <w:sz w:val="20"/>
                <w:lang w:val="hr-HR"/>
              </w:rPr>
              <w:t>linguistic</w:t>
            </w:r>
            <w:r w:rsidRPr="00546F1A">
              <w:rPr>
                <w:rStyle w:val="apple-converted-space"/>
                <w:rFonts w:asciiTheme="minorHAnsi" w:hAnsiTheme="minorHAnsi" w:cs="Arial"/>
                <w:color w:val="auto"/>
                <w:sz w:val="20"/>
                <w:lang w:val="hr-HR"/>
              </w:rPr>
              <w:t> </w:t>
            </w:r>
            <w:r w:rsidRPr="00546F1A">
              <w:rPr>
                <w:sz w:val="20"/>
                <w:lang w:val="hr-HR"/>
              </w:rPr>
              <w:t xml:space="preserve">approach to awake brain surgery. </w:t>
            </w:r>
            <w:hyperlink r:id="rId41" w:tooltip="Brain and language." w:history="1">
              <w:r w:rsidRPr="00546F1A">
                <w:rPr>
                  <w:rStyle w:val="Hyperlink"/>
                  <w:rFonts w:asciiTheme="minorHAnsi" w:hAnsiTheme="minorHAnsi" w:cs="Arial"/>
                  <w:noProof w:val="0"/>
                  <w:color w:val="auto"/>
                  <w:lang w:val="hr-HR"/>
                </w:rPr>
                <w:t>Brain Lang.</w:t>
              </w:r>
            </w:hyperlink>
            <w:r w:rsidRPr="00546F1A">
              <w:rPr>
                <w:rStyle w:val="apple-converted-space"/>
                <w:rFonts w:asciiTheme="minorHAnsi" w:hAnsiTheme="minorHAnsi" w:cs="Arial"/>
                <w:color w:val="auto"/>
                <w:sz w:val="20"/>
                <w:lang w:val="hr-HR"/>
              </w:rPr>
              <w:t> </w:t>
            </w:r>
            <w:r w:rsidRPr="00546F1A">
              <w:rPr>
                <w:sz w:val="20"/>
                <w:lang w:val="hr-HR"/>
              </w:rPr>
              <w:t>2015;140:35-48.</w:t>
            </w:r>
          </w:p>
          <w:p w:rsidR="002A7B85" w:rsidRPr="00546F1A" w:rsidRDefault="002A7B85" w:rsidP="00546F1A">
            <w:pPr>
              <w:spacing w:line="240" w:lineRule="auto"/>
              <w:ind w:firstLine="0"/>
              <w:rPr>
                <w:sz w:val="20"/>
                <w:lang w:val="hr-HR"/>
              </w:rPr>
            </w:pPr>
            <w:r w:rsidRPr="00546F1A">
              <w:rPr>
                <w:b/>
                <w:sz w:val="20"/>
                <w:lang w:val="hr-HR"/>
              </w:rPr>
              <w:t xml:space="preserve">Vježbe (2 student sati):    </w:t>
            </w:r>
            <w:r w:rsidRPr="00546F1A">
              <w:rPr>
                <w:sz w:val="20"/>
                <w:lang w:val="hr-HR"/>
              </w:rPr>
              <w:t xml:space="preserve">                                                                            Broj sati:</w:t>
            </w:r>
          </w:p>
          <w:p w:rsidR="002A7B85" w:rsidRPr="00546F1A" w:rsidRDefault="002A7B85" w:rsidP="00546F1A">
            <w:pPr>
              <w:spacing w:line="240" w:lineRule="auto"/>
              <w:ind w:left="73" w:firstLine="0"/>
              <w:rPr>
                <w:sz w:val="20"/>
                <w:lang w:val="hr-HR"/>
              </w:rPr>
            </w:pPr>
            <w:r w:rsidRPr="00546F1A">
              <w:rPr>
                <w:sz w:val="20"/>
                <w:lang w:val="hr-HR"/>
              </w:rPr>
              <w:t>Navigacijska transkranijalna magnetska stimulacija……………………………………2</w:t>
            </w:r>
          </w:p>
          <w:p w:rsidR="002A7B85" w:rsidRPr="00546F1A" w:rsidRDefault="002A7B85" w:rsidP="00546F1A">
            <w:pPr>
              <w:spacing w:line="240" w:lineRule="auto"/>
              <w:ind w:left="73" w:firstLine="0"/>
              <w:jc w:val="left"/>
              <w:rPr>
                <w:sz w:val="20"/>
                <w:lang w:val="hr-HR"/>
              </w:rPr>
            </w:pPr>
            <w:r w:rsidRPr="00546F1A">
              <w:rPr>
                <w:sz w:val="20"/>
                <w:lang w:val="hr-HR"/>
              </w:rPr>
              <w:t>(Demonstracija mapiranja primarne motoričke regije i registracija motoričkih evociranih potencijala; demonstracija mapiranja Brocine regije)</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p>
        </w:tc>
      </w:tr>
      <w:tr w:rsidR="002A7B85" w:rsidRPr="00DE3FA7" w:rsidTr="00371FE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Vrste izvođenja nastave:</w:t>
            </w:r>
          </w:p>
        </w:tc>
        <w:tc>
          <w:tcPr>
            <w:tcW w:w="3390" w:type="dxa"/>
            <w:gridSpan w:val="4"/>
            <w:vMerge w:val="restart"/>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2A7B85" w:rsidRPr="00DE3FA7" w:rsidRDefault="002A7B85" w:rsidP="002A7B85">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2A7B85" w:rsidRPr="00DE3FA7" w:rsidRDefault="002A7B85" w:rsidP="002A7B85">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2A7B85" w:rsidRPr="00DE3FA7" w:rsidRDefault="002A7B85" w:rsidP="002A7B85">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2A7B85" w:rsidRPr="00DE3FA7" w:rsidRDefault="002A7B85" w:rsidP="002A7B85">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2A7B85" w:rsidRPr="00DE3FA7" w:rsidRDefault="002A7B85" w:rsidP="002A7B85">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2A7B85" w:rsidRPr="00DE3FA7" w:rsidRDefault="002A7B85" w:rsidP="002A7B85">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2A7B85" w:rsidRPr="00DE3FA7" w:rsidRDefault="002A7B85" w:rsidP="002A7B85">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2A7B85" w:rsidRPr="00DE3FA7" w:rsidTr="00371FE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p>
        </w:tc>
      </w:tr>
      <w:tr w:rsidR="002A7B85" w:rsidRPr="00DE3FA7" w:rsidTr="00371FE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A7B85" w:rsidRPr="00DE3FA7" w:rsidTr="00371FE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w:t>
            </w:r>
          </w:p>
        </w:tc>
        <w:tc>
          <w:tcPr>
            <w:tcW w:w="1275" w:type="dxa"/>
            <w:gridSpan w:val="3"/>
            <w:tcBorders>
              <w:top w:val="single" w:sz="12" w:space="0" w:color="auto"/>
            </w:tcBorders>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2A7B85" w:rsidRPr="00DE3FA7" w:rsidRDefault="002A7B85" w:rsidP="002A7B85">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2A7B85" w:rsidRPr="00DE3FA7" w:rsidRDefault="002A7B85" w:rsidP="002A7B85">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A7B85" w:rsidRPr="00DE3FA7" w:rsidTr="00371FE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A7B85" w:rsidRPr="00DE3FA7" w:rsidRDefault="002A7B85" w:rsidP="002A7B85">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2A7B85" w:rsidRPr="00DE3FA7" w:rsidRDefault="002A7B85" w:rsidP="002A7B85">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2A7B85" w:rsidRPr="00DE3FA7" w:rsidRDefault="002A7B85" w:rsidP="002A7B85">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A7B85" w:rsidRPr="00DE3FA7" w:rsidTr="00371FE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A7B85" w:rsidRPr="00DE3FA7" w:rsidRDefault="002A7B85" w:rsidP="002A7B85">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2A7B85" w:rsidRPr="00DE3FA7" w:rsidRDefault="002A7B85" w:rsidP="002A7B85">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2A7B85" w:rsidRPr="00DE3FA7" w:rsidRDefault="002A7B85" w:rsidP="002A7B85">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2A7B85" w:rsidRPr="00DE3FA7" w:rsidTr="00371FE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A7B85" w:rsidRPr="00DE3FA7" w:rsidRDefault="002A7B85" w:rsidP="002A7B85">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2A7B85" w:rsidRPr="00DE3FA7" w:rsidRDefault="002A7B85" w:rsidP="002A7B85">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w:t>
            </w:r>
          </w:p>
        </w:tc>
        <w:tc>
          <w:tcPr>
            <w:tcW w:w="1520" w:type="dxa"/>
            <w:gridSpan w:val="4"/>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A7B85" w:rsidRPr="00DE3FA7" w:rsidTr="00371FE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A7B85" w:rsidRPr="00DE3FA7" w:rsidRDefault="002A7B85" w:rsidP="002A7B85">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A7B85" w:rsidRPr="00DE3FA7" w:rsidTr="00371FE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A7B85" w:rsidRPr="00DE3FA7" w:rsidRDefault="002A7B85" w:rsidP="002A7B85">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Ocjenjivanje i vrjednovanje rada studenata tijekom </w:t>
            </w:r>
            <w:r w:rsidRPr="00DE3FA7">
              <w:rPr>
                <w:rFonts w:asciiTheme="minorHAnsi" w:hAnsiTheme="minorHAnsi" w:cs="Arial"/>
                <w:sz w:val="20"/>
                <w:lang w:val="hr-HR"/>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p>
          <w:p w:rsidR="002A7B85" w:rsidRPr="00DE3FA7" w:rsidRDefault="002A7B85" w:rsidP="002A7B85">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Uvjet za pristup ispitu iz izbornog predmeta </w:t>
            </w:r>
            <w:r w:rsidRPr="00DE3FA7">
              <w:rPr>
                <w:rFonts w:asciiTheme="minorHAnsi" w:hAnsiTheme="minorHAnsi" w:cs="Arial"/>
                <w:bCs/>
                <w:i/>
                <w:sz w:val="20"/>
                <w:lang w:val="hr-HR"/>
              </w:rPr>
              <w:t>Mapiranje mozga - Od neuralnih osnova kognicije do kirurške primjene</w:t>
            </w:r>
            <w:r w:rsidRPr="00DE3FA7">
              <w:rPr>
                <w:rFonts w:asciiTheme="minorHAnsi" w:hAnsiTheme="minorHAnsi" w:cs="Arial"/>
                <w:sz w:val="20"/>
                <w:lang w:val="hr-HR"/>
              </w:rPr>
              <w:t xml:space="preserve"> jest uredno pohađanje nastave.</w:t>
            </w:r>
          </w:p>
          <w:p w:rsidR="002A7B85" w:rsidRPr="00DE3FA7" w:rsidRDefault="002A7B85" w:rsidP="002A7B85">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 xml:space="preserve"> </w:t>
            </w:r>
          </w:p>
          <w:p w:rsidR="002A7B85" w:rsidRPr="00DE3FA7" w:rsidRDefault="002A7B85" w:rsidP="002A7B85">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Ispit se sastoji od usmenog dijela. </w:t>
            </w:r>
          </w:p>
          <w:p w:rsidR="002A7B85" w:rsidRPr="00DE3FA7" w:rsidRDefault="002A7B85" w:rsidP="002A7B85">
            <w:pPr>
              <w:tabs>
                <w:tab w:val="left" w:pos="2820"/>
              </w:tabs>
              <w:spacing w:line="240" w:lineRule="auto"/>
              <w:ind w:firstLine="0"/>
              <w:jc w:val="left"/>
              <w:rPr>
                <w:rFonts w:asciiTheme="minorHAnsi" w:hAnsiTheme="minorHAnsi" w:cs="Arial"/>
                <w:sz w:val="20"/>
                <w:lang w:val="hr-HR"/>
              </w:rPr>
            </w:pPr>
          </w:p>
        </w:tc>
      </w:tr>
      <w:tr w:rsidR="002A7B85" w:rsidRPr="00DE3FA7" w:rsidTr="00371FE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A7B85" w:rsidRPr="00DE3FA7" w:rsidRDefault="002A7B85" w:rsidP="002A7B85">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A7B85" w:rsidRPr="00DE3FA7" w:rsidRDefault="002A7B85" w:rsidP="002A7B85">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2A7B85" w:rsidRPr="00DE3FA7" w:rsidTr="00371FE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A7B85" w:rsidRPr="00DE3FA7" w:rsidRDefault="002A7B85" w:rsidP="002A7B85">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Duffau H. (2011).Brain mapping. From Neural Basis of Cognition to Surgical Applications.Springer, New York</w:t>
            </w:r>
          </w:p>
        </w:tc>
        <w:tc>
          <w:tcPr>
            <w:tcW w:w="1244" w:type="dxa"/>
            <w:gridSpan w:val="2"/>
            <w:tcBorders>
              <w:top w:val="single" w:sz="8" w:space="0" w:color="auto"/>
              <w:left w:val="single" w:sz="8" w:space="0" w:color="auto"/>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pdf</w:t>
            </w:r>
          </w:p>
        </w:tc>
      </w:tr>
      <w:tr w:rsidR="002A7B85" w:rsidRPr="00DE3FA7" w:rsidTr="00371FE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A7B85" w:rsidRPr="00DE3FA7" w:rsidRDefault="002A7B85" w:rsidP="002A7B85">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Intraoperative settings for awake surgery: anesthesiological, neurophysiological and cognitive aspects. Clinical appraisal of methods, classification and definition.  Local scientific committee of the consensus meeting. Intraoperative neurophysiological monitoring in neurosurgery. Intracranial part II: awake surgery and cognitive mapping, Verona Italy 25-27</w:t>
            </w:r>
          </w:p>
        </w:tc>
        <w:tc>
          <w:tcPr>
            <w:tcW w:w="1244" w:type="dxa"/>
            <w:gridSpan w:val="2"/>
            <w:tcBorders>
              <w:left w:val="single" w:sz="8" w:space="0" w:color="auto"/>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pdf</w:t>
            </w:r>
          </w:p>
        </w:tc>
      </w:tr>
      <w:tr w:rsidR="002A7B85" w:rsidRPr="00DE3FA7" w:rsidTr="00371FE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A7B85" w:rsidRPr="00DE3FA7" w:rsidRDefault="002A7B85" w:rsidP="002A7B85">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A7B85" w:rsidRPr="00DE3FA7" w:rsidTr="00371FE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A7B85" w:rsidRPr="00DE3FA7" w:rsidRDefault="002A7B85" w:rsidP="002A7B85">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A7B85" w:rsidRPr="00DE3FA7" w:rsidTr="00371FE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A7B85" w:rsidRPr="00DE3FA7" w:rsidRDefault="002A7B85" w:rsidP="002A7B85">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A7B85" w:rsidRPr="00DE3FA7" w:rsidTr="00371FE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A7B85" w:rsidRPr="00DE3FA7" w:rsidRDefault="002A7B85" w:rsidP="002A7B85">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A7B85" w:rsidRPr="00DE3FA7" w:rsidTr="00371FE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A7B85" w:rsidRPr="00DE3FA7" w:rsidRDefault="002A7B85" w:rsidP="002A7B85">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A7B85" w:rsidRPr="00DE3FA7" w:rsidTr="00371FE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A7B85" w:rsidRPr="00DE3FA7" w:rsidRDefault="002A7B85" w:rsidP="002A7B85">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A7B85" w:rsidRPr="00DE3FA7" w:rsidTr="00371FE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A7B85" w:rsidRPr="00DE3FA7" w:rsidRDefault="002A7B85" w:rsidP="002A7B85">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2A7B85" w:rsidRPr="00DE3FA7" w:rsidRDefault="002A7B85" w:rsidP="002A7B85">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2A7B85" w:rsidRPr="00DE3FA7" w:rsidTr="00371FEC">
        <w:tc>
          <w:tcPr>
            <w:tcW w:w="1912" w:type="dxa"/>
            <w:gridSpan w:val="2"/>
            <w:tcBorders>
              <w:left w:val="single" w:sz="12" w:space="0" w:color="auto"/>
            </w:tcBorders>
            <w:shd w:val="clear" w:color="auto" w:fill="CCFFFF"/>
            <w:tcMar>
              <w:left w:w="57" w:type="dxa"/>
              <w:right w:w="57" w:type="dxa"/>
            </w:tcMar>
            <w:vAlign w:val="center"/>
          </w:tcPr>
          <w:p w:rsidR="002A7B85" w:rsidRPr="00DE3FA7" w:rsidRDefault="002A7B85" w:rsidP="002A7B85">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A7B85" w:rsidRPr="00DE3FA7" w:rsidRDefault="002A7B85" w:rsidP="00371FEC">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2A7B85" w:rsidRPr="00DE3FA7" w:rsidRDefault="002A7B85" w:rsidP="00371FEC">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371FEC" w:rsidRPr="00DE3FA7" w:rsidRDefault="002A7B85" w:rsidP="00371FEC">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2A7B85" w:rsidRPr="00DE3FA7" w:rsidRDefault="002A7B85" w:rsidP="00371FEC">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2A7B85" w:rsidRPr="00DE3FA7" w:rsidTr="00371FE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A7B85" w:rsidRPr="00DE3FA7" w:rsidRDefault="002A7B85" w:rsidP="002A7B85">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A7B85" w:rsidRPr="00DE3FA7" w:rsidRDefault="002A7B85" w:rsidP="002A7B85">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8471F1" w:rsidRPr="00DE3FA7" w:rsidRDefault="008471F1"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p w:rsidR="0087797E" w:rsidRPr="00DE3FA7" w:rsidRDefault="0087797E" w:rsidP="004F7496">
      <w:pPr>
        <w:spacing w:line="240" w:lineRule="auto"/>
        <w:ind w:firstLine="0"/>
        <w:jc w:val="left"/>
        <w:rPr>
          <w:rFonts w:asciiTheme="minorHAnsi" w:hAnsiTheme="minorHAnsi"/>
          <w:sz w:val="20"/>
          <w:lang w:val="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328C5" w:rsidRPr="00DE3FA7" w:rsidTr="007132D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328C5" w:rsidRPr="00DE3FA7" w:rsidRDefault="005328C5"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328C5" w:rsidRPr="00DE3FA7" w:rsidRDefault="00371FEC" w:rsidP="00371FEC">
            <w:pPr>
              <w:pStyle w:val="Heading2"/>
              <w:rPr>
                <w:lang w:val="hr-HR"/>
              </w:rPr>
            </w:pPr>
            <w:bookmarkStart w:id="44" w:name="_Toc409687431"/>
            <w:r w:rsidRPr="00DE3FA7">
              <w:rPr>
                <w:lang w:val="hr-HR"/>
              </w:rPr>
              <w:t>Kako napraviti vlastiti organ?</w:t>
            </w:r>
            <w:bookmarkEnd w:id="44"/>
          </w:p>
        </w:tc>
      </w:tr>
      <w:tr w:rsidR="005328C5" w:rsidRPr="00DE3FA7" w:rsidTr="005328C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328C5" w:rsidRPr="00DE3FA7" w:rsidRDefault="005328C5"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vAlign w:val="center"/>
          </w:tcPr>
          <w:p w:rsidR="005328C5" w:rsidRPr="00DE3FA7" w:rsidRDefault="005328C5"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PT-IP28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5328C5" w:rsidRPr="00DE3FA7" w:rsidTr="005328C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doc.dr.sc. Sandra Kostić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5328C5" w:rsidRPr="00DE3FA7" w:rsidTr="005328C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Damir Sapunar</w:t>
            </w:r>
          </w:p>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prof.dr.sc. Livia Puljak</w:t>
            </w:r>
          </w:p>
        </w:tc>
        <w:tc>
          <w:tcPr>
            <w:tcW w:w="2288" w:type="dxa"/>
            <w:gridSpan w:val="4"/>
            <w:vMerge w:val="restart"/>
            <w:tcBorders>
              <w:right w:val="single" w:sz="12" w:space="0" w:color="auto"/>
            </w:tcBorders>
            <w:shd w:val="clear" w:color="auto" w:fill="CCFFFF"/>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5328C5" w:rsidRPr="00DE3FA7" w:rsidTr="005328C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706" w:type="dxa"/>
            <w:gridSpan w:val="2"/>
            <w:tcBorders>
              <w:bottom w:val="single" w:sz="12" w:space="0" w:color="auto"/>
              <w:right w:val="single" w:sz="12" w:space="0" w:color="auto"/>
            </w:tcBorders>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10</w:t>
            </w:r>
          </w:p>
        </w:tc>
        <w:tc>
          <w:tcPr>
            <w:tcW w:w="712" w:type="dxa"/>
            <w:tcBorders>
              <w:bottom w:val="single" w:sz="12" w:space="0" w:color="auto"/>
              <w:right w:val="single" w:sz="12" w:space="0" w:color="auto"/>
            </w:tcBorders>
            <w:vAlign w:val="center"/>
          </w:tcPr>
          <w:p w:rsidR="005328C5" w:rsidRPr="00DE3FA7" w:rsidRDefault="005328C5" w:rsidP="004F7496">
            <w:pPr>
              <w:spacing w:line="240" w:lineRule="auto"/>
              <w:ind w:firstLine="0"/>
              <w:jc w:val="left"/>
              <w:rPr>
                <w:rFonts w:asciiTheme="minorHAnsi" w:hAnsiTheme="minorHAnsi" w:cs="Arial"/>
                <w:sz w:val="20"/>
                <w:lang w:val="hr-HR"/>
              </w:rPr>
            </w:pPr>
          </w:p>
        </w:tc>
        <w:tc>
          <w:tcPr>
            <w:tcW w:w="618" w:type="dxa"/>
            <w:tcBorders>
              <w:bottom w:val="single" w:sz="12" w:space="0" w:color="auto"/>
              <w:right w:val="single" w:sz="12" w:space="0" w:color="auto"/>
            </w:tcBorders>
            <w:vAlign w:val="center"/>
          </w:tcPr>
          <w:p w:rsidR="005328C5" w:rsidRPr="00DE3FA7" w:rsidRDefault="005328C5" w:rsidP="004F7496">
            <w:pPr>
              <w:spacing w:line="240" w:lineRule="auto"/>
              <w:ind w:firstLine="0"/>
              <w:jc w:val="left"/>
              <w:rPr>
                <w:rFonts w:asciiTheme="minorHAnsi" w:hAnsiTheme="minorHAnsi" w:cs="Arial"/>
                <w:sz w:val="20"/>
                <w:lang w:val="hr-HR"/>
              </w:rPr>
            </w:pPr>
          </w:p>
        </w:tc>
      </w:tr>
      <w:tr w:rsidR="005328C5" w:rsidRPr="00DE3FA7" w:rsidTr="005328C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5328C5" w:rsidRPr="00DE3FA7" w:rsidTr="007132D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5328C5" w:rsidRPr="00DE3FA7" w:rsidTr="008471F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5328C5" w:rsidRPr="00DE3FA7" w:rsidRDefault="005328C5" w:rsidP="004F7496">
            <w:pPr>
              <w:spacing w:line="240" w:lineRule="auto"/>
              <w:ind w:firstLine="0"/>
              <w:jc w:val="left"/>
              <w:rPr>
                <w:rFonts w:asciiTheme="minorHAnsi" w:eastAsia="Batang" w:hAnsiTheme="minorHAnsi" w:cs="Arial"/>
                <w:sz w:val="20"/>
                <w:lang w:val="hr-HR" w:eastAsia="ja-JP"/>
              </w:rPr>
            </w:pPr>
            <w:r w:rsidRPr="00DE3FA7">
              <w:rPr>
                <w:rFonts w:asciiTheme="minorHAnsi" w:eastAsia="Batang" w:hAnsiTheme="minorHAnsi" w:cs="Arial"/>
                <w:sz w:val="20"/>
                <w:lang w:val="hr-HR" w:eastAsia="ja-JP"/>
              </w:rPr>
              <w:t>Cilj nastave predmeta „Kako napraviti vlastiti organ?“ jest razumijevanje i usvajanje znanja o postupcima proizvodnje bioloških materijala (tkiva i organa), te osnova tkivnog inženjerstva</w:t>
            </w:r>
          </w:p>
        </w:tc>
      </w:tr>
      <w:tr w:rsidR="005328C5" w:rsidRPr="00DE3FA7" w:rsidTr="008471F1">
        <w:tc>
          <w:tcPr>
            <w:tcW w:w="1912" w:type="dxa"/>
            <w:gridSpan w:val="2"/>
            <w:tcBorders>
              <w:left w:val="single" w:sz="12" w:space="0" w:color="auto"/>
            </w:tcBorders>
            <w:shd w:val="clear" w:color="auto" w:fill="CCFF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5328C5" w:rsidRPr="00DE3FA7" w:rsidRDefault="005328C5" w:rsidP="004F7496">
            <w:pPr>
              <w:spacing w:line="240" w:lineRule="auto"/>
              <w:ind w:firstLine="0"/>
              <w:jc w:val="left"/>
              <w:rPr>
                <w:rFonts w:asciiTheme="minorHAnsi" w:hAnsiTheme="minorHAnsi" w:cs="Arial"/>
                <w:b/>
                <w:bCs/>
                <w:sz w:val="20"/>
                <w:lang w:val="hr-HR"/>
              </w:rPr>
            </w:pPr>
            <w:r w:rsidRPr="00DE3FA7">
              <w:rPr>
                <w:rFonts w:asciiTheme="minorHAnsi" w:hAnsiTheme="minorHAnsi" w:cs="Arial"/>
                <w:sz w:val="20"/>
                <w:lang w:val="hr-HR"/>
              </w:rPr>
              <w:t xml:space="preserve">Položeni ispiti prve godine poslijediplomskog studija </w:t>
            </w:r>
          </w:p>
          <w:p w:rsidR="005328C5" w:rsidRPr="00DE3FA7" w:rsidRDefault="005328C5" w:rsidP="004F7496">
            <w:pPr>
              <w:spacing w:line="240" w:lineRule="auto"/>
              <w:ind w:firstLine="0"/>
              <w:jc w:val="left"/>
              <w:rPr>
                <w:rFonts w:asciiTheme="minorHAnsi" w:hAnsiTheme="minorHAnsi" w:cs="Arial"/>
                <w:sz w:val="20"/>
                <w:lang w:val="hr-HR"/>
              </w:rPr>
            </w:pPr>
          </w:p>
        </w:tc>
      </w:tr>
      <w:tr w:rsidR="005328C5" w:rsidRPr="00DE3FA7" w:rsidTr="008471F1">
        <w:tc>
          <w:tcPr>
            <w:tcW w:w="1912" w:type="dxa"/>
            <w:gridSpan w:val="2"/>
            <w:tcBorders>
              <w:left w:val="single" w:sz="12" w:space="0" w:color="auto"/>
            </w:tcBorders>
            <w:shd w:val="clear" w:color="auto" w:fill="CCFF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328C5" w:rsidRPr="00DE3FA7" w:rsidRDefault="005328C5" w:rsidP="00EF4EC6">
            <w:pPr>
              <w:spacing w:line="240" w:lineRule="auto"/>
              <w:ind w:left="215" w:hanging="142"/>
              <w:jc w:val="left"/>
              <w:rPr>
                <w:rStyle w:val="Strong"/>
                <w:rFonts w:asciiTheme="minorHAnsi" w:hAnsiTheme="minorHAnsi"/>
                <w:b w:val="0"/>
                <w:noProof w:val="0"/>
                <w:lang w:val="hr-HR"/>
              </w:rPr>
            </w:pPr>
            <w:r w:rsidRPr="00DE3FA7">
              <w:rPr>
                <w:rFonts w:asciiTheme="minorHAnsi" w:hAnsiTheme="minorHAnsi"/>
                <w:sz w:val="20"/>
                <w:lang w:val="hr-HR"/>
              </w:rPr>
              <w:t xml:space="preserve">- </w:t>
            </w:r>
            <w:r w:rsidRPr="00DE3FA7">
              <w:rPr>
                <w:rStyle w:val="Strong"/>
                <w:rFonts w:asciiTheme="minorHAnsi" w:eastAsia="Batang" w:hAnsiTheme="minorHAnsi"/>
                <w:b w:val="0"/>
                <w:noProof w:val="0"/>
                <w:lang w:val="hr-HR"/>
              </w:rPr>
              <w:t>Opisati ulogu biotehnologije u biomedicini te o</w:t>
            </w:r>
            <w:r w:rsidRPr="00DE3FA7">
              <w:rPr>
                <w:rStyle w:val="Strong"/>
                <w:rFonts w:asciiTheme="minorHAnsi" w:hAnsiTheme="minorHAnsi"/>
                <w:b w:val="0"/>
                <w:noProof w:val="0"/>
                <w:lang w:val="hr-HR"/>
              </w:rPr>
              <w:t xml:space="preserve">pisati, raščlaniti i objasniti osnove </w:t>
            </w:r>
            <w:r w:rsidRPr="00DE3FA7">
              <w:rPr>
                <w:rStyle w:val="Strong"/>
                <w:rFonts w:asciiTheme="minorHAnsi" w:eastAsia="Batang" w:hAnsiTheme="minorHAnsi"/>
                <w:b w:val="0"/>
                <w:noProof w:val="0"/>
                <w:lang w:val="hr-HR"/>
              </w:rPr>
              <w:t>postupaka proizvodnje regenerativnih bioloških materijala</w:t>
            </w:r>
            <w:r w:rsidRPr="00DE3FA7">
              <w:rPr>
                <w:rStyle w:val="Strong"/>
                <w:rFonts w:asciiTheme="minorHAnsi" w:hAnsiTheme="minorHAnsi"/>
                <w:b w:val="0"/>
                <w:noProof w:val="0"/>
                <w:lang w:val="hr-HR"/>
              </w:rPr>
              <w:t xml:space="preserve"> </w:t>
            </w:r>
          </w:p>
          <w:p w:rsidR="005328C5" w:rsidRPr="00DE3FA7" w:rsidRDefault="005328C5" w:rsidP="00EF4EC6">
            <w:pPr>
              <w:spacing w:line="240" w:lineRule="auto"/>
              <w:ind w:left="215" w:hanging="142"/>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Navesti i objasniti najvažnija dostignuća u području bioinženjerstva umjetnih organa i njihov terapeutski potencijal</w:t>
            </w:r>
          </w:p>
          <w:p w:rsidR="005328C5" w:rsidRPr="00DE3FA7" w:rsidRDefault="005328C5" w:rsidP="00EF4EC6">
            <w:pPr>
              <w:spacing w:line="240" w:lineRule="auto"/>
              <w:ind w:left="215" w:hanging="142"/>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Objasniti i opisati proizvodnju specifičnih organa (tkiva): kože, hrskavice, kosti, srca, pluća, mokraćnog mjehura, spolnih organa…</w:t>
            </w:r>
          </w:p>
          <w:p w:rsidR="005328C5" w:rsidRPr="00DE3FA7" w:rsidRDefault="005328C5" w:rsidP="00EF4EC6">
            <w:pPr>
              <w:spacing w:line="240" w:lineRule="auto"/>
              <w:ind w:left="215" w:hanging="142"/>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Objasniti  primjenu 3D printera u biomedicini te nabrojati prednosti i nedostatke takve tehnologije</w:t>
            </w:r>
          </w:p>
          <w:p w:rsidR="005328C5" w:rsidRPr="00DE3FA7" w:rsidRDefault="005328C5" w:rsidP="00EF4EC6">
            <w:pPr>
              <w:spacing w:line="240" w:lineRule="auto"/>
              <w:ind w:left="215" w:hanging="142"/>
              <w:jc w:val="left"/>
              <w:rPr>
                <w:rFonts w:asciiTheme="minorHAnsi" w:hAnsiTheme="minorHAnsi"/>
                <w:sz w:val="20"/>
                <w:lang w:val="hr-HR"/>
              </w:rPr>
            </w:pPr>
            <w:r w:rsidRPr="00DE3FA7">
              <w:rPr>
                <w:rStyle w:val="Strong"/>
                <w:rFonts w:asciiTheme="minorHAnsi" w:hAnsiTheme="minorHAnsi"/>
                <w:b w:val="0"/>
                <w:noProof w:val="0"/>
                <w:lang w:val="hr-HR"/>
              </w:rPr>
              <w:t>- Navesti i objasniti etičke aspekte u području tkivnog inženjerstva i regenerativne medicine</w:t>
            </w:r>
          </w:p>
        </w:tc>
      </w:tr>
      <w:tr w:rsidR="005328C5" w:rsidRPr="00DE3FA7" w:rsidTr="008471F1">
        <w:tc>
          <w:tcPr>
            <w:tcW w:w="1912" w:type="dxa"/>
            <w:gridSpan w:val="2"/>
            <w:tcBorders>
              <w:left w:val="single" w:sz="12" w:space="0" w:color="auto"/>
            </w:tcBorders>
            <w:shd w:val="clear" w:color="auto" w:fill="CCFF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328C5" w:rsidRPr="00DE3FA7" w:rsidRDefault="005328C5"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PREDAVANJA:</w:t>
            </w:r>
          </w:p>
          <w:p w:rsidR="005328C5" w:rsidRPr="00DE3FA7" w:rsidRDefault="005328C5"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Uvod u biotehnologiju; Bioinženjerstvo tkiva i organa kao alternativa lijekovima, genskoj terapiji i transplantaciji organa; Najvažnija dostignuća u području bioinženjerstva umjetnih organa i njihov terapeutski potencijal (2h P).</w:t>
            </w:r>
          </w:p>
          <w:p w:rsidR="005328C5" w:rsidRPr="00DE3FA7" w:rsidRDefault="005328C5"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xml:space="preserve">Mogućnosti primjene kultura stanica za izradu tkiva i organa; Regenerativna medicina - primjena matičnih stanica; Primjena matičnih stanica u istraživanju i korištenje životinjskih modela (2h P). </w:t>
            </w:r>
          </w:p>
          <w:p w:rsidR="005328C5" w:rsidRPr="00DE3FA7" w:rsidRDefault="005328C5"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3D printeri u biomedicini (2h P).</w:t>
            </w:r>
          </w:p>
          <w:p w:rsidR="005328C5" w:rsidRPr="00DE3FA7" w:rsidRDefault="005328C5"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SEMINARI:</w:t>
            </w:r>
          </w:p>
          <w:p w:rsidR="005328C5" w:rsidRPr="00DE3FA7" w:rsidRDefault="005328C5"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Proizvodnja specifičnih organa i tkiva (kože, hrskavice, kosti, srca, pluća, mokraćnog mjehura, spolnih organa, krvnih žila itd)</w:t>
            </w:r>
            <w:r w:rsidR="008471F1" w:rsidRPr="00DE3FA7">
              <w:rPr>
                <w:rStyle w:val="Strong"/>
                <w:rFonts w:asciiTheme="minorHAnsi" w:hAnsiTheme="minorHAnsi"/>
                <w:b w:val="0"/>
                <w:noProof w:val="0"/>
                <w:lang w:val="hr-HR"/>
              </w:rPr>
              <w:t xml:space="preserve"> (</w:t>
            </w:r>
            <w:r w:rsidRPr="00DE3FA7">
              <w:rPr>
                <w:rStyle w:val="Strong"/>
                <w:rFonts w:asciiTheme="minorHAnsi" w:hAnsiTheme="minorHAnsi"/>
                <w:b w:val="0"/>
                <w:noProof w:val="0"/>
                <w:lang w:val="hr-HR"/>
              </w:rPr>
              <w:t>4h</w:t>
            </w:r>
            <w:r w:rsidR="008471F1" w:rsidRPr="00DE3FA7">
              <w:rPr>
                <w:rStyle w:val="Strong"/>
                <w:rFonts w:asciiTheme="minorHAnsi" w:hAnsiTheme="minorHAnsi"/>
                <w:b w:val="0"/>
                <w:noProof w:val="0"/>
                <w:lang w:val="hr-HR"/>
              </w:rPr>
              <w:t xml:space="preserve"> </w:t>
            </w:r>
            <w:r w:rsidRPr="00DE3FA7">
              <w:rPr>
                <w:rStyle w:val="Strong"/>
                <w:rFonts w:asciiTheme="minorHAnsi" w:hAnsiTheme="minorHAnsi"/>
                <w:b w:val="0"/>
                <w:noProof w:val="0"/>
                <w:lang w:val="hr-HR"/>
              </w:rPr>
              <w:t>S</w:t>
            </w:r>
            <w:r w:rsidR="008471F1" w:rsidRPr="00DE3FA7">
              <w:rPr>
                <w:rStyle w:val="Strong"/>
                <w:rFonts w:asciiTheme="minorHAnsi" w:hAnsiTheme="minorHAnsi"/>
                <w:b w:val="0"/>
                <w:noProof w:val="0"/>
                <w:lang w:val="hr-HR"/>
              </w:rPr>
              <w:t>).</w:t>
            </w:r>
          </w:p>
          <w:p w:rsidR="005328C5" w:rsidRPr="00DE3FA7" w:rsidRDefault="005328C5"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Etički aspekti u području tkivnog inženjerstva i regenerativne medicine</w:t>
            </w:r>
            <w:r w:rsidR="008471F1" w:rsidRPr="00DE3FA7">
              <w:rPr>
                <w:rStyle w:val="Strong"/>
                <w:rFonts w:asciiTheme="minorHAnsi" w:hAnsiTheme="minorHAnsi"/>
                <w:b w:val="0"/>
                <w:noProof w:val="0"/>
                <w:lang w:val="hr-HR"/>
              </w:rPr>
              <w:t xml:space="preserve"> (</w:t>
            </w:r>
            <w:r w:rsidRPr="00DE3FA7">
              <w:rPr>
                <w:rStyle w:val="Strong"/>
                <w:rFonts w:asciiTheme="minorHAnsi" w:hAnsiTheme="minorHAnsi"/>
                <w:b w:val="0"/>
                <w:noProof w:val="0"/>
                <w:lang w:val="hr-HR"/>
              </w:rPr>
              <w:t>4h S</w:t>
            </w:r>
            <w:r w:rsidR="008471F1" w:rsidRPr="00DE3FA7">
              <w:rPr>
                <w:rStyle w:val="Strong"/>
                <w:rFonts w:asciiTheme="minorHAnsi" w:hAnsiTheme="minorHAnsi"/>
                <w:b w:val="0"/>
                <w:noProof w:val="0"/>
                <w:lang w:val="hr-HR"/>
              </w:rPr>
              <w:t>)</w:t>
            </w:r>
          </w:p>
          <w:p w:rsidR="005328C5" w:rsidRPr="00DE3FA7" w:rsidRDefault="005328C5" w:rsidP="004F7496">
            <w:pPr>
              <w:spacing w:line="240" w:lineRule="auto"/>
              <w:ind w:firstLine="0"/>
              <w:jc w:val="left"/>
              <w:rPr>
                <w:rFonts w:asciiTheme="minorHAnsi" w:hAnsiTheme="minorHAnsi"/>
                <w:sz w:val="20"/>
                <w:lang w:val="hr-HR"/>
              </w:rPr>
            </w:pPr>
            <w:r w:rsidRPr="00DE3FA7">
              <w:rPr>
                <w:rStyle w:val="Strong"/>
                <w:rFonts w:asciiTheme="minorHAnsi" w:hAnsiTheme="minorHAnsi"/>
                <w:b w:val="0"/>
                <w:noProof w:val="0"/>
                <w:lang w:val="hr-HR"/>
              </w:rPr>
              <w:t>Analiziranje članaka</w:t>
            </w:r>
            <w:r w:rsidR="008471F1" w:rsidRPr="00DE3FA7">
              <w:rPr>
                <w:rStyle w:val="Strong"/>
                <w:rFonts w:asciiTheme="minorHAnsi" w:hAnsiTheme="minorHAnsi"/>
                <w:b w:val="0"/>
                <w:noProof w:val="0"/>
                <w:lang w:val="hr-HR"/>
              </w:rPr>
              <w:t xml:space="preserve"> (</w:t>
            </w:r>
            <w:r w:rsidRPr="00DE3FA7">
              <w:rPr>
                <w:rStyle w:val="Strong"/>
                <w:rFonts w:asciiTheme="minorHAnsi" w:hAnsiTheme="minorHAnsi"/>
                <w:b w:val="0"/>
                <w:noProof w:val="0"/>
                <w:lang w:val="hr-HR"/>
              </w:rPr>
              <w:t>2h S</w:t>
            </w:r>
            <w:r w:rsidR="008471F1" w:rsidRPr="00DE3FA7">
              <w:rPr>
                <w:rStyle w:val="Strong"/>
                <w:rFonts w:asciiTheme="minorHAnsi" w:hAnsiTheme="minorHAnsi"/>
                <w:b w:val="0"/>
                <w:noProof w:val="0"/>
                <w:lang w:val="hr-HR"/>
              </w:rPr>
              <w:t>)</w:t>
            </w:r>
          </w:p>
        </w:tc>
      </w:tr>
      <w:tr w:rsidR="005328C5" w:rsidRPr="00DE3FA7" w:rsidTr="008471F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5328C5" w:rsidRPr="00DE3FA7" w:rsidRDefault="005328C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5328C5" w:rsidRPr="00DE3FA7" w:rsidRDefault="005328C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5328C5" w:rsidRPr="00DE3FA7" w:rsidRDefault="005328C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5328C5" w:rsidRPr="00DE3FA7" w:rsidRDefault="005328C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5328C5" w:rsidRPr="00DE3FA7" w:rsidRDefault="005328C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5328C5" w:rsidRPr="00DE3FA7" w:rsidRDefault="005328C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5328C5" w:rsidRPr="00DE3FA7" w:rsidRDefault="005328C5"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5328C5" w:rsidRPr="00DE3FA7" w:rsidTr="008471F1">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p>
        </w:tc>
      </w:tr>
      <w:tr w:rsidR="005328C5" w:rsidRPr="00DE3FA7" w:rsidTr="008471F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328C5" w:rsidRPr="00DE3FA7" w:rsidTr="008471F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 xml:space="preserve">(upisati udio u ECTS bodovima </w:t>
            </w:r>
            <w:r w:rsidRPr="00DE3FA7">
              <w:rPr>
                <w:rFonts w:asciiTheme="minorHAnsi" w:hAnsiTheme="minorHAnsi" w:cs="Arial"/>
                <w:i/>
                <w:iCs/>
                <w:sz w:val="20"/>
                <w:lang w:val="hr-HR"/>
              </w:rPr>
              <w:lastRenderedPageBreak/>
              <w:t>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5328C5" w:rsidRPr="00DE3FA7" w:rsidTr="008471F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328C5" w:rsidRPr="00DE3FA7" w:rsidRDefault="005328C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5328C5" w:rsidRPr="00DE3FA7" w:rsidRDefault="008471F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 xml:space="preserve"> </w:t>
            </w:r>
            <w:r w:rsidR="005328C5" w:rsidRPr="00DE3FA7">
              <w:rPr>
                <w:rFonts w:asciiTheme="minorHAnsi" w:hAnsiTheme="minorHAnsi" w:cs="Arial"/>
                <w:b w:val="0"/>
                <w:bCs w:val="0"/>
                <w:sz w:val="20"/>
                <w:szCs w:val="20"/>
                <w:lang w:val="hr-HR"/>
              </w:rPr>
              <w:t>(Ostalo upisati)</w:t>
            </w:r>
          </w:p>
        </w:tc>
        <w:tc>
          <w:tcPr>
            <w:tcW w:w="1330" w:type="dxa"/>
            <w:gridSpan w:val="2"/>
            <w:tcBorders>
              <w:right w:val="single" w:sz="12" w:space="0" w:color="auto"/>
            </w:tcBorders>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5328C5" w:rsidRPr="00DE3FA7" w:rsidTr="008471F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328C5" w:rsidRPr="00DE3FA7" w:rsidRDefault="005328C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Seminarski rad</w:t>
            </w:r>
          </w:p>
        </w:tc>
        <w:tc>
          <w:tcPr>
            <w:tcW w:w="968" w:type="dxa"/>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5328C5" w:rsidRPr="00DE3FA7" w:rsidRDefault="008471F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 xml:space="preserve"> </w:t>
            </w:r>
            <w:r w:rsidR="005328C5" w:rsidRPr="00DE3FA7">
              <w:rPr>
                <w:rFonts w:asciiTheme="minorHAnsi" w:hAnsiTheme="minorHAnsi" w:cs="Arial"/>
                <w:b w:val="0"/>
                <w:bCs w:val="0"/>
                <w:sz w:val="20"/>
                <w:szCs w:val="20"/>
                <w:lang w:val="hr-HR"/>
              </w:rPr>
              <w:t>(Ostalo upisati)</w:t>
            </w:r>
          </w:p>
        </w:tc>
        <w:tc>
          <w:tcPr>
            <w:tcW w:w="1330" w:type="dxa"/>
            <w:gridSpan w:val="2"/>
            <w:tcBorders>
              <w:right w:val="single" w:sz="12" w:space="0" w:color="auto"/>
            </w:tcBorders>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5328C5" w:rsidRPr="00DE3FA7" w:rsidTr="008471F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328C5" w:rsidRPr="00DE3FA7" w:rsidRDefault="005328C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5328C5" w:rsidRPr="00DE3FA7" w:rsidRDefault="005328C5"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Usmeni ispit</w:t>
            </w:r>
          </w:p>
        </w:tc>
        <w:tc>
          <w:tcPr>
            <w:tcW w:w="968" w:type="dxa"/>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328C5" w:rsidRPr="00DE3FA7" w:rsidTr="008471F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328C5" w:rsidRPr="00DE3FA7" w:rsidRDefault="005328C5"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328C5" w:rsidRPr="00DE3FA7" w:rsidTr="008471F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328C5" w:rsidRPr="00DE3FA7" w:rsidRDefault="005328C5"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Seminarski rad (priprema i održavanje MS PPT prezentacije, na osnovu analize znanstvenih članaka o određenom organu ili tkivu).</w:t>
            </w:r>
          </w:p>
        </w:tc>
      </w:tr>
      <w:tr w:rsidR="005328C5" w:rsidRPr="00DE3FA7" w:rsidTr="008471F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328C5" w:rsidRPr="00DE3FA7" w:rsidRDefault="005328C5"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328C5" w:rsidRPr="00DE3FA7" w:rsidRDefault="005328C5"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5328C5" w:rsidRPr="00DE3FA7" w:rsidTr="008471F1">
        <w:trPr>
          <w:trHeight w:val="75"/>
        </w:trPr>
        <w:tc>
          <w:tcPr>
            <w:tcW w:w="1912" w:type="dxa"/>
            <w:gridSpan w:val="2"/>
            <w:vMerge/>
            <w:tcBorders>
              <w:left w:val="single" w:sz="12" w:space="0" w:color="auto"/>
            </w:tcBorders>
            <w:shd w:val="clear" w:color="auto" w:fill="CCFFFF"/>
            <w:tcMar>
              <w:left w:w="57" w:type="dxa"/>
              <w:right w:w="57" w:type="dxa"/>
            </w:tcMar>
            <w:vAlign w:val="center"/>
          </w:tcPr>
          <w:p w:rsidR="005328C5" w:rsidRPr="00DE3FA7" w:rsidRDefault="005328C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328C5" w:rsidRPr="00DE3FA7" w:rsidRDefault="005328C5" w:rsidP="004F7496">
            <w:pPr>
              <w:autoSpaceDE w:val="0"/>
              <w:autoSpaceDN w:val="0"/>
              <w:adjustRightInd w:val="0"/>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Vacanti J. Tissue engineering and regenerative medicine: from first principles to state of the art. </w:t>
            </w:r>
            <w:r w:rsidRPr="00DE3FA7">
              <w:rPr>
                <w:rStyle w:val="ref-journal"/>
                <w:rFonts w:asciiTheme="minorHAnsi" w:eastAsiaTheme="majorEastAsia" w:hAnsiTheme="minorHAnsi" w:cs="Arial"/>
                <w:noProof w:val="0"/>
                <w:lang w:val="hr-HR"/>
              </w:rPr>
              <w:t xml:space="preserve">J. Pediatr. Surg. </w:t>
            </w:r>
            <w:r w:rsidRPr="00DE3FA7">
              <w:rPr>
                <w:rFonts w:asciiTheme="minorHAnsi" w:hAnsiTheme="minorHAnsi" w:cs="Arial"/>
                <w:sz w:val="20"/>
                <w:lang w:val="hr-HR"/>
              </w:rPr>
              <w:t>2010;</w:t>
            </w:r>
            <w:r w:rsidRPr="00DE3FA7">
              <w:rPr>
                <w:rStyle w:val="ref-vol"/>
                <w:rFonts w:asciiTheme="minorHAnsi" w:eastAsiaTheme="majorEastAsia" w:hAnsiTheme="minorHAnsi" w:cs="Arial"/>
                <w:noProof w:val="0"/>
                <w:lang w:val="hr-HR"/>
              </w:rPr>
              <w:t>45</w:t>
            </w:r>
            <w:r w:rsidRPr="00DE3FA7">
              <w:rPr>
                <w:rFonts w:asciiTheme="minorHAnsi" w:hAnsiTheme="minorHAnsi" w:cs="Arial"/>
                <w:sz w:val="20"/>
                <w:lang w:val="hr-HR"/>
              </w:rPr>
              <w:t xml:space="preserve">(2):291–294. </w:t>
            </w:r>
          </w:p>
        </w:tc>
        <w:tc>
          <w:tcPr>
            <w:tcW w:w="1244" w:type="dxa"/>
            <w:gridSpan w:val="2"/>
            <w:tcBorders>
              <w:top w:val="single" w:sz="8" w:space="0" w:color="auto"/>
              <w:left w:val="single" w:sz="8" w:space="0" w:color="auto"/>
              <w:right w:val="single" w:sz="8"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5328C5" w:rsidRPr="00DE3FA7" w:rsidTr="008471F1">
        <w:trPr>
          <w:trHeight w:val="75"/>
        </w:trPr>
        <w:tc>
          <w:tcPr>
            <w:tcW w:w="1912" w:type="dxa"/>
            <w:gridSpan w:val="2"/>
            <w:vMerge/>
            <w:tcBorders>
              <w:left w:val="single" w:sz="12" w:space="0" w:color="auto"/>
            </w:tcBorders>
            <w:shd w:val="clear" w:color="auto" w:fill="CCFFFF"/>
            <w:tcMar>
              <w:left w:w="57" w:type="dxa"/>
              <w:right w:w="57" w:type="dxa"/>
            </w:tcMar>
            <w:vAlign w:val="center"/>
          </w:tcPr>
          <w:p w:rsidR="005328C5" w:rsidRPr="00DE3FA7" w:rsidRDefault="005328C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Atala A. Regenerative medicine strategies. </w:t>
            </w:r>
            <w:r w:rsidRPr="00DE3FA7">
              <w:rPr>
                <w:rStyle w:val="ref-journal"/>
                <w:rFonts w:asciiTheme="minorHAnsi" w:eastAsiaTheme="majorEastAsia" w:hAnsiTheme="minorHAnsi" w:cs="Arial"/>
                <w:noProof w:val="0"/>
                <w:lang w:val="hr-HR"/>
              </w:rPr>
              <w:t xml:space="preserve">J. Paediat. Surg. </w:t>
            </w:r>
            <w:r w:rsidRPr="00DE3FA7">
              <w:rPr>
                <w:rFonts w:asciiTheme="minorHAnsi" w:hAnsiTheme="minorHAnsi" w:cs="Arial"/>
                <w:sz w:val="20"/>
                <w:lang w:val="hr-HR"/>
              </w:rPr>
              <w:t xml:space="preserve">2012; </w:t>
            </w:r>
            <w:r w:rsidRPr="00DE3FA7">
              <w:rPr>
                <w:rStyle w:val="ref-vol"/>
                <w:rFonts w:asciiTheme="minorHAnsi" w:eastAsiaTheme="majorEastAsia" w:hAnsiTheme="minorHAnsi" w:cs="Arial"/>
                <w:noProof w:val="0"/>
                <w:lang w:val="hr-HR"/>
              </w:rPr>
              <w:t>47</w:t>
            </w:r>
            <w:r w:rsidRPr="00DE3FA7">
              <w:rPr>
                <w:rFonts w:asciiTheme="minorHAnsi" w:hAnsiTheme="minorHAnsi" w:cs="Arial"/>
                <w:sz w:val="20"/>
                <w:lang w:val="hr-HR"/>
              </w:rPr>
              <w:t>:17–28.</w:t>
            </w:r>
          </w:p>
        </w:tc>
        <w:tc>
          <w:tcPr>
            <w:tcW w:w="1244" w:type="dxa"/>
            <w:gridSpan w:val="2"/>
            <w:tcBorders>
              <w:left w:val="single" w:sz="8" w:space="0" w:color="auto"/>
              <w:right w:val="single" w:sz="8"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5328C5" w:rsidRPr="00DE3FA7" w:rsidTr="008471F1">
        <w:trPr>
          <w:trHeight w:val="75"/>
        </w:trPr>
        <w:tc>
          <w:tcPr>
            <w:tcW w:w="1912" w:type="dxa"/>
            <w:gridSpan w:val="2"/>
            <w:vMerge/>
            <w:tcBorders>
              <w:left w:val="single" w:sz="12" w:space="0" w:color="auto"/>
            </w:tcBorders>
            <w:shd w:val="clear" w:color="auto" w:fill="CCFFFF"/>
            <w:tcMar>
              <w:left w:w="57" w:type="dxa"/>
              <w:right w:w="57" w:type="dxa"/>
            </w:tcMar>
            <w:vAlign w:val="center"/>
          </w:tcPr>
          <w:p w:rsidR="005328C5" w:rsidRPr="00DE3FA7" w:rsidRDefault="005328C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328C5" w:rsidRPr="00DE3FA7" w:rsidRDefault="005328C5" w:rsidP="004F7496">
            <w:pPr>
              <w:spacing w:line="240" w:lineRule="auto"/>
              <w:ind w:firstLine="0"/>
              <w:jc w:val="left"/>
              <w:rPr>
                <w:rFonts w:asciiTheme="minorHAnsi" w:hAnsiTheme="minorHAnsi" w:cs="Arial"/>
                <w:sz w:val="20"/>
                <w:lang w:val="hr-HR" w:eastAsia="hr-HR"/>
              </w:rPr>
            </w:pPr>
            <w:r w:rsidRPr="00DE3FA7">
              <w:rPr>
                <w:rFonts w:asciiTheme="minorHAnsi" w:hAnsiTheme="minorHAnsi" w:cs="Arial"/>
                <w:sz w:val="20"/>
                <w:lang w:val="hr-HR"/>
              </w:rPr>
              <w:t xml:space="preserve">Atala A (2009) </w:t>
            </w:r>
            <w:r w:rsidRPr="00DE3FA7">
              <w:rPr>
                <w:rStyle w:val="ref-title"/>
                <w:rFonts w:asciiTheme="minorHAnsi" w:hAnsiTheme="minorHAnsi" w:cs="Arial"/>
                <w:noProof w:val="0"/>
                <w:lang w:val="hr-HR"/>
              </w:rPr>
              <w:t>Engineering organs</w:t>
            </w:r>
            <w:r w:rsidRPr="00DE3FA7">
              <w:rPr>
                <w:rFonts w:asciiTheme="minorHAnsi" w:hAnsiTheme="minorHAnsi" w:cs="Arial"/>
                <w:sz w:val="20"/>
                <w:lang w:val="hr-HR"/>
              </w:rPr>
              <w:t xml:space="preserve">. </w:t>
            </w:r>
            <w:r w:rsidRPr="00DE3FA7">
              <w:rPr>
                <w:rStyle w:val="ref-journal"/>
                <w:rFonts w:asciiTheme="minorHAnsi" w:eastAsiaTheme="majorEastAsia" w:hAnsiTheme="minorHAnsi" w:cs="Arial"/>
                <w:noProof w:val="0"/>
                <w:lang w:val="hr-HR"/>
              </w:rPr>
              <w:t>Curr Opin Biotechnol</w:t>
            </w:r>
            <w:r w:rsidRPr="00DE3FA7">
              <w:rPr>
                <w:rFonts w:asciiTheme="minorHAnsi" w:hAnsiTheme="minorHAnsi" w:cs="Arial"/>
                <w:sz w:val="20"/>
                <w:lang w:val="hr-HR"/>
              </w:rPr>
              <w:t xml:space="preserve"> </w:t>
            </w:r>
            <w:r w:rsidRPr="00DE3FA7">
              <w:rPr>
                <w:rStyle w:val="ref-vol"/>
                <w:rFonts w:asciiTheme="minorHAnsi" w:eastAsiaTheme="majorEastAsia" w:hAnsiTheme="minorHAnsi" w:cs="Arial"/>
                <w:noProof w:val="0"/>
                <w:lang w:val="hr-HR"/>
              </w:rPr>
              <w:t>20</w:t>
            </w:r>
            <w:r w:rsidRPr="00DE3FA7">
              <w:rPr>
                <w:rFonts w:asciiTheme="minorHAnsi" w:hAnsiTheme="minorHAnsi" w:cs="Arial"/>
                <w:sz w:val="20"/>
                <w:lang w:val="hr-HR"/>
              </w:rPr>
              <w:t>: 575-592.</w:t>
            </w:r>
          </w:p>
        </w:tc>
        <w:tc>
          <w:tcPr>
            <w:tcW w:w="1244" w:type="dxa"/>
            <w:gridSpan w:val="2"/>
            <w:tcBorders>
              <w:left w:val="single" w:sz="8" w:space="0" w:color="auto"/>
              <w:right w:val="single" w:sz="8"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5328C5" w:rsidRPr="00DE3FA7" w:rsidTr="008471F1">
        <w:trPr>
          <w:trHeight w:val="75"/>
        </w:trPr>
        <w:tc>
          <w:tcPr>
            <w:tcW w:w="1912" w:type="dxa"/>
            <w:gridSpan w:val="2"/>
            <w:vMerge/>
            <w:tcBorders>
              <w:left w:val="single" w:sz="12" w:space="0" w:color="auto"/>
            </w:tcBorders>
            <w:shd w:val="clear" w:color="auto" w:fill="CCFFFF"/>
            <w:tcMar>
              <w:left w:w="57" w:type="dxa"/>
              <w:right w:w="57" w:type="dxa"/>
            </w:tcMar>
            <w:vAlign w:val="center"/>
          </w:tcPr>
          <w:p w:rsidR="005328C5" w:rsidRPr="00DE3FA7" w:rsidRDefault="005328C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328C5" w:rsidRPr="00DE3FA7" w:rsidRDefault="005328C5"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Sheyn D, Mizrahi O, Benjamin S, Gazit Z, Pelled G, Gazit D. Genetically modified cells in regenerative medicine and tissue engineering. </w:t>
            </w:r>
            <w:r w:rsidRPr="00DE3FA7">
              <w:rPr>
                <w:rStyle w:val="ref-journal"/>
                <w:rFonts w:asciiTheme="minorHAnsi" w:eastAsiaTheme="majorEastAsia" w:hAnsiTheme="minorHAnsi" w:cs="Arial"/>
                <w:noProof w:val="0"/>
                <w:lang w:val="hr-HR"/>
              </w:rPr>
              <w:t xml:space="preserve">Adv Drug Deliv Rev. </w:t>
            </w:r>
            <w:r w:rsidRPr="00DE3FA7">
              <w:rPr>
                <w:rFonts w:asciiTheme="minorHAnsi" w:hAnsiTheme="minorHAnsi" w:cs="Arial"/>
                <w:sz w:val="20"/>
                <w:lang w:val="hr-HR"/>
              </w:rPr>
              <w:t xml:space="preserve">2010; </w:t>
            </w:r>
            <w:r w:rsidRPr="00DE3FA7">
              <w:rPr>
                <w:rStyle w:val="ref-vol"/>
                <w:rFonts w:asciiTheme="minorHAnsi" w:eastAsiaTheme="majorEastAsia" w:hAnsiTheme="minorHAnsi" w:cs="Arial"/>
                <w:noProof w:val="0"/>
                <w:lang w:val="hr-HR"/>
              </w:rPr>
              <w:t>62</w:t>
            </w:r>
            <w:r w:rsidRPr="00DE3FA7">
              <w:rPr>
                <w:rFonts w:asciiTheme="minorHAnsi" w:hAnsiTheme="minorHAnsi" w:cs="Arial"/>
                <w:sz w:val="20"/>
                <w:lang w:val="hr-HR"/>
              </w:rPr>
              <w:t xml:space="preserve">:683–98. </w:t>
            </w:r>
          </w:p>
        </w:tc>
        <w:tc>
          <w:tcPr>
            <w:tcW w:w="1244" w:type="dxa"/>
            <w:gridSpan w:val="2"/>
            <w:tcBorders>
              <w:left w:val="single" w:sz="8" w:space="0" w:color="auto"/>
              <w:right w:val="single" w:sz="8"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5328C5" w:rsidRPr="00DE3FA7" w:rsidTr="008471F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328C5" w:rsidRPr="00DE3FA7" w:rsidRDefault="005328C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328C5" w:rsidRPr="00DE3FA7" w:rsidRDefault="00BD4693" w:rsidP="004F7496">
            <w:pPr>
              <w:tabs>
                <w:tab w:val="left" w:pos="2820"/>
              </w:tabs>
              <w:spacing w:line="240" w:lineRule="auto"/>
              <w:ind w:firstLine="0"/>
              <w:jc w:val="left"/>
              <w:rPr>
                <w:rFonts w:asciiTheme="minorHAnsi" w:hAnsiTheme="minorHAnsi" w:cs="Arial"/>
                <w:sz w:val="20"/>
                <w:lang w:val="hr-HR"/>
              </w:rPr>
            </w:pPr>
            <w:hyperlink r:id="rId42" w:history="1">
              <w:r w:rsidR="005328C5" w:rsidRPr="00DE3FA7">
                <w:rPr>
                  <w:rStyle w:val="Hyperlink"/>
                  <w:rFonts w:asciiTheme="minorHAnsi" w:hAnsiTheme="minorHAnsi" w:cs="Arial"/>
                  <w:noProof w:val="0"/>
                  <w:color w:val="auto"/>
                  <w:u w:val="none"/>
                  <w:lang w:val="hr-HR"/>
                </w:rPr>
                <w:t>Shilpa PS</w:t>
              </w:r>
            </w:hyperlink>
            <w:r w:rsidR="005328C5" w:rsidRPr="00DE3FA7">
              <w:rPr>
                <w:rFonts w:asciiTheme="minorHAnsi" w:hAnsiTheme="minorHAnsi" w:cs="Arial"/>
                <w:sz w:val="20"/>
                <w:lang w:val="hr-HR"/>
              </w:rPr>
              <w:t xml:space="preserve">, </w:t>
            </w:r>
            <w:hyperlink r:id="rId43" w:history="1">
              <w:r w:rsidR="005328C5" w:rsidRPr="00DE3FA7">
                <w:rPr>
                  <w:rStyle w:val="Hyperlink"/>
                  <w:rFonts w:asciiTheme="minorHAnsi" w:hAnsiTheme="minorHAnsi" w:cs="Arial"/>
                  <w:noProof w:val="0"/>
                  <w:color w:val="auto"/>
                  <w:u w:val="none"/>
                  <w:lang w:val="hr-HR"/>
                </w:rPr>
                <w:t>Kaul R</w:t>
              </w:r>
            </w:hyperlink>
            <w:r w:rsidR="005328C5" w:rsidRPr="00DE3FA7">
              <w:rPr>
                <w:rFonts w:asciiTheme="minorHAnsi" w:hAnsiTheme="minorHAnsi" w:cs="Arial"/>
                <w:sz w:val="20"/>
                <w:lang w:val="hr-HR"/>
              </w:rPr>
              <w:t xml:space="preserve">, </w:t>
            </w:r>
            <w:hyperlink r:id="rId44" w:history="1">
              <w:r w:rsidR="005328C5" w:rsidRPr="00DE3FA7">
                <w:rPr>
                  <w:rStyle w:val="Hyperlink"/>
                  <w:rFonts w:asciiTheme="minorHAnsi" w:hAnsiTheme="minorHAnsi" w:cs="Arial"/>
                  <w:noProof w:val="0"/>
                  <w:color w:val="auto"/>
                  <w:u w:val="none"/>
                  <w:lang w:val="hr-HR"/>
                </w:rPr>
                <w:t>Sultana N</w:t>
              </w:r>
            </w:hyperlink>
            <w:r w:rsidR="005328C5" w:rsidRPr="00DE3FA7">
              <w:rPr>
                <w:rFonts w:asciiTheme="minorHAnsi" w:hAnsiTheme="minorHAnsi" w:cs="Arial"/>
                <w:sz w:val="20"/>
                <w:lang w:val="hr-HR"/>
              </w:rPr>
              <w:t xml:space="preserve">, </w:t>
            </w:r>
            <w:hyperlink r:id="rId45" w:history="1">
              <w:r w:rsidR="005328C5" w:rsidRPr="00DE3FA7">
                <w:rPr>
                  <w:rStyle w:val="Hyperlink"/>
                  <w:rFonts w:asciiTheme="minorHAnsi" w:hAnsiTheme="minorHAnsi" w:cs="Arial"/>
                  <w:noProof w:val="0"/>
                  <w:color w:val="auto"/>
                  <w:u w:val="none"/>
                  <w:lang w:val="hr-HR"/>
                </w:rPr>
                <w:t>Bhat S</w:t>
              </w:r>
            </w:hyperlink>
            <w:r w:rsidR="005328C5" w:rsidRPr="00DE3FA7">
              <w:rPr>
                <w:rFonts w:asciiTheme="minorHAnsi" w:hAnsiTheme="minorHAnsi" w:cs="Arial"/>
                <w:sz w:val="20"/>
                <w:lang w:val="hr-HR"/>
              </w:rPr>
              <w:t xml:space="preserve">. (2013) </w:t>
            </w:r>
            <w:r w:rsidR="005328C5" w:rsidRPr="00DE3FA7">
              <w:rPr>
                <w:rStyle w:val="highlight"/>
                <w:rFonts w:asciiTheme="minorHAnsi" w:hAnsiTheme="minorHAnsi" w:cs="Arial"/>
                <w:sz w:val="20"/>
                <w:lang w:val="hr-HR"/>
              </w:rPr>
              <w:t>Stem</w:t>
            </w:r>
            <w:r w:rsidR="005328C5" w:rsidRPr="00DE3FA7">
              <w:rPr>
                <w:rFonts w:asciiTheme="minorHAnsi" w:hAnsiTheme="minorHAnsi" w:cs="Arial"/>
                <w:sz w:val="20"/>
                <w:lang w:val="hr-HR"/>
              </w:rPr>
              <w:t xml:space="preserve"> </w:t>
            </w:r>
            <w:r w:rsidR="005328C5" w:rsidRPr="00DE3FA7">
              <w:rPr>
                <w:rStyle w:val="highlight"/>
                <w:rFonts w:asciiTheme="minorHAnsi" w:hAnsiTheme="minorHAnsi" w:cs="Arial"/>
                <w:sz w:val="20"/>
                <w:lang w:val="hr-HR"/>
              </w:rPr>
              <w:t>cells</w:t>
            </w:r>
            <w:r w:rsidR="005328C5" w:rsidRPr="00DE3FA7">
              <w:rPr>
                <w:rFonts w:asciiTheme="minorHAnsi" w:hAnsiTheme="minorHAnsi" w:cs="Arial"/>
                <w:sz w:val="20"/>
                <w:lang w:val="hr-HR"/>
              </w:rPr>
              <w:t xml:space="preserve">: Boon to </w:t>
            </w:r>
            <w:r w:rsidR="005328C5" w:rsidRPr="00DE3FA7">
              <w:rPr>
                <w:rStyle w:val="highlight"/>
                <w:rFonts w:asciiTheme="minorHAnsi" w:hAnsiTheme="minorHAnsi" w:cs="Arial"/>
                <w:sz w:val="20"/>
                <w:lang w:val="hr-HR"/>
              </w:rPr>
              <w:t>dentistry</w:t>
            </w:r>
            <w:r w:rsidR="005328C5" w:rsidRPr="00DE3FA7">
              <w:rPr>
                <w:rFonts w:asciiTheme="minorHAnsi" w:hAnsiTheme="minorHAnsi" w:cs="Arial"/>
                <w:sz w:val="20"/>
                <w:lang w:val="hr-HR"/>
              </w:rPr>
              <w:t xml:space="preserve"> and medicine. </w:t>
            </w:r>
            <w:hyperlink r:id="rId46" w:tooltip="Dental research journal." w:history="1">
              <w:r w:rsidR="005328C5" w:rsidRPr="00DE3FA7">
                <w:rPr>
                  <w:rStyle w:val="Hyperlink"/>
                  <w:rFonts w:asciiTheme="minorHAnsi" w:hAnsiTheme="minorHAnsi" w:cs="Arial"/>
                  <w:noProof w:val="0"/>
                  <w:color w:val="auto"/>
                  <w:u w:val="none"/>
                  <w:lang w:val="hr-HR"/>
                </w:rPr>
                <w:t>Dent Res J</w:t>
              </w:r>
            </w:hyperlink>
            <w:r w:rsidR="005328C5" w:rsidRPr="00DE3FA7">
              <w:rPr>
                <w:rFonts w:asciiTheme="minorHAnsi" w:hAnsiTheme="minorHAnsi" w:cs="Arial"/>
                <w:sz w:val="20"/>
                <w:lang w:val="hr-HR"/>
              </w:rPr>
              <w:t xml:space="preserve"> 10 (2):149-54.</w:t>
            </w:r>
          </w:p>
        </w:tc>
        <w:tc>
          <w:tcPr>
            <w:tcW w:w="1244" w:type="dxa"/>
            <w:gridSpan w:val="2"/>
            <w:tcBorders>
              <w:left w:val="single" w:sz="8" w:space="0" w:color="auto"/>
              <w:right w:val="single" w:sz="8"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5328C5" w:rsidRPr="00DE3FA7" w:rsidTr="008471F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328C5" w:rsidRPr="00DE3FA7" w:rsidRDefault="005328C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328C5" w:rsidRPr="00DE3FA7" w:rsidTr="008471F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328C5" w:rsidRPr="00DE3FA7" w:rsidRDefault="005328C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328C5" w:rsidRPr="00DE3FA7" w:rsidTr="008471F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328C5" w:rsidRPr="00DE3FA7" w:rsidRDefault="005328C5"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328C5" w:rsidRPr="00DE3FA7" w:rsidTr="008471F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328C5" w:rsidRPr="00DE3FA7" w:rsidRDefault="005328C5"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5328C5" w:rsidRPr="00DE3FA7" w:rsidRDefault="005328C5"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Meyer U, Meyer TH, Handschel J, Wiesmann HP (2009) Fundamentals of Tissue Engineering and Regenerative Medicine, Springer, New York</w:t>
            </w:r>
          </w:p>
        </w:tc>
      </w:tr>
      <w:tr w:rsidR="005328C5" w:rsidRPr="00DE3FA7" w:rsidTr="008471F1">
        <w:tc>
          <w:tcPr>
            <w:tcW w:w="1912" w:type="dxa"/>
            <w:gridSpan w:val="2"/>
            <w:tcBorders>
              <w:left w:val="single" w:sz="12" w:space="0" w:color="auto"/>
            </w:tcBorders>
            <w:shd w:val="clear" w:color="auto" w:fill="CCFFFF"/>
            <w:tcMar>
              <w:left w:w="57" w:type="dxa"/>
              <w:right w:w="57" w:type="dxa"/>
            </w:tcMar>
            <w:vAlign w:val="center"/>
          </w:tcPr>
          <w:p w:rsidR="005328C5" w:rsidRPr="00DE3FA7" w:rsidRDefault="005328C5"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328C5" w:rsidRPr="00DE3FA7" w:rsidRDefault="005328C5" w:rsidP="00EF4EC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5328C5" w:rsidRPr="00DE3FA7" w:rsidRDefault="005328C5" w:rsidP="00EF4EC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8471F1" w:rsidRPr="00DE3FA7" w:rsidRDefault="005328C5" w:rsidP="00EF4EC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5328C5" w:rsidRPr="00DE3FA7" w:rsidRDefault="005328C5" w:rsidP="00EF4EC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5328C5" w:rsidRPr="00DE3FA7" w:rsidTr="008471F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328C5" w:rsidRPr="00DE3FA7" w:rsidRDefault="005328C5"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328C5" w:rsidRPr="00DE3FA7" w:rsidRDefault="005328C5" w:rsidP="004F7496">
            <w:pPr>
              <w:tabs>
                <w:tab w:val="left" w:pos="2820"/>
              </w:tabs>
              <w:spacing w:line="240" w:lineRule="auto"/>
              <w:ind w:firstLine="0"/>
              <w:jc w:val="left"/>
              <w:rPr>
                <w:rFonts w:asciiTheme="minorHAnsi" w:hAnsiTheme="minorHAnsi" w:cs="Arial"/>
                <w:sz w:val="20"/>
                <w:lang w:val="hr-HR"/>
              </w:rPr>
            </w:pPr>
          </w:p>
        </w:tc>
      </w:tr>
    </w:tbl>
    <w:p w:rsidR="005328C5" w:rsidRPr="00DE3FA7" w:rsidRDefault="005328C5"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4E009D" w:rsidRPr="00DE3FA7" w:rsidRDefault="004E009D"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D4623" w:rsidRPr="00DE3FA7" w:rsidTr="0038380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D4623" w:rsidRPr="00DE3FA7" w:rsidRDefault="001D4623"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D4623" w:rsidRPr="00DE3FA7" w:rsidRDefault="00371FEC" w:rsidP="00371FEC">
            <w:pPr>
              <w:pStyle w:val="Heading2"/>
              <w:rPr>
                <w:lang w:val="hr-HR"/>
              </w:rPr>
            </w:pPr>
            <w:bookmarkStart w:id="45" w:name="_Toc409687432"/>
            <w:r w:rsidRPr="00DE3FA7">
              <w:rPr>
                <w:lang w:val="hr-HR"/>
              </w:rPr>
              <w:t>Metode molekularne i stanične biologije</w:t>
            </w:r>
            <w:bookmarkEnd w:id="45"/>
          </w:p>
        </w:tc>
      </w:tr>
      <w:tr w:rsidR="001D4623" w:rsidRPr="00DE3FA7" w:rsidTr="0038380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D4623" w:rsidRPr="00DE3FA7" w:rsidRDefault="001D4623"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1D4623" w:rsidRPr="00DE3FA7" w:rsidRDefault="008E450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PT-OP3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1D4623" w:rsidRPr="00DE3FA7" w:rsidTr="0038380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prof. dr. sc. Maja Pavela-Vrančić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1D4623" w:rsidRPr="00DE3FA7" w:rsidTr="0038380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1D4623" w:rsidRPr="00DE3FA7" w:rsidRDefault="001D4623"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t xml:space="preserve">doc. dr. sc. Stjepan Orhanović, </w:t>
            </w:r>
          </w:p>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sz w:val="20"/>
                <w:lang w:val="hr-HR"/>
              </w:rPr>
              <w:t>mr. sc. Viljemka Bučević-Popović, Matilda Šprung</w:t>
            </w:r>
          </w:p>
        </w:tc>
        <w:tc>
          <w:tcPr>
            <w:tcW w:w="2288" w:type="dxa"/>
            <w:gridSpan w:val="4"/>
            <w:vMerge w:val="restart"/>
            <w:tcBorders>
              <w:right w:val="single" w:sz="12" w:space="0" w:color="auto"/>
            </w:tcBorders>
            <w:shd w:val="clear" w:color="auto" w:fill="CCFFFF"/>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1D4623" w:rsidRPr="00DE3FA7" w:rsidTr="0038380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06" w:type="dxa"/>
            <w:gridSpan w:val="2"/>
            <w:tcBorders>
              <w:bottom w:val="single" w:sz="12" w:space="0" w:color="auto"/>
              <w:right w:val="single" w:sz="12" w:space="0" w:color="auto"/>
            </w:tcBorders>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12" w:type="dxa"/>
            <w:tcBorders>
              <w:bottom w:val="single" w:sz="12" w:space="0" w:color="auto"/>
              <w:right w:val="single" w:sz="12" w:space="0" w:color="auto"/>
            </w:tcBorders>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6</w:t>
            </w:r>
          </w:p>
        </w:tc>
        <w:tc>
          <w:tcPr>
            <w:tcW w:w="618" w:type="dxa"/>
            <w:tcBorders>
              <w:bottom w:val="single" w:sz="12" w:space="0" w:color="auto"/>
              <w:right w:val="single" w:sz="12" w:space="0" w:color="auto"/>
            </w:tcBorders>
            <w:vAlign w:val="center"/>
          </w:tcPr>
          <w:p w:rsidR="001D4623" w:rsidRPr="00DE3FA7" w:rsidRDefault="001D4623" w:rsidP="004F7496">
            <w:pPr>
              <w:spacing w:line="240" w:lineRule="auto"/>
              <w:ind w:firstLine="0"/>
              <w:jc w:val="left"/>
              <w:rPr>
                <w:rFonts w:asciiTheme="minorHAnsi" w:hAnsiTheme="minorHAnsi" w:cs="Arial"/>
                <w:sz w:val="20"/>
                <w:lang w:val="hr-HR"/>
              </w:rPr>
            </w:pPr>
          </w:p>
        </w:tc>
      </w:tr>
      <w:tr w:rsidR="001D4623" w:rsidRPr="00DE3FA7" w:rsidTr="0038380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1D4623" w:rsidRPr="00DE3FA7" w:rsidRDefault="001D4623"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1D4623" w:rsidRPr="00DE3FA7" w:rsidTr="0038380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D4623" w:rsidRPr="00DE3FA7" w:rsidRDefault="001D4623"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1D4623" w:rsidRPr="00DE3FA7" w:rsidTr="0038380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D4623" w:rsidRPr="00DE3FA7" w:rsidRDefault="001D462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1D4623" w:rsidRPr="00DE3FA7" w:rsidRDefault="001D4623" w:rsidP="004F7496">
            <w:pPr>
              <w:spacing w:line="240" w:lineRule="auto"/>
              <w:ind w:firstLine="0"/>
              <w:jc w:val="left"/>
              <w:rPr>
                <w:rFonts w:asciiTheme="minorHAnsi" w:eastAsia="Batang" w:hAnsiTheme="minorHAnsi" w:cs="Arial"/>
                <w:sz w:val="20"/>
                <w:lang w:val="hr-HR" w:eastAsia="ja-JP"/>
              </w:rPr>
            </w:pPr>
            <w:r w:rsidRPr="00DE3FA7">
              <w:rPr>
                <w:rFonts w:asciiTheme="minorHAnsi" w:eastAsia="Batang" w:hAnsiTheme="minorHAnsi" w:cs="Arial"/>
                <w:sz w:val="20"/>
                <w:lang w:val="hr-HR" w:eastAsia="ja-JP"/>
              </w:rPr>
              <w:t>Cilj nastave predmeta „Kako napraviti vlastiti organ?“ jest razumijevanje i usvajanje znanja o postupcima proizvodnje bioloških materijala (tkiva i organa), te osnova tkivnog inženjerstva</w:t>
            </w:r>
          </w:p>
        </w:tc>
      </w:tr>
      <w:tr w:rsidR="001D4623" w:rsidRPr="00DE3FA7" w:rsidTr="0038380A">
        <w:tc>
          <w:tcPr>
            <w:tcW w:w="1912" w:type="dxa"/>
            <w:gridSpan w:val="2"/>
            <w:tcBorders>
              <w:left w:val="single" w:sz="12" w:space="0" w:color="auto"/>
            </w:tcBorders>
            <w:shd w:val="clear" w:color="auto" w:fill="CCFFFF"/>
            <w:tcMar>
              <w:left w:w="57" w:type="dxa"/>
              <w:right w:w="57" w:type="dxa"/>
            </w:tcMar>
            <w:vAlign w:val="center"/>
          </w:tcPr>
          <w:p w:rsidR="001D4623" w:rsidRPr="00DE3FA7" w:rsidRDefault="001D462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1D4623" w:rsidRPr="00DE3FA7" w:rsidRDefault="001D4623" w:rsidP="004F7496">
            <w:pPr>
              <w:spacing w:line="240" w:lineRule="auto"/>
              <w:ind w:firstLine="0"/>
              <w:jc w:val="left"/>
              <w:rPr>
                <w:rFonts w:asciiTheme="minorHAnsi" w:hAnsiTheme="minorHAnsi" w:cs="Arial"/>
                <w:b/>
                <w:bCs/>
                <w:sz w:val="20"/>
                <w:lang w:val="hr-HR"/>
              </w:rPr>
            </w:pPr>
            <w:r w:rsidRPr="00DE3FA7">
              <w:rPr>
                <w:rFonts w:asciiTheme="minorHAnsi" w:hAnsiTheme="minorHAnsi" w:cs="Arial"/>
                <w:sz w:val="20"/>
                <w:lang w:val="hr-HR"/>
              </w:rPr>
              <w:t xml:space="preserve">Položeni ispiti prve godine poslijediplomskog studija </w:t>
            </w:r>
          </w:p>
          <w:p w:rsidR="001D4623" w:rsidRPr="00DE3FA7" w:rsidRDefault="001D4623" w:rsidP="004F7496">
            <w:pPr>
              <w:spacing w:line="240" w:lineRule="auto"/>
              <w:ind w:firstLine="0"/>
              <w:jc w:val="left"/>
              <w:rPr>
                <w:rFonts w:asciiTheme="minorHAnsi" w:hAnsiTheme="minorHAnsi" w:cs="Arial"/>
                <w:sz w:val="20"/>
                <w:lang w:val="hr-HR"/>
              </w:rPr>
            </w:pPr>
          </w:p>
        </w:tc>
      </w:tr>
      <w:tr w:rsidR="001D4623" w:rsidRPr="00DE3FA7" w:rsidTr="0038380A">
        <w:tc>
          <w:tcPr>
            <w:tcW w:w="1912" w:type="dxa"/>
            <w:gridSpan w:val="2"/>
            <w:tcBorders>
              <w:left w:val="single" w:sz="12" w:space="0" w:color="auto"/>
            </w:tcBorders>
            <w:shd w:val="clear" w:color="auto" w:fill="CCFFFF"/>
            <w:tcMar>
              <w:left w:w="57" w:type="dxa"/>
              <w:right w:w="57" w:type="dxa"/>
            </w:tcMar>
            <w:vAlign w:val="center"/>
          </w:tcPr>
          <w:p w:rsidR="001D4623" w:rsidRPr="00DE3FA7" w:rsidRDefault="001D4623"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D4623" w:rsidRPr="00DE3FA7" w:rsidRDefault="001D4623" w:rsidP="004F7496">
            <w:pPr>
              <w:spacing w:line="240" w:lineRule="auto"/>
              <w:ind w:firstLine="0"/>
              <w:jc w:val="left"/>
              <w:rPr>
                <w:rStyle w:val="Strong"/>
                <w:rFonts w:asciiTheme="minorHAnsi" w:hAnsiTheme="minorHAnsi"/>
                <w:b w:val="0"/>
                <w:noProof w:val="0"/>
                <w:lang w:val="hr-HR"/>
              </w:rPr>
            </w:pPr>
            <w:r w:rsidRPr="00DE3FA7">
              <w:rPr>
                <w:rFonts w:asciiTheme="minorHAnsi" w:hAnsiTheme="minorHAnsi"/>
                <w:sz w:val="20"/>
                <w:lang w:val="hr-HR"/>
              </w:rPr>
              <w:t xml:space="preserve">- </w:t>
            </w:r>
            <w:r w:rsidRPr="00DE3FA7">
              <w:rPr>
                <w:rStyle w:val="Strong"/>
                <w:rFonts w:asciiTheme="minorHAnsi" w:eastAsia="Batang" w:hAnsiTheme="minorHAnsi"/>
                <w:b w:val="0"/>
                <w:noProof w:val="0"/>
                <w:lang w:val="hr-HR"/>
              </w:rPr>
              <w:t>Opisati ulogu biotehnologije u biomedicini te o</w:t>
            </w:r>
            <w:r w:rsidRPr="00DE3FA7">
              <w:rPr>
                <w:rStyle w:val="Strong"/>
                <w:rFonts w:asciiTheme="minorHAnsi" w:hAnsiTheme="minorHAnsi"/>
                <w:b w:val="0"/>
                <w:noProof w:val="0"/>
                <w:lang w:val="hr-HR"/>
              </w:rPr>
              <w:t xml:space="preserve">pisati, raščlaniti i objasniti osnove </w:t>
            </w:r>
            <w:r w:rsidRPr="00DE3FA7">
              <w:rPr>
                <w:rStyle w:val="Strong"/>
                <w:rFonts w:asciiTheme="minorHAnsi" w:eastAsia="Batang" w:hAnsiTheme="minorHAnsi"/>
                <w:b w:val="0"/>
                <w:noProof w:val="0"/>
                <w:lang w:val="hr-HR"/>
              </w:rPr>
              <w:t>postupaka proizvodnje regenerativnih bioloških materijala</w:t>
            </w:r>
            <w:r w:rsidRPr="00DE3FA7">
              <w:rPr>
                <w:rStyle w:val="Strong"/>
                <w:rFonts w:asciiTheme="minorHAnsi" w:hAnsiTheme="minorHAnsi"/>
                <w:b w:val="0"/>
                <w:noProof w:val="0"/>
                <w:lang w:val="hr-HR"/>
              </w:rPr>
              <w:t xml:space="preserve"> </w:t>
            </w:r>
          </w:p>
          <w:p w:rsidR="001D4623" w:rsidRPr="00DE3FA7" w:rsidRDefault="001D4623"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Navesti i objasniti najvažnija dostignuća u području bioinženjerstva umjetnih organa i njihov terapeutski potencijal</w:t>
            </w:r>
          </w:p>
          <w:p w:rsidR="001D4623" w:rsidRPr="00DE3FA7" w:rsidRDefault="001D4623"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Objasniti i opisati proizvodnju specifičnih organa (tkiva): kože, hrskavice, kosti, srca, pluća, mokraćnog mjehura, spolnih organa…</w:t>
            </w:r>
          </w:p>
          <w:p w:rsidR="001D4623" w:rsidRPr="00DE3FA7" w:rsidRDefault="001D4623" w:rsidP="004F7496">
            <w:pPr>
              <w:spacing w:line="240" w:lineRule="auto"/>
              <w:ind w:firstLine="0"/>
              <w:jc w:val="left"/>
              <w:rPr>
                <w:rStyle w:val="Strong"/>
                <w:rFonts w:asciiTheme="minorHAnsi" w:hAnsiTheme="minorHAnsi"/>
                <w:b w:val="0"/>
                <w:noProof w:val="0"/>
                <w:lang w:val="hr-HR"/>
              </w:rPr>
            </w:pPr>
            <w:r w:rsidRPr="00DE3FA7">
              <w:rPr>
                <w:rStyle w:val="Strong"/>
                <w:rFonts w:asciiTheme="minorHAnsi" w:hAnsiTheme="minorHAnsi"/>
                <w:b w:val="0"/>
                <w:noProof w:val="0"/>
                <w:lang w:val="hr-HR"/>
              </w:rPr>
              <w:t>- Objasniti  primjenu 3D printera u biomedicini te nabrojati prednosti i nedostatke takve tehnologije</w:t>
            </w:r>
          </w:p>
          <w:p w:rsidR="001D4623" w:rsidRPr="00DE3FA7" w:rsidRDefault="001D4623" w:rsidP="004F7496">
            <w:pPr>
              <w:spacing w:line="240" w:lineRule="auto"/>
              <w:ind w:firstLine="0"/>
              <w:jc w:val="left"/>
              <w:rPr>
                <w:rFonts w:asciiTheme="minorHAnsi" w:hAnsiTheme="minorHAnsi"/>
                <w:sz w:val="20"/>
                <w:lang w:val="hr-HR"/>
              </w:rPr>
            </w:pPr>
            <w:r w:rsidRPr="00DE3FA7">
              <w:rPr>
                <w:rStyle w:val="Strong"/>
                <w:rFonts w:asciiTheme="minorHAnsi" w:hAnsiTheme="minorHAnsi"/>
                <w:b w:val="0"/>
                <w:noProof w:val="0"/>
                <w:lang w:val="hr-HR"/>
              </w:rPr>
              <w:t>- Navesti i objasniti etičke aspekte u području tkivnog inženjerstva i regenerativne medicine</w:t>
            </w:r>
          </w:p>
        </w:tc>
      </w:tr>
      <w:tr w:rsidR="004E009D" w:rsidRPr="00DE3FA7" w:rsidTr="0038380A">
        <w:tc>
          <w:tcPr>
            <w:tcW w:w="1912" w:type="dxa"/>
            <w:gridSpan w:val="2"/>
            <w:tcBorders>
              <w:left w:val="single" w:sz="12" w:space="0" w:color="auto"/>
            </w:tcBorders>
            <w:shd w:val="clear" w:color="auto" w:fill="CCFFFF"/>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Pregled biokemijskih metoda u biomedicinskim istraživanjima. Rekombinantne DNA tehnike; Potenciometrija; Sedimentacijske tehnike: isoljavanje, centrifugiranje; Spektroskopske metode: UV-VIS spektrofotometrija, fluorimetrija, masena spektrometrija (MS), MALDI-TOF; Kromatografija: afinitetna kromatografija, kromatografija na ionskom izmjenjivaču, kromatografija hidrofobnih interakcija, gel filtracija; Tekućinska kromatografija visoke djelotvornosti – HPLC;  Elektroforetske tehnike: SDS-PAGE, 2D elektroforeza; Imunokemijske metode: Western blot, ELISA; Enzimska analiza; Analiza strukturno-funkcionalnih svojstava proteina: sekvencioniranje, NMR, kristalografija; Proteomika; Baze podataka, vizualizacija molekulskih struktura.</w:t>
            </w:r>
          </w:p>
        </w:tc>
      </w:tr>
      <w:tr w:rsidR="004E009D" w:rsidRPr="00DE3FA7" w:rsidTr="0038380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4E009D" w:rsidRPr="00DE3FA7" w:rsidRDefault="004E009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4E009D" w:rsidRPr="00DE3FA7" w:rsidRDefault="004E009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4E009D" w:rsidRPr="00DE3FA7" w:rsidRDefault="004E009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4E009D" w:rsidRPr="00DE3FA7" w:rsidRDefault="004E009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4E009D" w:rsidRPr="00DE3FA7" w:rsidRDefault="004E009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4E009D" w:rsidRPr="00DE3FA7" w:rsidRDefault="004E009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4E009D" w:rsidRPr="00DE3FA7" w:rsidRDefault="004E009D"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4E009D" w:rsidRPr="00DE3FA7" w:rsidTr="0038380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p>
        </w:tc>
      </w:tr>
      <w:tr w:rsidR="004E009D" w:rsidRPr="00DE3FA7" w:rsidTr="0038380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E009D" w:rsidRPr="00DE3FA7" w:rsidTr="0038380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 xml:space="preserve">(upisati udio u ECTS bodovima za svaku aktivnost tako da ukupni broj ECTS bodova odgovara bodovnoj </w:t>
            </w:r>
            <w:r w:rsidRPr="00DE3FA7">
              <w:rPr>
                <w:rFonts w:asciiTheme="minorHAnsi" w:hAnsiTheme="minorHAnsi" w:cs="Arial"/>
                <w:i/>
                <w:iCs/>
                <w:sz w:val="20"/>
                <w:lang w:val="hr-HR"/>
              </w:rPr>
              <w:lastRenderedPageBreak/>
              <w:t>vrijednosti predmeta):</w:t>
            </w:r>
          </w:p>
        </w:tc>
        <w:tc>
          <w:tcPr>
            <w:tcW w:w="1677" w:type="dxa"/>
            <w:tcBorders>
              <w:top w:val="single" w:sz="12" w:space="0" w:color="auto"/>
            </w:tcBorders>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4E009D" w:rsidRPr="00DE3FA7" w:rsidTr="0038380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E009D" w:rsidRPr="00DE3FA7" w:rsidRDefault="004E009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4E009D" w:rsidRPr="00DE3FA7" w:rsidTr="0038380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E009D" w:rsidRPr="00DE3FA7" w:rsidRDefault="004E009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Seminarski rad</w:t>
            </w:r>
          </w:p>
        </w:tc>
        <w:tc>
          <w:tcPr>
            <w:tcW w:w="968" w:type="dxa"/>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4E009D" w:rsidRPr="00DE3FA7" w:rsidTr="0038380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E009D" w:rsidRPr="00DE3FA7" w:rsidRDefault="004E009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4E009D" w:rsidRPr="00DE3FA7" w:rsidRDefault="004E009D"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Usmeni ispit</w:t>
            </w:r>
          </w:p>
        </w:tc>
        <w:tc>
          <w:tcPr>
            <w:tcW w:w="968" w:type="dxa"/>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E009D" w:rsidRPr="00DE3FA7" w:rsidTr="0038380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E009D" w:rsidRPr="00DE3FA7" w:rsidRDefault="004E009D"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E009D" w:rsidRPr="00DE3FA7" w:rsidTr="0038380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E009D" w:rsidRPr="00DE3FA7" w:rsidRDefault="004E009D"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Seminarski rad (priprema i održavanje MS PPT prezentacije, na osnovu analize znanstvenih članaka o određenom organu ili tkivu).</w:t>
            </w:r>
          </w:p>
        </w:tc>
      </w:tr>
      <w:tr w:rsidR="004E009D" w:rsidRPr="00DE3FA7" w:rsidTr="0038380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E009D" w:rsidRPr="00DE3FA7" w:rsidRDefault="004E009D"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E009D" w:rsidRPr="00DE3FA7" w:rsidRDefault="004E009D"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4E009D" w:rsidRPr="00DE3FA7" w:rsidTr="0038380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E009D" w:rsidRPr="00DE3FA7" w:rsidRDefault="004E009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E009D" w:rsidRPr="00DE3FA7" w:rsidRDefault="004E009D" w:rsidP="004F7496">
            <w:pPr>
              <w:autoSpaceDE w:val="0"/>
              <w:autoSpaceDN w:val="0"/>
              <w:adjustRightInd w:val="0"/>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Vacanti J. Tissue engineering and regenerative medicine: from first principles to state of the art. </w:t>
            </w:r>
            <w:r w:rsidRPr="00DE3FA7">
              <w:rPr>
                <w:rStyle w:val="ref-journal"/>
                <w:rFonts w:asciiTheme="minorHAnsi" w:eastAsiaTheme="majorEastAsia" w:hAnsiTheme="minorHAnsi" w:cs="Arial"/>
                <w:noProof w:val="0"/>
                <w:lang w:val="hr-HR"/>
              </w:rPr>
              <w:t xml:space="preserve">J. Pediatr. Surg. </w:t>
            </w:r>
            <w:r w:rsidRPr="00DE3FA7">
              <w:rPr>
                <w:rFonts w:asciiTheme="minorHAnsi" w:hAnsiTheme="minorHAnsi" w:cs="Arial"/>
                <w:sz w:val="20"/>
                <w:lang w:val="hr-HR"/>
              </w:rPr>
              <w:t>2010;</w:t>
            </w:r>
            <w:r w:rsidRPr="00DE3FA7">
              <w:rPr>
                <w:rStyle w:val="ref-vol"/>
                <w:rFonts w:asciiTheme="minorHAnsi" w:eastAsiaTheme="majorEastAsia" w:hAnsiTheme="minorHAnsi" w:cs="Arial"/>
                <w:noProof w:val="0"/>
                <w:lang w:val="hr-HR"/>
              </w:rPr>
              <w:t>45</w:t>
            </w:r>
            <w:r w:rsidRPr="00DE3FA7">
              <w:rPr>
                <w:rFonts w:asciiTheme="minorHAnsi" w:hAnsiTheme="minorHAnsi" w:cs="Arial"/>
                <w:sz w:val="20"/>
                <w:lang w:val="hr-HR"/>
              </w:rPr>
              <w:t xml:space="preserve">(2):291–294. </w:t>
            </w:r>
          </w:p>
        </w:tc>
        <w:tc>
          <w:tcPr>
            <w:tcW w:w="1244" w:type="dxa"/>
            <w:gridSpan w:val="2"/>
            <w:tcBorders>
              <w:top w:val="single" w:sz="8" w:space="0" w:color="auto"/>
              <w:left w:val="single" w:sz="8" w:space="0" w:color="auto"/>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4E009D" w:rsidRPr="00DE3FA7" w:rsidTr="0038380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E009D" w:rsidRPr="00DE3FA7" w:rsidRDefault="004E009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E009D" w:rsidRPr="00DE3FA7" w:rsidRDefault="004E009D" w:rsidP="004F7496">
            <w:pPr>
              <w:autoSpaceDE w:val="0"/>
              <w:autoSpaceDN w:val="0"/>
              <w:adjustRightInd w:val="0"/>
              <w:spacing w:line="240" w:lineRule="auto"/>
              <w:ind w:firstLine="0"/>
              <w:jc w:val="left"/>
              <w:rPr>
                <w:rFonts w:asciiTheme="minorHAnsi" w:hAnsiTheme="minorHAnsi"/>
                <w:bCs/>
                <w:sz w:val="20"/>
                <w:lang w:val="hr-HR"/>
              </w:rPr>
            </w:pPr>
            <w:r w:rsidRPr="00DE3FA7">
              <w:rPr>
                <w:rFonts w:asciiTheme="minorHAnsi" w:hAnsiTheme="minorHAnsi"/>
                <w:bCs/>
                <w:sz w:val="20"/>
                <w:lang w:val="hr-HR"/>
              </w:rPr>
              <w:t>Alexander J. Ninfa, David P. Ballou, Marilee Benore, Fundamental Laboratory Approaches for Biochemistry and Biotechnology, 2</w:t>
            </w:r>
            <w:r w:rsidRPr="00DE3FA7">
              <w:rPr>
                <w:rFonts w:asciiTheme="minorHAnsi" w:hAnsiTheme="minorHAnsi"/>
                <w:bCs/>
                <w:sz w:val="20"/>
                <w:vertAlign w:val="superscript"/>
                <w:lang w:val="hr-HR"/>
              </w:rPr>
              <w:t>nd</w:t>
            </w:r>
            <w:r w:rsidRPr="00DE3FA7">
              <w:rPr>
                <w:rFonts w:asciiTheme="minorHAnsi" w:hAnsiTheme="minorHAnsi"/>
                <w:bCs/>
                <w:sz w:val="20"/>
                <w:lang w:val="hr-HR"/>
              </w:rPr>
              <w:t xml:space="preserve"> Ed., 2009, John Wiley &amp; Sons, Inc.</w:t>
            </w:r>
          </w:p>
        </w:tc>
        <w:tc>
          <w:tcPr>
            <w:tcW w:w="1244" w:type="dxa"/>
            <w:gridSpan w:val="2"/>
            <w:tcBorders>
              <w:left w:val="single" w:sz="8" w:space="0" w:color="auto"/>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4E009D" w:rsidRPr="00DE3FA7" w:rsidTr="0038380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E009D" w:rsidRPr="00DE3FA7" w:rsidRDefault="004E009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E009D" w:rsidRPr="00DE3FA7" w:rsidRDefault="004E009D" w:rsidP="004F7496">
            <w:pPr>
              <w:autoSpaceDE w:val="0"/>
              <w:autoSpaceDN w:val="0"/>
              <w:adjustRightInd w:val="0"/>
              <w:spacing w:line="240" w:lineRule="auto"/>
              <w:ind w:firstLine="0"/>
              <w:jc w:val="left"/>
              <w:rPr>
                <w:rFonts w:asciiTheme="minorHAnsi" w:hAnsiTheme="minorHAnsi"/>
                <w:bCs/>
                <w:sz w:val="20"/>
                <w:lang w:val="hr-HR"/>
              </w:rPr>
            </w:pPr>
            <w:r w:rsidRPr="00DE3FA7">
              <w:rPr>
                <w:rFonts w:asciiTheme="minorHAnsi" w:hAnsiTheme="minorHAnsi"/>
                <w:bCs/>
                <w:sz w:val="20"/>
                <w:lang w:val="hr-HR"/>
              </w:rPr>
              <w:t>Jeremy M. Berg, John L. Tymoczko, Lubert Stryer, Biochemistry, 6th Ed., 2006, W. H. Freeman and Co.</w:t>
            </w:r>
          </w:p>
        </w:tc>
        <w:tc>
          <w:tcPr>
            <w:tcW w:w="1244" w:type="dxa"/>
            <w:gridSpan w:val="2"/>
            <w:tcBorders>
              <w:left w:val="single" w:sz="8" w:space="0" w:color="auto"/>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4E009D" w:rsidRPr="00DE3FA7" w:rsidTr="0038380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E009D" w:rsidRPr="00DE3FA7" w:rsidRDefault="004E009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E009D" w:rsidRPr="00DE3FA7" w:rsidRDefault="004E009D" w:rsidP="004F7496">
            <w:pPr>
              <w:spacing w:line="240" w:lineRule="auto"/>
              <w:ind w:firstLine="0"/>
              <w:jc w:val="left"/>
              <w:rPr>
                <w:rFonts w:asciiTheme="minorHAnsi" w:hAnsiTheme="minorHAnsi" w:cs="Arial"/>
                <w:sz w:val="20"/>
                <w:lang w:val="hr-HR"/>
              </w:rPr>
            </w:pPr>
            <w:r w:rsidRPr="00DE3FA7">
              <w:rPr>
                <w:rFonts w:asciiTheme="minorHAnsi" w:hAnsiTheme="minorHAnsi"/>
                <w:bCs/>
                <w:sz w:val="20"/>
                <w:lang w:val="hr-HR"/>
              </w:rPr>
              <w:t>Donald Voet, Judith G. Voet, Charlotte W. Pratt, Fundamentals of Biochemistry, 3rd Ed., 2005, John Wiley &amp; Sons, Inc.</w:t>
            </w:r>
          </w:p>
        </w:tc>
        <w:tc>
          <w:tcPr>
            <w:tcW w:w="1244" w:type="dxa"/>
            <w:gridSpan w:val="2"/>
            <w:tcBorders>
              <w:left w:val="single" w:sz="8" w:space="0" w:color="auto"/>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4E009D" w:rsidRPr="00DE3FA7" w:rsidTr="0038380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E009D" w:rsidRPr="00DE3FA7" w:rsidRDefault="004E009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Da</w:t>
            </w:r>
          </w:p>
        </w:tc>
      </w:tr>
      <w:tr w:rsidR="004E009D" w:rsidRPr="00DE3FA7" w:rsidTr="0038380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E009D" w:rsidRPr="00DE3FA7" w:rsidRDefault="004E009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E009D" w:rsidRPr="00DE3FA7" w:rsidTr="0038380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E009D" w:rsidRPr="00DE3FA7" w:rsidRDefault="004E009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E009D" w:rsidRPr="00DE3FA7" w:rsidTr="0038380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E009D" w:rsidRPr="00DE3FA7" w:rsidRDefault="004E009D"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4E009D" w:rsidRPr="00DE3FA7" w:rsidTr="0038380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E009D" w:rsidRPr="00DE3FA7" w:rsidRDefault="004E009D"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4E009D" w:rsidRPr="00DE3FA7" w:rsidRDefault="004E009D"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sz w:val="20"/>
                <w:lang w:val="hr-HR"/>
              </w:rPr>
              <w:t>Meyer U, Meyer TH, Handschel J, Wiesmann HP (2009) Fundamentals of Tissue Engineering and Regenerative Medicine, Springer, New York</w:t>
            </w:r>
          </w:p>
        </w:tc>
      </w:tr>
      <w:tr w:rsidR="004E009D" w:rsidRPr="00DE3FA7" w:rsidTr="0038380A">
        <w:tc>
          <w:tcPr>
            <w:tcW w:w="1912" w:type="dxa"/>
            <w:gridSpan w:val="2"/>
            <w:tcBorders>
              <w:left w:val="single" w:sz="12" w:space="0" w:color="auto"/>
            </w:tcBorders>
            <w:shd w:val="clear" w:color="auto" w:fill="CCFFFF"/>
            <w:tcMar>
              <w:left w:w="57" w:type="dxa"/>
              <w:right w:w="57" w:type="dxa"/>
            </w:tcMar>
            <w:vAlign w:val="center"/>
          </w:tcPr>
          <w:p w:rsidR="004E009D" w:rsidRPr="00DE3FA7" w:rsidRDefault="004E009D"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E009D" w:rsidRPr="00DE3FA7" w:rsidRDefault="004E009D" w:rsidP="004F7496">
            <w:pPr>
              <w:pStyle w:val="ListParagraph"/>
              <w:numPr>
                <w:ilvl w:val="0"/>
                <w:numId w:val="7"/>
              </w:numPr>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4E009D" w:rsidRPr="00DE3FA7" w:rsidRDefault="004E009D" w:rsidP="004F7496">
            <w:pPr>
              <w:pStyle w:val="ListParagraph"/>
              <w:numPr>
                <w:ilvl w:val="0"/>
                <w:numId w:val="7"/>
              </w:numPr>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E009D" w:rsidRPr="00DE3FA7" w:rsidRDefault="004E009D" w:rsidP="004F7496">
            <w:pPr>
              <w:pStyle w:val="ListParagraph"/>
              <w:numPr>
                <w:ilvl w:val="0"/>
                <w:numId w:val="7"/>
              </w:numPr>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4E009D" w:rsidRPr="00DE3FA7" w:rsidRDefault="004E009D" w:rsidP="004F7496">
            <w:pPr>
              <w:pStyle w:val="ListParagraph"/>
              <w:numPr>
                <w:ilvl w:val="0"/>
                <w:numId w:val="7"/>
              </w:numPr>
              <w:spacing w:after="0" w:line="240" w:lineRule="auto"/>
              <w:ind w:left="356" w:hanging="141"/>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4E009D" w:rsidRPr="00DE3FA7" w:rsidTr="0038380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E009D" w:rsidRPr="00DE3FA7" w:rsidRDefault="004E009D"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E009D" w:rsidRPr="00DE3FA7" w:rsidRDefault="004E009D" w:rsidP="004F7496">
            <w:pPr>
              <w:tabs>
                <w:tab w:val="left" w:pos="2820"/>
              </w:tabs>
              <w:spacing w:line="240" w:lineRule="auto"/>
              <w:ind w:firstLine="0"/>
              <w:jc w:val="left"/>
              <w:rPr>
                <w:rFonts w:asciiTheme="minorHAnsi" w:hAnsiTheme="minorHAnsi" w:cs="Arial"/>
                <w:sz w:val="20"/>
                <w:lang w:val="hr-HR"/>
              </w:rPr>
            </w:pPr>
          </w:p>
        </w:tc>
      </w:tr>
    </w:tbl>
    <w:p w:rsidR="001D4623" w:rsidRPr="00DE3FA7" w:rsidRDefault="001D4623" w:rsidP="004F7496">
      <w:pPr>
        <w:spacing w:line="240" w:lineRule="auto"/>
        <w:ind w:firstLine="0"/>
        <w:jc w:val="left"/>
        <w:rPr>
          <w:rFonts w:asciiTheme="minorHAnsi" w:hAnsiTheme="minorHAnsi"/>
          <w:sz w:val="20"/>
          <w:lang w:val="hr-HR"/>
        </w:rPr>
      </w:pPr>
    </w:p>
    <w:p w:rsidR="001D4623" w:rsidRPr="00DE3FA7" w:rsidRDefault="001D4623" w:rsidP="004F7496">
      <w:pPr>
        <w:spacing w:line="240" w:lineRule="auto"/>
        <w:ind w:firstLine="0"/>
        <w:jc w:val="left"/>
        <w:rPr>
          <w:rFonts w:asciiTheme="minorHAnsi" w:hAnsiTheme="minorHAnsi"/>
          <w:sz w:val="20"/>
          <w:lang w:val="hr-HR"/>
        </w:rPr>
      </w:pPr>
    </w:p>
    <w:p w:rsidR="00902E03" w:rsidRPr="00DE3FA7" w:rsidRDefault="00902E03" w:rsidP="004F7496">
      <w:pPr>
        <w:spacing w:line="240" w:lineRule="auto"/>
        <w:ind w:firstLine="0"/>
        <w:jc w:val="left"/>
        <w:rPr>
          <w:rFonts w:asciiTheme="minorHAnsi" w:hAnsiTheme="minorHAnsi"/>
          <w:sz w:val="20"/>
          <w:lang w:val="hr-HR"/>
        </w:rPr>
      </w:pPr>
    </w:p>
    <w:p w:rsidR="00902E03" w:rsidRPr="00DE3FA7" w:rsidRDefault="00902E03" w:rsidP="004F7496">
      <w:pPr>
        <w:spacing w:line="240" w:lineRule="auto"/>
        <w:ind w:firstLine="0"/>
        <w:jc w:val="left"/>
        <w:rPr>
          <w:rFonts w:asciiTheme="minorHAnsi" w:hAnsiTheme="minorHAnsi"/>
          <w:sz w:val="20"/>
          <w:lang w:val="hr-HR"/>
        </w:rPr>
      </w:pPr>
    </w:p>
    <w:p w:rsidR="00902E03" w:rsidRPr="00DE3FA7" w:rsidRDefault="00902E03" w:rsidP="004F7496">
      <w:pPr>
        <w:spacing w:line="240" w:lineRule="auto"/>
        <w:ind w:firstLine="0"/>
        <w:jc w:val="left"/>
        <w:rPr>
          <w:rFonts w:asciiTheme="minorHAnsi" w:hAnsiTheme="minorHAnsi"/>
          <w:sz w:val="20"/>
          <w:lang w:val="hr-HR"/>
        </w:rPr>
      </w:pPr>
    </w:p>
    <w:p w:rsidR="0087797E" w:rsidRPr="00DE3FA7" w:rsidRDefault="0087797E" w:rsidP="004F7496">
      <w:pPr>
        <w:spacing w:line="240" w:lineRule="auto"/>
        <w:ind w:firstLine="0"/>
        <w:jc w:val="left"/>
        <w:rPr>
          <w:rFonts w:asciiTheme="minorHAnsi" w:hAnsiTheme="minorHAnsi"/>
          <w:sz w:val="20"/>
          <w:lang w:val="hr-HR"/>
        </w:rPr>
      </w:pPr>
    </w:p>
    <w:p w:rsidR="004E009D" w:rsidRPr="00DE3FA7" w:rsidRDefault="004E009D"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71FEC" w:rsidRPr="00DE3FA7" w:rsidTr="00371FE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b/>
                <w:bCs/>
                <w:sz w:val="20"/>
                <w:lang w:val="hr-HR"/>
              </w:rPr>
            </w:pPr>
            <w:r w:rsidRPr="000171E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71FEC" w:rsidRPr="000171E7" w:rsidRDefault="00371FEC" w:rsidP="000171E7">
            <w:pPr>
              <w:pStyle w:val="Heading2"/>
              <w:spacing w:before="0" w:beforeAutospacing="0" w:after="0" w:afterAutospacing="0"/>
              <w:ind w:firstLine="0"/>
              <w:jc w:val="left"/>
              <w:rPr>
                <w:rFonts w:asciiTheme="minorHAnsi" w:hAnsiTheme="minorHAnsi"/>
                <w:szCs w:val="20"/>
                <w:lang w:val="hr-HR"/>
              </w:rPr>
            </w:pPr>
            <w:bookmarkStart w:id="46" w:name="_Toc409687433"/>
            <w:r w:rsidRPr="000171E7">
              <w:rPr>
                <w:rFonts w:asciiTheme="minorHAnsi" w:hAnsiTheme="minorHAnsi"/>
                <w:szCs w:val="20"/>
                <w:lang w:val="hr-HR"/>
              </w:rPr>
              <w:t>Odabir znanstvenog časopisa</w:t>
            </w:r>
            <w:bookmarkEnd w:id="46"/>
          </w:p>
        </w:tc>
      </w:tr>
      <w:tr w:rsidR="00371FEC" w:rsidRPr="00DE3FA7" w:rsidTr="00371FE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71FEC" w:rsidRPr="000171E7" w:rsidRDefault="00371FEC" w:rsidP="000171E7">
            <w:pPr>
              <w:spacing w:line="240" w:lineRule="auto"/>
              <w:ind w:firstLine="0"/>
              <w:jc w:val="left"/>
              <w:rPr>
                <w:rStyle w:val="Strong"/>
                <w:rFonts w:asciiTheme="minorHAnsi" w:hAnsiTheme="minorHAnsi"/>
                <w:b w:val="0"/>
                <w:bCs w:val="0"/>
                <w:noProof w:val="0"/>
                <w:lang w:val="hr-HR"/>
              </w:rPr>
            </w:pPr>
            <w:r w:rsidRPr="000171E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PT-IP15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2</w:t>
            </w:r>
          </w:p>
        </w:tc>
      </w:tr>
      <w:tr w:rsidR="00371FEC" w:rsidRPr="00DE3FA7" w:rsidTr="00371FE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Prof. dr. sc. Ana Marušić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1</w:t>
            </w:r>
          </w:p>
        </w:tc>
      </w:tr>
      <w:tr w:rsidR="00371FEC" w:rsidRPr="00DE3FA7" w:rsidTr="00371FE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fldChar w:fldCharType="begin">
                <w:ffData>
                  <w:name w:val=""/>
                  <w:enabled/>
                  <w:calcOnExit w:val="0"/>
                  <w:textInput/>
                </w:ffData>
              </w:fldChar>
            </w:r>
            <w:r w:rsidRPr="000171E7">
              <w:rPr>
                <w:rFonts w:asciiTheme="minorHAnsi" w:hAnsiTheme="minorHAnsi" w:cs="Arial"/>
                <w:sz w:val="20"/>
                <w:lang w:val="hr-HR"/>
              </w:rPr>
              <w:instrText xml:space="preserve"> FORMTEXT </w:instrText>
            </w:r>
            <w:r w:rsidRPr="000171E7">
              <w:rPr>
                <w:rFonts w:asciiTheme="minorHAnsi" w:hAnsiTheme="minorHAnsi" w:cs="Arial"/>
                <w:sz w:val="20"/>
                <w:lang w:val="hr-HR"/>
              </w:rPr>
            </w:r>
            <w:r w:rsidRPr="000171E7">
              <w:rPr>
                <w:rFonts w:asciiTheme="minorHAnsi" w:hAnsiTheme="minorHAnsi" w:cs="Arial"/>
                <w:sz w:val="20"/>
                <w:lang w:val="hr-HR"/>
              </w:rPr>
              <w:fldChar w:fldCharType="separate"/>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T</w:t>
            </w:r>
          </w:p>
        </w:tc>
      </w:tr>
      <w:tr w:rsidR="00371FEC" w:rsidRPr="00DE3FA7" w:rsidTr="00371FE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6</w:t>
            </w:r>
          </w:p>
        </w:tc>
        <w:tc>
          <w:tcPr>
            <w:tcW w:w="706" w:type="dxa"/>
            <w:gridSpan w:val="2"/>
            <w:tcBorders>
              <w:bottom w:val="single" w:sz="12" w:space="0" w:color="auto"/>
              <w:right w:val="single" w:sz="12" w:space="0" w:color="auto"/>
            </w:tcBorders>
            <w:vAlign w:val="center"/>
          </w:tcPr>
          <w:p w:rsidR="00371FEC" w:rsidRPr="000171E7" w:rsidRDefault="00371FEC" w:rsidP="000171E7">
            <w:pPr>
              <w:spacing w:line="240" w:lineRule="auto"/>
              <w:ind w:firstLine="0"/>
              <w:jc w:val="left"/>
              <w:rPr>
                <w:rFonts w:asciiTheme="minorHAnsi" w:hAnsiTheme="minorHAnsi" w:cs="Arial"/>
                <w:sz w:val="20"/>
                <w:lang w:val="hr-HR"/>
              </w:rPr>
            </w:pPr>
          </w:p>
        </w:tc>
        <w:tc>
          <w:tcPr>
            <w:tcW w:w="712" w:type="dxa"/>
            <w:tcBorders>
              <w:bottom w:val="single" w:sz="12" w:space="0" w:color="auto"/>
              <w:right w:val="single" w:sz="12" w:space="0" w:color="auto"/>
            </w:tcBorders>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4</w:t>
            </w:r>
          </w:p>
        </w:tc>
        <w:tc>
          <w:tcPr>
            <w:tcW w:w="618" w:type="dxa"/>
            <w:tcBorders>
              <w:bottom w:val="single" w:sz="12" w:space="0" w:color="auto"/>
              <w:right w:val="single" w:sz="12" w:space="0" w:color="auto"/>
            </w:tcBorders>
            <w:vAlign w:val="center"/>
          </w:tcPr>
          <w:p w:rsidR="00371FEC" w:rsidRPr="000171E7" w:rsidRDefault="00371FEC" w:rsidP="000171E7">
            <w:pPr>
              <w:spacing w:line="240" w:lineRule="auto"/>
              <w:ind w:firstLine="0"/>
              <w:jc w:val="left"/>
              <w:rPr>
                <w:rFonts w:asciiTheme="minorHAnsi" w:hAnsiTheme="minorHAnsi" w:cs="Arial"/>
                <w:sz w:val="20"/>
                <w:lang w:val="hr-HR"/>
              </w:rPr>
            </w:pPr>
          </w:p>
        </w:tc>
      </w:tr>
      <w:tr w:rsidR="00371FEC" w:rsidRPr="00DE3FA7" w:rsidTr="00371FE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0%</w:t>
            </w:r>
          </w:p>
        </w:tc>
      </w:tr>
      <w:tr w:rsidR="00371FEC" w:rsidRPr="00DE3FA7" w:rsidTr="00371FE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b/>
                <w:bCs/>
                <w:sz w:val="20"/>
                <w:lang w:val="hr-HR"/>
              </w:rPr>
            </w:pPr>
            <w:r w:rsidRPr="000171E7">
              <w:rPr>
                <w:rFonts w:asciiTheme="minorHAnsi" w:hAnsiTheme="minorHAnsi" w:cs="Arial"/>
                <w:b/>
                <w:bCs/>
                <w:sz w:val="20"/>
                <w:lang w:val="hr-HR"/>
              </w:rPr>
              <w:t>OPIS PREDMETA</w:t>
            </w:r>
          </w:p>
        </w:tc>
      </w:tr>
      <w:tr w:rsidR="00371FEC" w:rsidRPr="00DE3FA7" w:rsidTr="00371FE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Glavni cilj predmeta jest upoznavanje studenata s principima objave znanstvenih istraživanja u znanstvenim časopisima.</w:t>
            </w:r>
          </w:p>
        </w:tc>
      </w:tr>
      <w:tr w:rsidR="00371FEC" w:rsidRPr="00DE3FA7" w:rsidTr="00371FEC">
        <w:tc>
          <w:tcPr>
            <w:tcW w:w="1912" w:type="dxa"/>
            <w:gridSpan w:val="2"/>
            <w:tcBorders>
              <w:left w:val="single" w:sz="12" w:space="0" w:color="auto"/>
            </w:tcBorders>
            <w:shd w:val="clear" w:color="auto" w:fill="CCFF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b/>
                <w:bCs/>
                <w:color w:val="000000" w:themeColor="text1"/>
                <w:sz w:val="20"/>
                <w:lang w:val="hr-HR"/>
              </w:rPr>
            </w:pPr>
            <w:r w:rsidRPr="000171E7">
              <w:rPr>
                <w:rFonts w:asciiTheme="minorHAnsi" w:hAnsiTheme="minorHAnsi" w:cs="Arial"/>
                <w:color w:val="000000" w:themeColor="text1"/>
                <w:sz w:val="20"/>
                <w:lang w:val="hr-HR"/>
              </w:rPr>
              <w:t>Opće poznavanje znanstvenog rada.</w:t>
            </w:r>
          </w:p>
        </w:tc>
      </w:tr>
      <w:tr w:rsidR="00371FEC" w:rsidRPr="00DE3FA7" w:rsidTr="00371FEC">
        <w:tc>
          <w:tcPr>
            <w:tcW w:w="1912" w:type="dxa"/>
            <w:gridSpan w:val="2"/>
            <w:tcBorders>
              <w:left w:val="single" w:sz="12" w:space="0" w:color="auto"/>
            </w:tcBorders>
            <w:shd w:val="clear" w:color="auto" w:fill="CCFF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1. Razumjeti postupak odabira znanstvenog članka u časopisu.</w:t>
            </w:r>
          </w:p>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2. Primijeniti znanja iz tehničke opreme članka na konkretnom primjeru.</w:t>
            </w:r>
          </w:p>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3. Primijeniti znanja iz standarda slanja članka u časopis.</w:t>
            </w:r>
          </w:p>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 xml:space="preserve">4. Razumjeti, povezati i usporediti osnovne pojmove iz znanstvenog izdavaštva: autorska prava, izdavačka prava, dozvola za objavu. </w:t>
            </w:r>
          </w:p>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5. Razlikovati specifične razlike objave u časopisima iz različitih znanstvenih disciplina</w:t>
            </w:r>
          </w:p>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6. Procijeniti kvalitetu znanstvenog časopisa.</w:t>
            </w:r>
          </w:p>
        </w:tc>
      </w:tr>
      <w:tr w:rsidR="00371FEC" w:rsidRPr="00DE3FA7" w:rsidTr="00371FEC">
        <w:tc>
          <w:tcPr>
            <w:tcW w:w="1912" w:type="dxa"/>
            <w:gridSpan w:val="2"/>
            <w:tcBorders>
              <w:left w:val="single" w:sz="12" w:space="0" w:color="auto"/>
            </w:tcBorders>
            <w:shd w:val="clear" w:color="auto" w:fill="CCFF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Predavanje (2h): Obilježja znanstvenih časopisa, časopisne indeksne i citatne baze, mjerila kvalitete časopisa.</w:t>
            </w:r>
          </w:p>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Predavanje (2h): Standardi znanstvenog izdavaštva.</w:t>
            </w:r>
          </w:p>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Predavanje (2h): Časopisi i mjere njihove kvalitete u različitim znanstvenim područjima.</w:t>
            </w:r>
          </w:p>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Vježba (2h): Odabir časopisa za istraživačko područje</w:t>
            </w:r>
          </w:p>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Vježba (2h): Registracija kliničkog pokusa i registracija rezultata kliničkog pokusa</w:t>
            </w:r>
          </w:p>
        </w:tc>
      </w:tr>
      <w:tr w:rsidR="00371FEC" w:rsidRPr="00DE3FA7" w:rsidTr="00371FE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MS Gothic" w:eastAsia="MS Gothic" w:hAnsi="MS Gothic" w:cs="MS Gothic" w:hint="eastAsia"/>
                <w:b w:val="0"/>
                <w:sz w:val="20"/>
                <w:szCs w:val="20"/>
                <w:lang w:val="hr-HR"/>
              </w:rPr>
              <w:t>☒</w:t>
            </w:r>
            <w:r w:rsidRPr="000171E7">
              <w:rPr>
                <w:rFonts w:asciiTheme="minorHAnsi" w:hAnsiTheme="minorHAnsi" w:cs="Arial"/>
                <w:b w:val="0"/>
                <w:bCs w:val="0"/>
                <w:sz w:val="20"/>
                <w:szCs w:val="20"/>
                <w:lang w:val="hr-HR"/>
              </w:rPr>
              <w:t xml:space="preserve"> predavanja</w:t>
            </w:r>
          </w:p>
          <w:p w:rsidR="00371FEC" w:rsidRPr="000171E7" w:rsidRDefault="00371FEC" w:rsidP="000171E7">
            <w:pPr>
              <w:pStyle w:val="FieldText"/>
              <w:rPr>
                <w:rFonts w:asciiTheme="minorHAnsi" w:hAnsiTheme="minorHAnsi" w:cs="Arial"/>
                <w:b w:val="0"/>
                <w:bCs w:val="0"/>
                <w:sz w:val="20"/>
                <w:szCs w:val="20"/>
                <w:lang w:val="hr-HR"/>
              </w:rPr>
            </w:pPr>
            <w:r w:rsidRPr="000171E7">
              <w:rPr>
                <w:rFonts w:ascii="MS Gothic" w:eastAsia="MS Gothic" w:hAnsi="MS Gothic" w:cs="MS Gothic" w:hint="eastAsia"/>
                <w:b w:val="0"/>
                <w:bCs w:val="0"/>
                <w:sz w:val="20"/>
                <w:szCs w:val="20"/>
                <w:lang w:val="hr-HR"/>
              </w:rPr>
              <w:t>☐</w:t>
            </w:r>
            <w:r w:rsidRPr="000171E7">
              <w:rPr>
                <w:rFonts w:asciiTheme="minorHAnsi" w:hAnsiTheme="minorHAnsi" w:cs="Arial"/>
                <w:b w:val="0"/>
                <w:bCs w:val="0"/>
                <w:sz w:val="20"/>
                <w:szCs w:val="20"/>
                <w:lang w:val="hr-HR"/>
              </w:rPr>
              <w:t xml:space="preserve"> seminari i radionice  </w:t>
            </w:r>
          </w:p>
          <w:p w:rsidR="00371FEC" w:rsidRPr="000171E7" w:rsidRDefault="00371FEC" w:rsidP="000171E7">
            <w:pPr>
              <w:pStyle w:val="FieldText"/>
              <w:rPr>
                <w:rFonts w:asciiTheme="minorHAnsi" w:hAnsiTheme="minorHAnsi" w:cs="Arial"/>
                <w:b w:val="0"/>
                <w:bCs w:val="0"/>
                <w:sz w:val="20"/>
                <w:szCs w:val="20"/>
                <w:lang w:val="hr-HR"/>
              </w:rPr>
            </w:pPr>
            <w:r w:rsidRPr="000171E7">
              <w:rPr>
                <w:rFonts w:ascii="MS Gothic" w:eastAsia="MS Gothic" w:hAnsi="MS Gothic" w:cs="MS Gothic" w:hint="eastAsia"/>
                <w:b w:val="0"/>
                <w:sz w:val="20"/>
                <w:szCs w:val="20"/>
                <w:lang w:val="hr-HR"/>
              </w:rPr>
              <w:t>☒</w:t>
            </w:r>
            <w:r w:rsidRPr="000171E7">
              <w:rPr>
                <w:rFonts w:asciiTheme="minorHAnsi" w:hAnsiTheme="minorHAnsi" w:cs="Arial"/>
                <w:b w:val="0"/>
                <w:bCs w:val="0"/>
                <w:sz w:val="20"/>
                <w:szCs w:val="20"/>
                <w:lang w:val="hr-HR"/>
              </w:rPr>
              <w:t xml:space="preserve"> vježbe  </w:t>
            </w:r>
          </w:p>
          <w:p w:rsidR="00371FEC" w:rsidRPr="000171E7" w:rsidRDefault="00371FEC" w:rsidP="000171E7">
            <w:pPr>
              <w:pStyle w:val="FieldText"/>
              <w:rPr>
                <w:rFonts w:asciiTheme="minorHAnsi" w:hAnsiTheme="minorHAnsi" w:cs="Arial"/>
                <w:b w:val="0"/>
                <w:bCs w:val="0"/>
                <w:sz w:val="20"/>
                <w:szCs w:val="20"/>
                <w:lang w:val="hr-HR"/>
              </w:rPr>
            </w:pPr>
            <w:r w:rsidRPr="000171E7">
              <w:rPr>
                <w:rFonts w:ascii="MS Gothic" w:eastAsia="MS Gothic" w:hAnsi="MS Gothic" w:cs="MS Gothic" w:hint="eastAsia"/>
                <w:b w:val="0"/>
                <w:bCs w:val="0"/>
                <w:sz w:val="20"/>
                <w:szCs w:val="20"/>
                <w:lang w:val="hr-HR"/>
              </w:rPr>
              <w:t>☐</w:t>
            </w:r>
            <w:r w:rsidRPr="000171E7">
              <w:rPr>
                <w:rFonts w:asciiTheme="minorHAnsi" w:hAnsiTheme="minorHAnsi" w:cs="Arial"/>
                <w:b w:val="0"/>
                <w:bCs w:val="0"/>
                <w:i/>
                <w:iCs/>
                <w:sz w:val="20"/>
                <w:szCs w:val="20"/>
                <w:lang w:val="hr-HR"/>
              </w:rPr>
              <w:t>on line</w:t>
            </w:r>
            <w:r w:rsidRPr="000171E7">
              <w:rPr>
                <w:rFonts w:asciiTheme="minorHAnsi" w:hAnsiTheme="minorHAnsi" w:cs="Arial"/>
                <w:b w:val="0"/>
                <w:bCs w:val="0"/>
                <w:sz w:val="20"/>
                <w:szCs w:val="20"/>
                <w:lang w:val="hr-HR"/>
              </w:rPr>
              <w:t xml:space="preserve"> u cijelosti</w:t>
            </w:r>
          </w:p>
          <w:p w:rsidR="00371FEC" w:rsidRPr="000171E7" w:rsidRDefault="00371FEC" w:rsidP="000171E7">
            <w:pPr>
              <w:pStyle w:val="FieldText"/>
              <w:rPr>
                <w:rFonts w:asciiTheme="minorHAnsi" w:hAnsiTheme="minorHAnsi" w:cs="Arial"/>
                <w:b w:val="0"/>
                <w:bCs w:val="0"/>
                <w:sz w:val="20"/>
                <w:szCs w:val="20"/>
                <w:lang w:val="hr-HR"/>
              </w:rPr>
            </w:pPr>
            <w:r w:rsidRPr="000171E7">
              <w:rPr>
                <w:rFonts w:ascii="MS Gothic" w:eastAsia="MS Gothic" w:hAnsi="MS Gothic" w:cs="MS Gothic" w:hint="eastAsia"/>
                <w:b w:val="0"/>
                <w:bCs w:val="0"/>
                <w:sz w:val="20"/>
                <w:szCs w:val="20"/>
                <w:lang w:val="hr-HR"/>
              </w:rPr>
              <w:t>☐</w:t>
            </w:r>
            <w:r w:rsidRPr="000171E7">
              <w:rPr>
                <w:rFonts w:asciiTheme="minorHAnsi" w:hAnsiTheme="minorHAnsi" w:cs="Arial"/>
                <w:b w:val="0"/>
                <w:bCs w:val="0"/>
                <w:sz w:val="20"/>
                <w:szCs w:val="20"/>
                <w:lang w:val="hr-HR"/>
              </w:rPr>
              <w:t xml:space="preserve"> mješovito e-učenje</w:t>
            </w:r>
          </w:p>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MS Gothic" w:eastAsia="MS Gothic" w:hAnsi="MS Gothic" w:cs="MS Gothic" w:hint="eastAsia"/>
                <w:sz w:val="20"/>
                <w:lang w:val="hr-HR"/>
              </w:rPr>
              <w:t>☐</w:t>
            </w:r>
            <w:r w:rsidRPr="000171E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MS Gothic" w:eastAsia="MS Gothic" w:hAnsi="MS Gothic" w:cs="MS Gothic" w:hint="eastAsia"/>
                <w:b w:val="0"/>
                <w:sz w:val="20"/>
                <w:szCs w:val="20"/>
                <w:lang w:val="hr-HR"/>
              </w:rPr>
              <w:t>☒</w:t>
            </w:r>
            <w:r w:rsidRPr="000171E7">
              <w:rPr>
                <w:rFonts w:asciiTheme="minorHAnsi" w:hAnsiTheme="minorHAnsi" w:cs="Arial"/>
                <w:b w:val="0"/>
                <w:bCs w:val="0"/>
                <w:sz w:val="20"/>
                <w:szCs w:val="20"/>
                <w:lang w:val="hr-HR"/>
              </w:rPr>
              <w:t xml:space="preserve"> samostalni  zadaci  </w:t>
            </w:r>
          </w:p>
          <w:p w:rsidR="00371FEC" w:rsidRPr="000171E7" w:rsidRDefault="00371FEC" w:rsidP="000171E7">
            <w:pPr>
              <w:pStyle w:val="FieldText"/>
              <w:rPr>
                <w:rFonts w:asciiTheme="minorHAnsi" w:hAnsiTheme="minorHAnsi" w:cs="Arial"/>
                <w:b w:val="0"/>
                <w:bCs w:val="0"/>
                <w:sz w:val="20"/>
                <w:szCs w:val="20"/>
                <w:lang w:val="hr-HR"/>
              </w:rPr>
            </w:pPr>
            <w:r w:rsidRPr="000171E7">
              <w:rPr>
                <w:rFonts w:ascii="MS Gothic" w:eastAsia="MS Gothic" w:hAnsi="MS Gothic" w:cs="MS Gothic" w:hint="eastAsia"/>
                <w:b w:val="0"/>
                <w:bCs w:val="0"/>
                <w:sz w:val="20"/>
                <w:szCs w:val="20"/>
                <w:lang w:val="hr-HR"/>
              </w:rPr>
              <w:t>☐</w:t>
            </w:r>
            <w:r w:rsidRPr="000171E7">
              <w:rPr>
                <w:rFonts w:asciiTheme="minorHAnsi" w:hAnsiTheme="minorHAnsi" w:cs="Arial"/>
                <w:b w:val="0"/>
                <w:bCs w:val="0"/>
                <w:sz w:val="20"/>
                <w:szCs w:val="20"/>
                <w:lang w:val="hr-HR"/>
              </w:rPr>
              <w:t xml:space="preserve"> multimedija </w:t>
            </w:r>
          </w:p>
          <w:p w:rsidR="00371FEC" w:rsidRPr="000171E7" w:rsidRDefault="00371FEC" w:rsidP="000171E7">
            <w:pPr>
              <w:pStyle w:val="FieldText"/>
              <w:rPr>
                <w:rFonts w:asciiTheme="minorHAnsi" w:hAnsiTheme="minorHAnsi" w:cs="Arial"/>
                <w:b w:val="0"/>
                <w:bCs w:val="0"/>
                <w:sz w:val="20"/>
                <w:szCs w:val="20"/>
                <w:lang w:val="hr-HR"/>
              </w:rPr>
            </w:pPr>
            <w:r w:rsidRPr="000171E7">
              <w:rPr>
                <w:rFonts w:ascii="MS Gothic" w:eastAsia="MS Gothic" w:hAnsi="MS Gothic" w:cs="MS Gothic" w:hint="eastAsia"/>
                <w:b w:val="0"/>
                <w:bCs w:val="0"/>
                <w:sz w:val="20"/>
                <w:szCs w:val="20"/>
                <w:lang w:val="hr-HR"/>
              </w:rPr>
              <w:t>☐</w:t>
            </w:r>
            <w:r w:rsidRPr="000171E7">
              <w:rPr>
                <w:rFonts w:asciiTheme="minorHAnsi" w:hAnsiTheme="minorHAnsi" w:cs="Arial"/>
                <w:b w:val="0"/>
                <w:bCs w:val="0"/>
                <w:sz w:val="20"/>
                <w:szCs w:val="20"/>
                <w:lang w:val="hr-HR"/>
              </w:rPr>
              <w:t xml:space="preserve"> laboratorij</w:t>
            </w:r>
          </w:p>
          <w:p w:rsidR="00371FEC" w:rsidRPr="000171E7" w:rsidRDefault="00371FEC" w:rsidP="000171E7">
            <w:pPr>
              <w:pStyle w:val="FieldText"/>
              <w:rPr>
                <w:rFonts w:asciiTheme="minorHAnsi" w:hAnsiTheme="minorHAnsi" w:cs="Arial"/>
                <w:b w:val="0"/>
                <w:bCs w:val="0"/>
                <w:sz w:val="20"/>
                <w:szCs w:val="20"/>
                <w:lang w:val="hr-HR"/>
              </w:rPr>
            </w:pPr>
            <w:r w:rsidRPr="000171E7">
              <w:rPr>
                <w:rFonts w:ascii="MS Gothic" w:eastAsia="MS Gothic" w:hAnsi="MS Gothic" w:cs="MS Gothic" w:hint="eastAsia"/>
                <w:b w:val="0"/>
                <w:bCs w:val="0"/>
                <w:sz w:val="20"/>
                <w:szCs w:val="20"/>
                <w:lang w:val="hr-HR"/>
              </w:rPr>
              <w:t>☐</w:t>
            </w:r>
            <w:r w:rsidRPr="000171E7">
              <w:rPr>
                <w:rFonts w:asciiTheme="minorHAnsi" w:hAnsiTheme="minorHAnsi" w:cs="Arial"/>
                <w:b w:val="0"/>
                <w:bCs w:val="0"/>
                <w:sz w:val="20"/>
                <w:szCs w:val="20"/>
                <w:lang w:val="hr-HR"/>
              </w:rPr>
              <w:t xml:space="preserve"> mentorski rad</w:t>
            </w:r>
          </w:p>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MS Gothic" w:eastAsia="MS Gothic" w:hAnsi="MS Gothic" w:cs="MS Gothic" w:hint="eastAsia"/>
                <w:sz w:val="20"/>
                <w:lang w:val="hr-HR"/>
              </w:rPr>
              <w:t>☐</w:t>
            </w:r>
            <w:r w:rsidRPr="000171E7">
              <w:rPr>
                <w:rFonts w:asciiTheme="minorHAnsi" w:hAnsiTheme="minorHAnsi" w:cs="Arial"/>
                <w:sz w:val="20"/>
                <w:lang w:val="hr-HR"/>
              </w:rPr>
              <w:fldChar w:fldCharType="begin">
                <w:ffData>
                  <w:name w:val="Text1"/>
                  <w:enabled/>
                  <w:calcOnExit w:val="0"/>
                  <w:textInput/>
                </w:ffData>
              </w:fldChar>
            </w:r>
            <w:r w:rsidRPr="000171E7">
              <w:rPr>
                <w:rFonts w:asciiTheme="minorHAnsi" w:hAnsiTheme="minorHAnsi" w:cs="Arial"/>
                <w:sz w:val="20"/>
                <w:lang w:val="hr-HR"/>
              </w:rPr>
              <w:instrText xml:space="preserve"> FORMTEXT </w:instrText>
            </w:r>
            <w:r w:rsidRPr="000171E7">
              <w:rPr>
                <w:rFonts w:asciiTheme="minorHAnsi" w:hAnsiTheme="minorHAnsi" w:cs="Arial"/>
                <w:sz w:val="20"/>
                <w:lang w:val="hr-HR"/>
              </w:rPr>
            </w:r>
            <w:r w:rsidRPr="000171E7">
              <w:rPr>
                <w:rFonts w:asciiTheme="minorHAnsi" w:hAnsiTheme="minorHAnsi" w:cs="Arial"/>
                <w:sz w:val="20"/>
                <w:lang w:val="hr-HR"/>
              </w:rPr>
              <w:fldChar w:fldCharType="separate"/>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fldChar w:fldCharType="end"/>
            </w:r>
            <w:r w:rsidRPr="000171E7">
              <w:rPr>
                <w:rFonts w:asciiTheme="minorHAnsi" w:hAnsiTheme="minorHAnsi" w:cs="Arial"/>
                <w:sz w:val="20"/>
                <w:lang w:val="hr-HR"/>
              </w:rPr>
              <w:t xml:space="preserve"> (ostalo upisati)</w:t>
            </w:r>
          </w:p>
        </w:tc>
      </w:tr>
      <w:tr w:rsidR="00371FEC" w:rsidRPr="00DE3FA7" w:rsidTr="00371FE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p>
        </w:tc>
      </w:tr>
      <w:tr w:rsidR="00371FEC" w:rsidRPr="00DE3FA7" w:rsidTr="00371FE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Pohađanje nastave, aktivan rad na izradi seminarskog rada</w:t>
            </w:r>
          </w:p>
        </w:tc>
      </w:tr>
      <w:tr w:rsidR="00371FEC" w:rsidRPr="00DE3FA7" w:rsidTr="00371FE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 xml:space="preserve">Praćenje rada studenata </w:t>
            </w:r>
            <w:r w:rsidRPr="000171E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t>0,2</w:t>
            </w:r>
          </w:p>
        </w:tc>
        <w:tc>
          <w:tcPr>
            <w:tcW w:w="1275" w:type="dxa"/>
            <w:gridSpan w:val="3"/>
            <w:tcBorders>
              <w:top w:val="single" w:sz="12" w:space="0" w:color="auto"/>
            </w:tcBorders>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fldChar w:fldCharType="begin">
                <w:ffData>
                  <w:name w:val="Text1"/>
                  <w:enabled/>
                  <w:calcOnExit w:val="0"/>
                  <w:textInput/>
                </w:ffData>
              </w:fldChar>
            </w:r>
            <w:r w:rsidRPr="000171E7">
              <w:rPr>
                <w:rFonts w:asciiTheme="minorHAnsi" w:hAnsiTheme="minorHAnsi" w:cs="Arial"/>
                <w:b w:val="0"/>
                <w:bCs w:val="0"/>
                <w:sz w:val="20"/>
                <w:szCs w:val="20"/>
                <w:lang w:val="hr-HR"/>
              </w:rPr>
              <w:instrText xml:space="preserve"> FORMTEXT </w:instrText>
            </w:r>
            <w:r w:rsidRPr="000171E7">
              <w:rPr>
                <w:rFonts w:asciiTheme="minorHAnsi" w:hAnsiTheme="minorHAnsi" w:cs="Arial"/>
                <w:b w:val="0"/>
                <w:bCs w:val="0"/>
                <w:sz w:val="20"/>
                <w:szCs w:val="20"/>
                <w:lang w:val="hr-HR"/>
              </w:rPr>
            </w:r>
            <w:r w:rsidRPr="000171E7">
              <w:rPr>
                <w:rFonts w:asciiTheme="minorHAnsi" w:hAnsiTheme="minorHAnsi" w:cs="Arial"/>
                <w:b w:val="0"/>
                <w:bCs w:val="0"/>
                <w:sz w:val="20"/>
                <w:szCs w:val="20"/>
                <w:lang w:val="hr-HR"/>
              </w:rPr>
              <w:fldChar w:fldCharType="separate"/>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371FEC" w:rsidRPr="000171E7" w:rsidRDefault="00371FEC" w:rsidP="000171E7">
            <w:pPr>
              <w:pStyle w:val="FieldText"/>
              <w:rPr>
                <w:rFonts w:asciiTheme="minorHAnsi" w:hAnsiTheme="minorHAnsi" w:cs="Arial"/>
                <w:b w:val="0"/>
                <w:bCs w:val="0"/>
                <w:color w:val="000000"/>
                <w:sz w:val="20"/>
                <w:szCs w:val="20"/>
                <w:lang w:val="hr-HR"/>
              </w:rPr>
            </w:pPr>
            <w:r w:rsidRPr="000171E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371FEC" w:rsidRPr="000171E7" w:rsidRDefault="00371FEC" w:rsidP="000171E7">
            <w:pPr>
              <w:pStyle w:val="FieldText"/>
              <w:rPr>
                <w:rFonts w:asciiTheme="minorHAnsi" w:hAnsiTheme="minorHAnsi" w:cs="Arial"/>
                <w:b w:val="0"/>
                <w:bCs w:val="0"/>
                <w:color w:val="000000"/>
                <w:sz w:val="20"/>
                <w:szCs w:val="20"/>
                <w:lang w:val="hr-HR"/>
              </w:rPr>
            </w:pPr>
            <w:r w:rsidRPr="000171E7">
              <w:rPr>
                <w:rFonts w:asciiTheme="minorHAnsi" w:hAnsiTheme="minorHAnsi" w:cs="Arial"/>
                <w:b w:val="0"/>
                <w:bCs w:val="0"/>
                <w:sz w:val="20"/>
                <w:szCs w:val="20"/>
                <w:lang w:val="hr-HR"/>
              </w:rPr>
              <w:fldChar w:fldCharType="begin">
                <w:ffData>
                  <w:name w:val="Text1"/>
                  <w:enabled/>
                  <w:calcOnExit w:val="0"/>
                  <w:textInput/>
                </w:ffData>
              </w:fldChar>
            </w:r>
            <w:r w:rsidRPr="000171E7">
              <w:rPr>
                <w:rFonts w:asciiTheme="minorHAnsi" w:hAnsiTheme="minorHAnsi" w:cs="Arial"/>
                <w:b w:val="0"/>
                <w:bCs w:val="0"/>
                <w:sz w:val="20"/>
                <w:szCs w:val="20"/>
                <w:lang w:val="hr-HR"/>
              </w:rPr>
              <w:instrText xml:space="preserve"> FORMTEXT </w:instrText>
            </w:r>
            <w:r w:rsidRPr="000171E7">
              <w:rPr>
                <w:rFonts w:asciiTheme="minorHAnsi" w:hAnsiTheme="minorHAnsi" w:cs="Arial"/>
                <w:b w:val="0"/>
                <w:bCs w:val="0"/>
                <w:sz w:val="20"/>
                <w:szCs w:val="20"/>
                <w:lang w:val="hr-HR"/>
              </w:rPr>
            </w:r>
            <w:r w:rsidRPr="000171E7">
              <w:rPr>
                <w:rFonts w:asciiTheme="minorHAnsi" w:hAnsiTheme="minorHAnsi" w:cs="Arial"/>
                <w:b w:val="0"/>
                <w:bCs w:val="0"/>
                <w:sz w:val="20"/>
                <w:szCs w:val="20"/>
                <w:lang w:val="hr-HR"/>
              </w:rPr>
              <w:fldChar w:fldCharType="separate"/>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fldChar w:fldCharType="end"/>
            </w:r>
          </w:p>
        </w:tc>
      </w:tr>
      <w:tr w:rsidR="00371FEC" w:rsidRPr="00DE3FA7" w:rsidTr="00371FE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71FEC" w:rsidRPr="000171E7" w:rsidRDefault="00371FEC" w:rsidP="000171E7">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fldChar w:fldCharType="begin">
                <w:ffData>
                  <w:name w:val="Text1"/>
                  <w:enabled/>
                  <w:calcOnExit w:val="0"/>
                  <w:textInput/>
                </w:ffData>
              </w:fldChar>
            </w:r>
            <w:r w:rsidRPr="000171E7">
              <w:rPr>
                <w:rFonts w:asciiTheme="minorHAnsi" w:hAnsiTheme="minorHAnsi" w:cs="Arial"/>
                <w:b w:val="0"/>
                <w:bCs w:val="0"/>
                <w:sz w:val="20"/>
                <w:szCs w:val="20"/>
                <w:lang w:val="hr-HR"/>
              </w:rPr>
              <w:instrText xml:space="preserve"> FORMTEXT </w:instrText>
            </w:r>
            <w:r w:rsidRPr="000171E7">
              <w:rPr>
                <w:rFonts w:asciiTheme="minorHAnsi" w:hAnsiTheme="minorHAnsi" w:cs="Arial"/>
                <w:b w:val="0"/>
                <w:bCs w:val="0"/>
                <w:sz w:val="20"/>
                <w:szCs w:val="20"/>
                <w:lang w:val="hr-HR"/>
              </w:rPr>
            </w:r>
            <w:r w:rsidRPr="000171E7">
              <w:rPr>
                <w:rFonts w:asciiTheme="minorHAnsi" w:hAnsiTheme="minorHAnsi" w:cs="Arial"/>
                <w:b w:val="0"/>
                <w:bCs w:val="0"/>
                <w:sz w:val="20"/>
                <w:szCs w:val="20"/>
                <w:lang w:val="hr-HR"/>
              </w:rPr>
              <w:fldChar w:fldCharType="separate"/>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t>Referat</w:t>
            </w:r>
          </w:p>
        </w:tc>
        <w:tc>
          <w:tcPr>
            <w:tcW w:w="968" w:type="dxa"/>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fldChar w:fldCharType="begin">
                <w:ffData>
                  <w:name w:val="Text1"/>
                  <w:enabled/>
                  <w:calcOnExit w:val="0"/>
                  <w:textInput/>
                </w:ffData>
              </w:fldChar>
            </w:r>
            <w:r w:rsidRPr="000171E7">
              <w:rPr>
                <w:rFonts w:asciiTheme="minorHAnsi" w:hAnsiTheme="minorHAnsi" w:cs="Arial"/>
                <w:b w:val="0"/>
                <w:bCs w:val="0"/>
                <w:sz w:val="20"/>
                <w:szCs w:val="20"/>
                <w:lang w:val="hr-HR"/>
              </w:rPr>
              <w:instrText xml:space="preserve"> FORMTEXT </w:instrText>
            </w:r>
            <w:r w:rsidRPr="000171E7">
              <w:rPr>
                <w:rFonts w:asciiTheme="minorHAnsi" w:hAnsiTheme="minorHAnsi" w:cs="Arial"/>
                <w:b w:val="0"/>
                <w:bCs w:val="0"/>
                <w:sz w:val="20"/>
                <w:szCs w:val="20"/>
                <w:lang w:val="hr-HR"/>
              </w:rPr>
            </w:r>
            <w:r w:rsidRPr="000171E7">
              <w:rPr>
                <w:rFonts w:asciiTheme="minorHAnsi" w:hAnsiTheme="minorHAnsi" w:cs="Arial"/>
                <w:b w:val="0"/>
                <w:bCs w:val="0"/>
                <w:sz w:val="20"/>
                <w:szCs w:val="20"/>
                <w:lang w:val="hr-HR"/>
              </w:rPr>
              <w:fldChar w:fldCharType="separate"/>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371FEC" w:rsidRPr="000171E7" w:rsidRDefault="00371FEC" w:rsidP="000171E7">
            <w:pPr>
              <w:pStyle w:val="FieldText"/>
              <w:rPr>
                <w:rFonts w:asciiTheme="minorHAnsi" w:hAnsiTheme="minorHAnsi" w:cs="Arial"/>
                <w:b w:val="0"/>
                <w:bCs w:val="0"/>
                <w:color w:val="000000"/>
                <w:sz w:val="20"/>
                <w:szCs w:val="20"/>
                <w:lang w:val="hr-HR"/>
              </w:rPr>
            </w:pPr>
            <w:r w:rsidRPr="000171E7">
              <w:rPr>
                <w:rFonts w:asciiTheme="minorHAnsi" w:hAnsiTheme="minorHAnsi" w:cs="Arial"/>
                <w:b w:val="0"/>
                <w:bCs w:val="0"/>
                <w:sz w:val="20"/>
                <w:szCs w:val="20"/>
                <w:lang w:val="hr-HR"/>
              </w:rPr>
              <w:fldChar w:fldCharType="begin">
                <w:ffData>
                  <w:name w:val="Text1"/>
                  <w:enabled/>
                  <w:calcOnExit w:val="0"/>
                  <w:textInput/>
                </w:ffData>
              </w:fldChar>
            </w:r>
            <w:r w:rsidRPr="000171E7">
              <w:rPr>
                <w:rFonts w:asciiTheme="minorHAnsi" w:hAnsiTheme="minorHAnsi" w:cs="Arial"/>
                <w:b w:val="0"/>
                <w:bCs w:val="0"/>
                <w:sz w:val="20"/>
                <w:szCs w:val="20"/>
                <w:lang w:val="hr-HR"/>
              </w:rPr>
              <w:instrText xml:space="preserve"> FORMTEXT </w:instrText>
            </w:r>
            <w:r w:rsidRPr="000171E7">
              <w:rPr>
                <w:rFonts w:asciiTheme="minorHAnsi" w:hAnsiTheme="minorHAnsi" w:cs="Arial"/>
                <w:b w:val="0"/>
                <w:bCs w:val="0"/>
                <w:sz w:val="20"/>
                <w:szCs w:val="20"/>
                <w:lang w:val="hr-HR"/>
              </w:rPr>
            </w:r>
            <w:r w:rsidRPr="000171E7">
              <w:rPr>
                <w:rFonts w:asciiTheme="minorHAnsi" w:hAnsiTheme="minorHAnsi" w:cs="Arial"/>
                <w:b w:val="0"/>
                <w:bCs w:val="0"/>
                <w:sz w:val="20"/>
                <w:szCs w:val="20"/>
                <w:lang w:val="hr-HR"/>
              </w:rPr>
              <w:fldChar w:fldCharType="separate"/>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fldChar w:fldCharType="end"/>
            </w:r>
            <w:r w:rsidRPr="000171E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71FEC" w:rsidRPr="000171E7" w:rsidRDefault="00371FEC" w:rsidP="000171E7">
            <w:pPr>
              <w:pStyle w:val="FieldText"/>
              <w:rPr>
                <w:rFonts w:asciiTheme="minorHAnsi" w:hAnsiTheme="minorHAnsi" w:cs="Arial"/>
                <w:b w:val="0"/>
                <w:bCs w:val="0"/>
                <w:color w:val="000000"/>
                <w:sz w:val="20"/>
                <w:szCs w:val="20"/>
                <w:lang w:val="hr-HR"/>
              </w:rPr>
            </w:pPr>
            <w:r w:rsidRPr="000171E7">
              <w:rPr>
                <w:rFonts w:asciiTheme="minorHAnsi" w:hAnsiTheme="minorHAnsi" w:cs="Arial"/>
                <w:b w:val="0"/>
                <w:bCs w:val="0"/>
                <w:sz w:val="20"/>
                <w:szCs w:val="20"/>
                <w:lang w:val="hr-HR"/>
              </w:rPr>
              <w:fldChar w:fldCharType="begin">
                <w:ffData>
                  <w:name w:val="Text1"/>
                  <w:enabled/>
                  <w:calcOnExit w:val="0"/>
                  <w:textInput/>
                </w:ffData>
              </w:fldChar>
            </w:r>
            <w:r w:rsidRPr="000171E7">
              <w:rPr>
                <w:rFonts w:asciiTheme="minorHAnsi" w:hAnsiTheme="minorHAnsi" w:cs="Arial"/>
                <w:b w:val="0"/>
                <w:bCs w:val="0"/>
                <w:sz w:val="20"/>
                <w:szCs w:val="20"/>
                <w:lang w:val="hr-HR"/>
              </w:rPr>
              <w:instrText xml:space="preserve"> FORMTEXT </w:instrText>
            </w:r>
            <w:r w:rsidRPr="000171E7">
              <w:rPr>
                <w:rFonts w:asciiTheme="minorHAnsi" w:hAnsiTheme="minorHAnsi" w:cs="Arial"/>
                <w:b w:val="0"/>
                <w:bCs w:val="0"/>
                <w:sz w:val="20"/>
                <w:szCs w:val="20"/>
                <w:lang w:val="hr-HR"/>
              </w:rPr>
            </w:r>
            <w:r w:rsidRPr="000171E7">
              <w:rPr>
                <w:rFonts w:asciiTheme="minorHAnsi" w:hAnsiTheme="minorHAnsi" w:cs="Arial"/>
                <w:b w:val="0"/>
                <w:bCs w:val="0"/>
                <w:sz w:val="20"/>
                <w:szCs w:val="20"/>
                <w:lang w:val="hr-HR"/>
              </w:rPr>
              <w:fldChar w:fldCharType="separate"/>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fldChar w:fldCharType="end"/>
            </w:r>
          </w:p>
        </w:tc>
      </w:tr>
      <w:tr w:rsidR="00371FEC" w:rsidRPr="00DE3FA7" w:rsidTr="00371FE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71FEC" w:rsidRPr="000171E7" w:rsidRDefault="00371FEC" w:rsidP="000171E7">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t>Esej</w:t>
            </w:r>
          </w:p>
        </w:tc>
        <w:tc>
          <w:tcPr>
            <w:tcW w:w="782" w:type="dxa"/>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fldChar w:fldCharType="begin">
                <w:ffData>
                  <w:name w:val="Text1"/>
                  <w:enabled/>
                  <w:calcOnExit w:val="0"/>
                  <w:textInput/>
                </w:ffData>
              </w:fldChar>
            </w:r>
            <w:r w:rsidRPr="000171E7">
              <w:rPr>
                <w:rFonts w:asciiTheme="minorHAnsi" w:hAnsiTheme="minorHAnsi" w:cs="Arial"/>
                <w:b w:val="0"/>
                <w:bCs w:val="0"/>
                <w:sz w:val="20"/>
                <w:szCs w:val="20"/>
                <w:lang w:val="hr-HR"/>
              </w:rPr>
              <w:instrText xml:space="preserve"> FORMTEXT </w:instrText>
            </w:r>
            <w:r w:rsidRPr="000171E7">
              <w:rPr>
                <w:rFonts w:asciiTheme="minorHAnsi" w:hAnsiTheme="minorHAnsi" w:cs="Arial"/>
                <w:b w:val="0"/>
                <w:bCs w:val="0"/>
                <w:sz w:val="20"/>
                <w:szCs w:val="20"/>
                <w:lang w:val="hr-HR"/>
              </w:rPr>
            </w:r>
            <w:r w:rsidRPr="000171E7">
              <w:rPr>
                <w:rFonts w:asciiTheme="minorHAnsi" w:hAnsiTheme="minorHAnsi" w:cs="Arial"/>
                <w:b w:val="0"/>
                <w:bCs w:val="0"/>
                <w:sz w:val="20"/>
                <w:szCs w:val="20"/>
                <w:lang w:val="hr-HR"/>
              </w:rPr>
              <w:fldChar w:fldCharType="separate"/>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t>0,6</w:t>
            </w:r>
          </w:p>
        </w:tc>
        <w:tc>
          <w:tcPr>
            <w:tcW w:w="1520" w:type="dxa"/>
            <w:gridSpan w:val="4"/>
            <w:tcMar>
              <w:left w:w="57" w:type="dxa"/>
              <w:right w:w="57" w:type="dxa"/>
            </w:tcMar>
            <w:vAlign w:val="center"/>
          </w:tcPr>
          <w:p w:rsidR="00371FEC" w:rsidRPr="000171E7" w:rsidRDefault="00371FEC" w:rsidP="000171E7">
            <w:pPr>
              <w:pStyle w:val="FieldText"/>
              <w:rPr>
                <w:rFonts w:asciiTheme="minorHAnsi" w:hAnsiTheme="minorHAnsi" w:cs="Arial"/>
                <w:b w:val="0"/>
                <w:bCs w:val="0"/>
                <w:color w:val="000000"/>
                <w:sz w:val="20"/>
                <w:szCs w:val="20"/>
                <w:lang w:val="hr-HR"/>
              </w:rPr>
            </w:pPr>
            <w:r w:rsidRPr="000171E7">
              <w:rPr>
                <w:rFonts w:asciiTheme="minorHAnsi" w:hAnsiTheme="minorHAnsi" w:cs="Arial"/>
                <w:b w:val="0"/>
                <w:bCs w:val="0"/>
                <w:sz w:val="20"/>
                <w:szCs w:val="20"/>
                <w:lang w:val="hr-HR"/>
              </w:rPr>
              <w:fldChar w:fldCharType="begin">
                <w:ffData>
                  <w:name w:val="Text1"/>
                  <w:enabled/>
                  <w:calcOnExit w:val="0"/>
                  <w:textInput/>
                </w:ffData>
              </w:fldChar>
            </w:r>
            <w:r w:rsidRPr="000171E7">
              <w:rPr>
                <w:rFonts w:asciiTheme="minorHAnsi" w:hAnsiTheme="minorHAnsi" w:cs="Arial"/>
                <w:b w:val="0"/>
                <w:bCs w:val="0"/>
                <w:sz w:val="20"/>
                <w:szCs w:val="20"/>
                <w:lang w:val="hr-HR"/>
              </w:rPr>
              <w:instrText xml:space="preserve"> FORMTEXT </w:instrText>
            </w:r>
            <w:r w:rsidRPr="000171E7">
              <w:rPr>
                <w:rFonts w:asciiTheme="minorHAnsi" w:hAnsiTheme="minorHAnsi" w:cs="Arial"/>
                <w:b w:val="0"/>
                <w:bCs w:val="0"/>
                <w:sz w:val="20"/>
                <w:szCs w:val="20"/>
                <w:lang w:val="hr-HR"/>
              </w:rPr>
            </w:r>
            <w:r w:rsidRPr="000171E7">
              <w:rPr>
                <w:rFonts w:asciiTheme="minorHAnsi" w:hAnsiTheme="minorHAnsi" w:cs="Arial"/>
                <w:b w:val="0"/>
                <w:bCs w:val="0"/>
                <w:sz w:val="20"/>
                <w:szCs w:val="20"/>
                <w:lang w:val="hr-HR"/>
              </w:rPr>
              <w:fldChar w:fldCharType="separate"/>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fldChar w:fldCharType="end"/>
            </w:r>
            <w:r w:rsidRPr="000171E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71FEC" w:rsidRPr="000171E7" w:rsidRDefault="00371FEC" w:rsidP="000171E7">
            <w:pPr>
              <w:pStyle w:val="FieldText"/>
              <w:rPr>
                <w:rFonts w:asciiTheme="minorHAnsi" w:hAnsiTheme="minorHAnsi" w:cs="Arial"/>
                <w:b w:val="0"/>
                <w:bCs w:val="0"/>
                <w:color w:val="000000"/>
                <w:sz w:val="20"/>
                <w:szCs w:val="20"/>
                <w:lang w:val="hr-HR"/>
              </w:rPr>
            </w:pPr>
            <w:r w:rsidRPr="000171E7">
              <w:rPr>
                <w:rFonts w:asciiTheme="minorHAnsi" w:hAnsiTheme="minorHAnsi" w:cs="Arial"/>
                <w:b w:val="0"/>
                <w:bCs w:val="0"/>
                <w:sz w:val="20"/>
                <w:szCs w:val="20"/>
                <w:lang w:val="hr-HR"/>
              </w:rPr>
              <w:fldChar w:fldCharType="begin">
                <w:ffData>
                  <w:name w:val="Text1"/>
                  <w:enabled/>
                  <w:calcOnExit w:val="0"/>
                  <w:textInput/>
                </w:ffData>
              </w:fldChar>
            </w:r>
            <w:r w:rsidRPr="000171E7">
              <w:rPr>
                <w:rFonts w:asciiTheme="minorHAnsi" w:hAnsiTheme="minorHAnsi" w:cs="Arial"/>
                <w:b w:val="0"/>
                <w:bCs w:val="0"/>
                <w:sz w:val="20"/>
                <w:szCs w:val="20"/>
                <w:lang w:val="hr-HR"/>
              </w:rPr>
              <w:instrText xml:space="preserve"> FORMTEXT </w:instrText>
            </w:r>
            <w:r w:rsidRPr="000171E7">
              <w:rPr>
                <w:rFonts w:asciiTheme="minorHAnsi" w:hAnsiTheme="minorHAnsi" w:cs="Arial"/>
                <w:b w:val="0"/>
                <w:bCs w:val="0"/>
                <w:sz w:val="20"/>
                <w:szCs w:val="20"/>
                <w:lang w:val="hr-HR"/>
              </w:rPr>
            </w:r>
            <w:r w:rsidRPr="000171E7">
              <w:rPr>
                <w:rFonts w:asciiTheme="minorHAnsi" w:hAnsiTheme="minorHAnsi" w:cs="Arial"/>
                <w:b w:val="0"/>
                <w:bCs w:val="0"/>
                <w:sz w:val="20"/>
                <w:szCs w:val="20"/>
                <w:lang w:val="hr-HR"/>
              </w:rPr>
              <w:fldChar w:fldCharType="separate"/>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fldChar w:fldCharType="end"/>
            </w:r>
          </w:p>
        </w:tc>
      </w:tr>
      <w:tr w:rsidR="00371FEC" w:rsidRPr="00DE3FA7" w:rsidTr="00371FE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71FEC" w:rsidRPr="000171E7" w:rsidRDefault="00371FEC" w:rsidP="000171E7">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t>Kolokviji</w:t>
            </w:r>
          </w:p>
        </w:tc>
        <w:tc>
          <w:tcPr>
            <w:tcW w:w="782" w:type="dxa"/>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sz w:val="20"/>
                <w:szCs w:val="20"/>
                <w:lang w:val="hr-HR"/>
              </w:rPr>
              <w:fldChar w:fldCharType="begin">
                <w:ffData>
                  <w:name w:val="Text1"/>
                  <w:enabled/>
                  <w:calcOnExit w:val="0"/>
                  <w:textInput/>
                </w:ffData>
              </w:fldChar>
            </w:r>
            <w:r w:rsidRPr="000171E7">
              <w:rPr>
                <w:rFonts w:asciiTheme="minorHAnsi" w:hAnsiTheme="minorHAnsi" w:cs="Arial"/>
                <w:b w:val="0"/>
                <w:bCs w:val="0"/>
                <w:sz w:val="20"/>
                <w:szCs w:val="20"/>
                <w:lang w:val="hr-HR"/>
              </w:rPr>
              <w:instrText xml:space="preserve"> FORMTEXT </w:instrText>
            </w:r>
            <w:r w:rsidRPr="000171E7">
              <w:rPr>
                <w:rFonts w:asciiTheme="minorHAnsi" w:hAnsiTheme="minorHAnsi" w:cs="Arial"/>
                <w:b w:val="0"/>
                <w:bCs w:val="0"/>
                <w:sz w:val="20"/>
                <w:szCs w:val="20"/>
                <w:lang w:val="hr-HR"/>
              </w:rPr>
            </w:r>
            <w:r w:rsidRPr="000171E7">
              <w:rPr>
                <w:rFonts w:asciiTheme="minorHAnsi" w:hAnsiTheme="minorHAnsi" w:cs="Arial"/>
                <w:b w:val="0"/>
                <w:bCs w:val="0"/>
                <w:sz w:val="20"/>
                <w:szCs w:val="20"/>
                <w:lang w:val="hr-HR"/>
              </w:rPr>
              <w:fldChar w:fldCharType="separate"/>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t> </w:t>
            </w:r>
            <w:r w:rsidRPr="000171E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371FEC" w:rsidRPr="000171E7" w:rsidRDefault="00371FEC" w:rsidP="000171E7">
            <w:pPr>
              <w:pStyle w:val="FieldText"/>
              <w:rPr>
                <w:rFonts w:asciiTheme="minorHAnsi" w:hAnsiTheme="minorHAnsi" w:cs="Arial"/>
                <w:b w:val="0"/>
                <w:bCs w:val="0"/>
                <w:sz w:val="20"/>
                <w:szCs w:val="20"/>
                <w:lang w:val="hr-HR"/>
              </w:rPr>
            </w:pPr>
            <w:r w:rsidRPr="000171E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fldChar w:fldCharType="begin">
                <w:ffData>
                  <w:name w:val="Text1"/>
                  <w:enabled/>
                  <w:calcOnExit w:val="0"/>
                  <w:textInput/>
                </w:ffData>
              </w:fldChar>
            </w:r>
            <w:r w:rsidRPr="000171E7">
              <w:rPr>
                <w:rFonts w:asciiTheme="minorHAnsi" w:hAnsiTheme="minorHAnsi" w:cs="Arial"/>
                <w:sz w:val="20"/>
                <w:lang w:val="hr-HR"/>
              </w:rPr>
              <w:instrText xml:space="preserve"> FORMTEXT </w:instrText>
            </w:r>
            <w:r w:rsidRPr="000171E7">
              <w:rPr>
                <w:rFonts w:asciiTheme="minorHAnsi" w:hAnsiTheme="minorHAnsi" w:cs="Arial"/>
                <w:sz w:val="20"/>
                <w:lang w:val="hr-HR"/>
              </w:rPr>
            </w:r>
            <w:r w:rsidRPr="000171E7">
              <w:rPr>
                <w:rFonts w:asciiTheme="minorHAnsi" w:hAnsiTheme="minorHAnsi" w:cs="Arial"/>
                <w:sz w:val="20"/>
                <w:lang w:val="hr-HR"/>
              </w:rPr>
              <w:fldChar w:fldCharType="separate"/>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fldChar w:fldCharType="end"/>
            </w:r>
          </w:p>
        </w:tc>
        <w:tc>
          <w:tcPr>
            <w:tcW w:w="1520" w:type="dxa"/>
            <w:gridSpan w:val="4"/>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fldChar w:fldCharType="begin">
                <w:ffData>
                  <w:name w:val="Text1"/>
                  <w:enabled/>
                  <w:calcOnExit w:val="0"/>
                  <w:textInput/>
                </w:ffData>
              </w:fldChar>
            </w:r>
            <w:r w:rsidRPr="000171E7">
              <w:rPr>
                <w:rFonts w:asciiTheme="minorHAnsi" w:hAnsiTheme="minorHAnsi" w:cs="Arial"/>
                <w:sz w:val="20"/>
                <w:lang w:val="hr-HR"/>
              </w:rPr>
              <w:instrText xml:space="preserve"> FORMTEXT </w:instrText>
            </w:r>
            <w:r w:rsidRPr="000171E7">
              <w:rPr>
                <w:rFonts w:asciiTheme="minorHAnsi" w:hAnsiTheme="minorHAnsi" w:cs="Arial"/>
                <w:sz w:val="20"/>
                <w:lang w:val="hr-HR"/>
              </w:rPr>
            </w:r>
            <w:r w:rsidRPr="000171E7">
              <w:rPr>
                <w:rFonts w:asciiTheme="minorHAnsi" w:hAnsiTheme="minorHAnsi" w:cs="Arial"/>
                <w:sz w:val="20"/>
                <w:lang w:val="hr-HR"/>
              </w:rPr>
              <w:fldChar w:fldCharType="separate"/>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fldChar w:fldCharType="end"/>
            </w:r>
            <w:r w:rsidRPr="000171E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fldChar w:fldCharType="begin">
                <w:ffData>
                  <w:name w:val="Text1"/>
                  <w:enabled/>
                  <w:calcOnExit w:val="0"/>
                  <w:textInput/>
                </w:ffData>
              </w:fldChar>
            </w:r>
            <w:r w:rsidRPr="000171E7">
              <w:rPr>
                <w:rFonts w:asciiTheme="minorHAnsi" w:hAnsiTheme="minorHAnsi" w:cs="Arial"/>
                <w:sz w:val="20"/>
                <w:lang w:val="hr-HR"/>
              </w:rPr>
              <w:instrText xml:space="preserve"> FORMTEXT </w:instrText>
            </w:r>
            <w:r w:rsidRPr="000171E7">
              <w:rPr>
                <w:rFonts w:asciiTheme="minorHAnsi" w:hAnsiTheme="minorHAnsi" w:cs="Arial"/>
                <w:sz w:val="20"/>
                <w:lang w:val="hr-HR"/>
              </w:rPr>
            </w:r>
            <w:r w:rsidRPr="000171E7">
              <w:rPr>
                <w:rFonts w:asciiTheme="minorHAnsi" w:hAnsiTheme="minorHAnsi" w:cs="Arial"/>
                <w:sz w:val="20"/>
                <w:lang w:val="hr-HR"/>
              </w:rPr>
              <w:fldChar w:fldCharType="separate"/>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fldChar w:fldCharType="end"/>
            </w:r>
          </w:p>
        </w:tc>
      </w:tr>
      <w:tr w:rsidR="00371FEC" w:rsidRPr="00DE3FA7" w:rsidTr="00371FE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71FEC" w:rsidRPr="000171E7" w:rsidRDefault="00371FEC" w:rsidP="000171E7">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highlight w:val="yellow"/>
                <w:lang w:val="hr-HR"/>
              </w:rPr>
            </w:pPr>
            <w:r w:rsidRPr="000171E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highlight w:val="yellow"/>
                <w:lang w:val="hr-HR"/>
              </w:rPr>
            </w:pPr>
            <w:r w:rsidRPr="000171E7">
              <w:rPr>
                <w:rFonts w:asciiTheme="minorHAnsi" w:hAnsiTheme="minorHAnsi" w:cs="Arial"/>
                <w:sz w:val="20"/>
                <w:lang w:val="hr-HR"/>
              </w:rPr>
              <w:t>0,2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highlight w:val="yellow"/>
                <w:lang w:val="hr-HR"/>
              </w:rPr>
            </w:pPr>
            <w:r w:rsidRPr="000171E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highlight w:val="yellow"/>
                <w:lang w:val="hr-HR"/>
              </w:rPr>
            </w:pPr>
            <w:r w:rsidRPr="000171E7">
              <w:rPr>
                <w:rFonts w:asciiTheme="minorHAnsi" w:hAnsiTheme="minorHAnsi" w:cs="Arial"/>
                <w:sz w:val="20"/>
                <w:lang w:val="hr-HR"/>
              </w:rPr>
              <w:fldChar w:fldCharType="begin">
                <w:ffData>
                  <w:name w:val="Text1"/>
                  <w:enabled/>
                  <w:calcOnExit w:val="0"/>
                  <w:textInput/>
                </w:ffData>
              </w:fldChar>
            </w:r>
            <w:r w:rsidRPr="000171E7">
              <w:rPr>
                <w:rFonts w:asciiTheme="minorHAnsi" w:hAnsiTheme="minorHAnsi" w:cs="Arial"/>
                <w:sz w:val="20"/>
                <w:lang w:val="hr-HR"/>
              </w:rPr>
              <w:instrText xml:space="preserve"> FORMTEXT </w:instrText>
            </w:r>
            <w:r w:rsidRPr="000171E7">
              <w:rPr>
                <w:rFonts w:asciiTheme="minorHAnsi" w:hAnsiTheme="minorHAnsi" w:cs="Arial"/>
                <w:sz w:val="20"/>
                <w:lang w:val="hr-HR"/>
              </w:rPr>
            </w:r>
            <w:r w:rsidRPr="000171E7">
              <w:rPr>
                <w:rFonts w:asciiTheme="minorHAnsi" w:hAnsiTheme="minorHAnsi" w:cs="Arial"/>
                <w:sz w:val="20"/>
                <w:lang w:val="hr-HR"/>
              </w:rPr>
              <w:fldChar w:fldCharType="separate"/>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fldChar w:fldCharType="begin">
                <w:ffData>
                  <w:name w:val="Text1"/>
                  <w:enabled/>
                  <w:calcOnExit w:val="0"/>
                  <w:textInput/>
                </w:ffData>
              </w:fldChar>
            </w:r>
            <w:r w:rsidRPr="000171E7">
              <w:rPr>
                <w:rFonts w:asciiTheme="minorHAnsi" w:hAnsiTheme="minorHAnsi" w:cs="Arial"/>
                <w:sz w:val="20"/>
                <w:lang w:val="hr-HR"/>
              </w:rPr>
              <w:instrText xml:space="preserve"> FORMTEXT </w:instrText>
            </w:r>
            <w:r w:rsidRPr="000171E7">
              <w:rPr>
                <w:rFonts w:asciiTheme="minorHAnsi" w:hAnsiTheme="minorHAnsi" w:cs="Arial"/>
                <w:sz w:val="20"/>
                <w:lang w:val="hr-HR"/>
              </w:rPr>
            </w:r>
            <w:r w:rsidRPr="000171E7">
              <w:rPr>
                <w:rFonts w:asciiTheme="minorHAnsi" w:hAnsiTheme="minorHAnsi" w:cs="Arial"/>
                <w:sz w:val="20"/>
                <w:lang w:val="hr-HR"/>
              </w:rPr>
              <w:fldChar w:fldCharType="separate"/>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fldChar w:fldCharType="end"/>
            </w:r>
            <w:r w:rsidRPr="000171E7">
              <w:rPr>
                <w:rFonts w:asciiTheme="minorHAnsi" w:hAnsiTheme="minorHAnsi" w:cs="Arial"/>
                <w:sz w:val="20"/>
                <w:lang w:val="hr-H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fldChar w:fldCharType="begin">
                <w:ffData>
                  <w:name w:val="Text1"/>
                  <w:enabled/>
                  <w:calcOnExit w:val="0"/>
                  <w:textInput/>
                </w:ffData>
              </w:fldChar>
            </w:r>
            <w:r w:rsidRPr="000171E7">
              <w:rPr>
                <w:rFonts w:asciiTheme="minorHAnsi" w:hAnsiTheme="minorHAnsi" w:cs="Arial"/>
                <w:sz w:val="20"/>
                <w:lang w:val="hr-HR"/>
              </w:rPr>
              <w:instrText xml:space="preserve"> FORMTEXT </w:instrText>
            </w:r>
            <w:r w:rsidRPr="000171E7">
              <w:rPr>
                <w:rFonts w:asciiTheme="minorHAnsi" w:hAnsiTheme="minorHAnsi" w:cs="Arial"/>
                <w:sz w:val="20"/>
                <w:lang w:val="hr-HR"/>
              </w:rPr>
            </w:r>
            <w:r w:rsidRPr="000171E7">
              <w:rPr>
                <w:rFonts w:asciiTheme="minorHAnsi" w:hAnsiTheme="minorHAnsi" w:cs="Arial"/>
                <w:sz w:val="20"/>
                <w:lang w:val="hr-HR"/>
              </w:rPr>
              <w:fldChar w:fldCharType="separate"/>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fldChar w:fldCharType="end"/>
            </w:r>
          </w:p>
        </w:tc>
      </w:tr>
      <w:tr w:rsidR="00371FEC" w:rsidRPr="00DE3FA7" w:rsidTr="00371FE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71FEC" w:rsidRPr="000171E7" w:rsidRDefault="00371FEC" w:rsidP="000171E7">
            <w:pPr>
              <w:tabs>
                <w:tab w:val="left" w:pos="360"/>
                <w:tab w:val="left" w:pos="54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Pisani ispit (pitanja s višestrukim izborom odgovora), dva obvezna seminarska rada. Ocjena je zbroj bodova na sva tri oblika provjere znanja – 60% iz seminara koji se rade tijekom nastave, 40% iz pismenog ispita.</w:t>
            </w:r>
          </w:p>
        </w:tc>
      </w:tr>
      <w:tr w:rsidR="00371FEC" w:rsidRPr="00DE3FA7" w:rsidTr="00371FE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71FEC" w:rsidRPr="000171E7" w:rsidRDefault="00371FEC" w:rsidP="000171E7">
            <w:pPr>
              <w:tabs>
                <w:tab w:val="left" w:pos="54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 xml:space="preserve">Obvezna literatura </w:t>
            </w:r>
            <w:r w:rsidRPr="000171E7">
              <w:rPr>
                <w:rFonts w:asciiTheme="minorHAnsi" w:hAnsiTheme="minorHAnsi" w:cs="Arial"/>
                <w:sz w:val="20"/>
                <w:lang w:val="hr-HR"/>
              </w:rPr>
              <w:lastRenderedPageBreak/>
              <w:t>(dostupna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b/>
                <w:bCs/>
                <w:sz w:val="20"/>
                <w:lang w:val="hr-HR"/>
              </w:rPr>
            </w:pPr>
            <w:r w:rsidRPr="000171E7">
              <w:rPr>
                <w:rFonts w:asciiTheme="minorHAnsi" w:hAnsiTheme="minorHAnsi" w:cs="Arial"/>
                <w:b/>
                <w:bCs/>
                <w:sz w:val="20"/>
                <w:lang w:val="hr-HR"/>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b/>
                <w:bCs/>
                <w:sz w:val="20"/>
                <w:lang w:val="hr-HR"/>
              </w:rPr>
            </w:pPr>
            <w:r w:rsidRPr="000171E7">
              <w:rPr>
                <w:rFonts w:asciiTheme="minorHAnsi" w:hAnsiTheme="minorHAnsi" w:cs="Arial"/>
                <w:b/>
                <w:bCs/>
                <w:sz w:val="20"/>
                <w:lang w:val="hr-HR"/>
              </w:rPr>
              <w:t xml:space="preserve">Broj </w:t>
            </w:r>
            <w:r w:rsidRPr="000171E7">
              <w:rPr>
                <w:rFonts w:asciiTheme="minorHAnsi" w:hAnsiTheme="minorHAnsi" w:cs="Arial"/>
                <w:b/>
                <w:bCs/>
                <w:sz w:val="20"/>
                <w:lang w:val="hr-HR"/>
              </w:rPr>
              <w:lastRenderedPageBreak/>
              <w:t>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71FEC" w:rsidRPr="000171E7" w:rsidRDefault="00371FEC" w:rsidP="000171E7">
            <w:pPr>
              <w:tabs>
                <w:tab w:val="left" w:pos="2820"/>
              </w:tabs>
              <w:spacing w:line="240" w:lineRule="auto"/>
              <w:ind w:firstLine="0"/>
              <w:jc w:val="left"/>
              <w:rPr>
                <w:rFonts w:asciiTheme="minorHAnsi" w:hAnsiTheme="minorHAnsi" w:cs="Arial"/>
                <w:b/>
                <w:bCs/>
                <w:sz w:val="20"/>
                <w:lang w:val="hr-HR"/>
              </w:rPr>
            </w:pPr>
            <w:r w:rsidRPr="000171E7">
              <w:rPr>
                <w:rFonts w:asciiTheme="minorHAnsi" w:hAnsiTheme="minorHAnsi" w:cs="Arial"/>
                <w:b/>
                <w:bCs/>
                <w:sz w:val="20"/>
                <w:lang w:val="hr-HR"/>
              </w:rPr>
              <w:lastRenderedPageBreak/>
              <w:t xml:space="preserve">Dostupnost </w:t>
            </w:r>
            <w:r w:rsidRPr="000171E7">
              <w:rPr>
                <w:rFonts w:asciiTheme="minorHAnsi" w:hAnsiTheme="minorHAnsi" w:cs="Arial"/>
                <w:b/>
                <w:bCs/>
                <w:sz w:val="20"/>
                <w:lang w:val="hr-HR"/>
              </w:rPr>
              <w:lastRenderedPageBreak/>
              <w:t>putem ostalih medija</w:t>
            </w:r>
          </w:p>
        </w:tc>
      </w:tr>
      <w:tr w:rsidR="00371FEC" w:rsidRPr="00DE3FA7" w:rsidTr="00371FEC">
        <w:trPr>
          <w:trHeight w:val="75"/>
        </w:trPr>
        <w:tc>
          <w:tcPr>
            <w:tcW w:w="1912" w:type="dxa"/>
            <w:gridSpan w:val="2"/>
            <w:vMerge/>
            <w:tcBorders>
              <w:left w:val="single" w:sz="12" w:space="0" w:color="auto"/>
            </w:tcBorders>
            <w:shd w:val="clear" w:color="auto" w:fill="CCFFFF"/>
            <w:tcMar>
              <w:left w:w="57" w:type="dxa"/>
              <w:right w:w="57" w:type="dxa"/>
            </w:tcMar>
            <w:vAlign w:val="center"/>
          </w:tcPr>
          <w:p w:rsidR="00371FEC" w:rsidRPr="000171E7" w:rsidRDefault="00371FEC" w:rsidP="000171E7">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Marušić M., ur. Uvod u znanstveni rad u medicini. Zagreb: Medicinska naklada, 2013.</w:t>
            </w:r>
          </w:p>
        </w:tc>
        <w:tc>
          <w:tcPr>
            <w:tcW w:w="1244" w:type="dxa"/>
            <w:gridSpan w:val="2"/>
            <w:tcBorders>
              <w:top w:val="single" w:sz="8" w:space="0" w:color="auto"/>
              <w:left w:val="single" w:sz="8" w:space="0" w:color="auto"/>
              <w:right w:val="single" w:sz="8"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20</w:t>
            </w:r>
          </w:p>
        </w:tc>
        <w:tc>
          <w:tcPr>
            <w:tcW w:w="1518" w:type="dxa"/>
            <w:gridSpan w:val="3"/>
            <w:tcBorders>
              <w:top w:val="single" w:sz="8" w:space="0" w:color="auto"/>
              <w:left w:val="single" w:sz="8" w:space="0" w:color="auto"/>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r>
      <w:tr w:rsidR="00371FEC" w:rsidRPr="00DE3FA7" w:rsidTr="00371FEC">
        <w:trPr>
          <w:trHeight w:val="537"/>
        </w:trPr>
        <w:tc>
          <w:tcPr>
            <w:tcW w:w="1912" w:type="dxa"/>
            <w:gridSpan w:val="2"/>
            <w:vMerge/>
            <w:tcBorders>
              <w:left w:val="single" w:sz="12" w:space="0" w:color="auto"/>
            </w:tcBorders>
            <w:shd w:val="clear" w:color="auto" w:fill="CCFFFF"/>
            <w:tcMar>
              <w:left w:w="57" w:type="dxa"/>
              <w:right w:w="57" w:type="dxa"/>
            </w:tcMar>
            <w:vAlign w:val="center"/>
          </w:tcPr>
          <w:p w:rsidR="00371FEC" w:rsidRPr="000171E7" w:rsidRDefault="00371FEC" w:rsidP="000171E7">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Marušić M., ur. Principles of research in Medicine. Zagreb: Medicinska naklada, 2008.</w:t>
            </w:r>
          </w:p>
        </w:tc>
        <w:tc>
          <w:tcPr>
            <w:tcW w:w="1244" w:type="dxa"/>
            <w:gridSpan w:val="2"/>
            <w:tcBorders>
              <w:left w:val="single" w:sz="8" w:space="0" w:color="auto"/>
              <w:right w:val="single" w:sz="8"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20</w:t>
            </w:r>
          </w:p>
        </w:tc>
        <w:tc>
          <w:tcPr>
            <w:tcW w:w="1518" w:type="dxa"/>
            <w:gridSpan w:val="3"/>
            <w:tcBorders>
              <w:left w:val="single" w:sz="8" w:space="0" w:color="auto"/>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r>
      <w:tr w:rsidR="00371FEC" w:rsidRPr="00DE3FA7" w:rsidTr="00371FEC">
        <w:trPr>
          <w:trHeight w:val="75"/>
        </w:trPr>
        <w:tc>
          <w:tcPr>
            <w:tcW w:w="1912" w:type="dxa"/>
            <w:gridSpan w:val="2"/>
            <w:vMerge/>
            <w:tcBorders>
              <w:left w:val="single" w:sz="12" w:space="0" w:color="auto"/>
            </w:tcBorders>
            <w:shd w:val="clear" w:color="auto" w:fill="CCFFFF"/>
            <w:tcMar>
              <w:left w:w="57" w:type="dxa"/>
              <w:right w:w="57" w:type="dxa"/>
            </w:tcMar>
            <w:vAlign w:val="center"/>
          </w:tcPr>
          <w:p w:rsidR="00371FEC" w:rsidRPr="000171E7" w:rsidRDefault="00371FEC" w:rsidP="000171E7">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71FEC" w:rsidRPr="000171E7" w:rsidRDefault="00371FEC" w:rsidP="000171E7">
            <w:pPr>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 xml:space="preserve">EQUATOR Network. Toolkit for authors. Dostupno na: </w:t>
            </w:r>
            <w:hyperlink r:id="rId47" w:anchor="auplan" w:history="1">
              <w:r w:rsidRPr="000171E7">
                <w:rPr>
                  <w:rStyle w:val="Hyperlink"/>
                  <w:rFonts w:asciiTheme="minorHAnsi" w:hAnsiTheme="minorHAnsi" w:cs="Arial"/>
                  <w:noProof w:val="0"/>
                  <w:lang w:val="hr-HR"/>
                </w:rPr>
                <w:t>http://www.equator-network.org/toolkits/authors/#auplan</w:t>
              </w:r>
            </w:hyperlink>
            <w:r w:rsidRPr="000171E7">
              <w:rPr>
                <w:rFonts w:asciiTheme="minorHAnsi" w:hAnsiTheme="minorHAnsi" w:cs="Arial"/>
                <w:sz w:val="20"/>
                <w:lang w:val="hr-HR"/>
              </w:rPr>
              <w:t xml:space="preserve"> .</w:t>
            </w:r>
          </w:p>
        </w:tc>
        <w:tc>
          <w:tcPr>
            <w:tcW w:w="1244" w:type="dxa"/>
            <w:gridSpan w:val="2"/>
            <w:tcBorders>
              <w:left w:val="single" w:sz="8" w:space="0" w:color="auto"/>
              <w:right w:val="single" w:sz="8"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fldChar w:fldCharType="begin">
                <w:ffData>
                  <w:name w:val="Text1"/>
                  <w:enabled/>
                  <w:calcOnExit w:val="0"/>
                  <w:textInput/>
                </w:ffData>
              </w:fldChar>
            </w:r>
            <w:r w:rsidRPr="000171E7">
              <w:rPr>
                <w:rFonts w:asciiTheme="minorHAnsi" w:hAnsiTheme="minorHAnsi" w:cs="Arial"/>
                <w:sz w:val="20"/>
                <w:lang w:val="hr-HR"/>
              </w:rPr>
              <w:instrText xml:space="preserve"> FORMTEXT </w:instrText>
            </w:r>
            <w:r w:rsidRPr="000171E7">
              <w:rPr>
                <w:rFonts w:asciiTheme="minorHAnsi" w:hAnsiTheme="minorHAnsi" w:cs="Arial"/>
                <w:sz w:val="20"/>
                <w:lang w:val="hr-HR"/>
              </w:rPr>
            </w:r>
            <w:r w:rsidRPr="000171E7">
              <w:rPr>
                <w:rFonts w:asciiTheme="minorHAnsi" w:hAnsiTheme="minorHAnsi" w:cs="Arial"/>
                <w:sz w:val="20"/>
                <w:lang w:val="hr-HR"/>
              </w:rPr>
              <w:fldChar w:fldCharType="separate"/>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internet</w:t>
            </w:r>
          </w:p>
        </w:tc>
      </w:tr>
      <w:tr w:rsidR="00371FEC" w:rsidRPr="00DE3FA7" w:rsidTr="00371FE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71FEC" w:rsidRPr="000171E7" w:rsidRDefault="00371FEC" w:rsidP="000171E7">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r>
      <w:tr w:rsidR="00371FEC" w:rsidRPr="00DE3FA7" w:rsidTr="00371FE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71FEC" w:rsidRPr="000171E7" w:rsidRDefault="00371FEC" w:rsidP="000171E7">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r>
      <w:tr w:rsidR="00371FEC" w:rsidRPr="00DE3FA7" w:rsidTr="00371FE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71FEC" w:rsidRPr="000171E7" w:rsidRDefault="00371FEC" w:rsidP="000171E7">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r>
      <w:tr w:rsidR="00371FEC" w:rsidRPr="00DE3FA7" w:rsidTr="00371FE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71FEC" w:rsidRPr="000171E7" w:rsidRDefault="00371FEC" w:rsidP="000171E7">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p>
        </w:tc>
      </w:tr>
      <w:tr w:rsidR="00371FEC" w:rsidRPr="00DE3FA7" w:rsidTr="00371FE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71FEC" w:rsidRPr="000171E7" w:rsidRDefault="00371FEC" w:rsidP="000171E7">
            <w:pPr>
              <w:tabs>
                <w:tab w:val="left" w:pos="567"/>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 xml:space="preserve">Dopunska literatura </w:t>
            </w:r>
          </w:p>
          <w:p w:rsidR="00371FEC" w:rsidRPr="000171E7" w:rsidRDefault="00371FEC" w:rsidP="000171E7">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371FEC" w:rsidRPr="000171E7" w:rsidRDefault="00BD4693" w:rsidP="000171E7">
            <w:pPr>
              <w:spacing w:line="240" w:lineRule="auto"/>
              <w:ind w:firstLine="0"/>
              <w:jc w:val="left"/>
              <w:rPr>
                <w:rFonts w:asciiTheme="minorHAnsi" w:hAnsiTheme="minorHAnsi" w:cs="Arial"/>
                <w:sz w:val="20"/>
                <w:lang w:val="hr-HR"/>
              </w:rPr>
            </w:pPr>
            <w:hyperlink r:id="rId48" w:history="1">
              <w:r w:rsidR="00371FEC" w:rsidRPr="000171E7">
                <w:rPr>
                  <w:rStyle w:val="Hyperlink"/>
                  <w:rFonts w:asciiTheme="minorHAnsi" w:hAnsiTheme="minorHAnsi" w:cs="Arial"/>
                  <w:noProof w:val="0"/>
                  <w:lang w:val="hr-HR"/>
                </w:rPr>
                <w:t>www.publicationethics.org.uk</w:t>
              </w:r>
            </w:hyperlink>
            <w:r w:rsidR="00371FEC" w:rsidRPr="000171E7">
              <w:rPr>
                <w:rFonts w:asciiTheme="minorHAnsi" w:hAnsiTheme="minorHAnsi" w:cs="Arial"/>
                <w:sz w:val="20"/>
                <w:lang w:val="hr-HR"/>
              </w:rPr>
              <w:t xml:space="preserve">;  </w:t>
            </w:r>
            <w:hyperlink r:id="rId49" w:history="1">
              <w:r w:rsidR="00371FEC" w:rsidRPr="000171E7">
                <w:rPr>
                  <w:rStyle w:val="Hyperlink"/>
                  <w:rFonts w:asciiTheme="minorHAnsi" w:hAnsiTheme="minorHAnsi" w:cs="Arial"/>
                  <w:noProof w:val="0"/>
                  <w:lang w:val="hr-HR"/>
                </w:rPr>
                <w:t>www.cochrane.org</w:t>
              </w:r>
            </w:hyperlink>
          </w:p>
        </w:tc>
      </w:tr>
      <w:tr w:rsidR="00371FEC" w:rsidRPr="00DE3FA7" w:rsidTr="00371FEC">
        <w:tc>
          <w:tcPr>
            <w:tcW w:w="1912" w:type="dxa"/>
            <w:gridSpan w:val="2"/>
            <w:tcBorders>
              <w:left w:val="single" w:sz="12" w:space="0" w:color="auto"/>
            </w:tcBorders>
            <w:shd w:val="clear" w:color="auto" w:fill="CCFFFF"/>
            <w:tcMar>
              <w:left w:w="57" w:type="dxa"/>
              <w:right w:w="57" w:type="dxa"/>
            </w:tcMar>
            <w:vAlign w:val="center"/>
          </w:tcPr>
          <w:p w:rsidR="00371FEC" w:rsidRPr="000171E7" w:rsidRDefault="00371FEC" w:rsidP="000171E7">
            <w:pPr>
              <w:tabs>
                <w:tab w:val="left" w:pos="567"/>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71FEC" w:rsidRPr="000171E7" w:rsidRDefault="00371FEC" w:rsidP="000171E7">
            <w:pPr>
              <w:pStyle w:val="ListParagraph"/>
              <w:numPr>
                <w:ilvl w:val="0"/>
                <w:numId w:val="7"/>
              </w:numPr>
              <w:spacing w:after="0" w:line="240" w:lineRule="auto"/>
              <w:ind w:left="215" w:hanging="142"/>
              <w:jc w:val="left"/>
              <w:rPr>
                <w:rFonts w:asciiTheme="minorHAnsi" w:hAnsiTheme="minorHAnsi" w:cs="Arial"/>
                <w:sz w:val="20"/>
                <w:szCs w:val="20"/>
              </w:rPr>
            </w:pPr>
            <w:r w:rsidRPr="000171E7">
              <w:rPr>
                <w:rFonts w:asciiTheme="minorHAnsi" w:hAnsiTheme="minorHAnsi" w:cs="Arial"/>
                <w:sz w:val="20"/>
                <w:szCs w:val="20"/>
              </w:rPr>
              <w:t>Analiza kvalitete nastave od strane studenata i nastavnika</w:t>
            </w:r>
          </w:p>
          <w:p w:rsidR="00371FEC" w:rsidRPr="000171E7" w:rsidRDefault="00371FEC" w:rsidP="000171E7">
            <w:pPr>
              <w:pStyle w:val="ListParagraph"/>
              <w:numPr>
                <w:ilvl w:val="0"/>
                <w:numId w:val="7"/>
              </w:numPr>
              <w:spacing w:after="0" w:line="240" w:lineRule="auto"/>
              <w:ind w:left="215" w:hanging="142"/>
              <w:jc w:val="left"/>
              <w:rPr>
                <w:rFonts w:asciiTheme="minorHAnsi" w:hAnsiTheme="minorHAnsi" w:cs="Arial"/>
                <w:sz w:val="20"/>
                <w:szCs w:val="20"/>
              </w:rPr>
            </w:pPr>
            <w:r w:rsidRPr="000171E7">
              <w:rPr>
                <w:rFonts w:asciiTheme="minorHAnsi" w:hAnsiTheme="minorHAnsi" w:cs="Arial"/>
                <w:sz w:val="20"/>
                <w:szCs w:val="20"/>
              </w:rPr>
              <w:t>Analiza prolaznosti na ispitima</w:t>
            </w:r>
          </w:p>
          <w:p w:rsidR="000171E7" w:rsidRDefault="00371FEC" w:rsidP="000171E7">
            <w:pPr>
              <w:pStyle w:val="ListParagraph"/>
              <w:numPr>
                <w:ilvl w:val="0"/>
                <w:numId w:val="7"/>
              </w:numPr>
              <w:spacing w:after="0" w:line="240" w:lineRule="auto"/>
              <w:ind w:left="215" w:hanging="142"/>
              <w:jc w:val="left"/>
              <w:rPr>
                <w:rFonts w:asciiTheme="minorHAnsi" w:hAnsiTheme="minorHAnsi" w:cs="Arial"/>
                <w:sz w:val="20"/>
                <w:szCs w:val="20"/>
              </w:rPr>
            </w:pPr>
            <w:r w:rsidRPr="000171E7">
              <w:rPr>
                <w:rFonts w:asciiTheme="minorHAnsi" w:hAnsiTheme="minorHAnsi" w:cs="Arial"/>
                <w:sz w:val="20"/>
                <w:szCs w:val="20"/>
              </w:rPr>
              <w:t>Izvješća Povjerenstva za kontrolu provedbe nastave</w:t>
            </w:r>
          </w:p>
          <w:p w:rsidR="00371FEC" w:rsidRPr="000171E7" w:rsidRDefault="00371FEC" w:rsidP="000171E7">
            <w:pPr>
              <w:pStyle w:val="ListParagraph"/>
              <w:numPr>
                <w:ilvl w:val="0"/>
                <w:numId w:val="7"/>
              </w:numPr>
              <w:spacing w:after="0" w:line="240" w:lineRule="auto"/>
              <w:ind w:left="215" w:hanging="142"/>
              <w:jc w:val="left"/>
              <w:rPr>
                <w:rFonts w:asciiTheme="minorHAnsi" w:hAnsiTheme="minorHAnsi" w:cs="Arial"/>
                <w:sz w:val="20"/>
                <w:szCs w:val="20"/>
              </w:rPr>
            </w:pPr>
            <w:r w:rsidRPr="000171E7">
              <w:rPr>
                <w:rFonts w:asciiTheme="minorHAnsi" w:hAnsiTheme="minorHAnsi" w:cs="Arial"/>
                <w:sz w:val="20"/>
                <w:szCs w:val="20"/>
              </w:rPr>
              <w:t>Izvaninstitucijska evaluacija (posjet timova za kontrolu kvalitete Nacionalne agencije za kontrolu kvalitete, uključenje u TEEP)</w:t>
            </w:r>
          </w:p>
        </w:tc>
      </w:tr>
      <w:tr w:rsidR="00371FEC" w:rsidRPr="00DE3FA7" w:rsidTr="00371FE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71FEC" w:rsidRPr="000171E7" w:rsidRDefault="00371FEC" w:rsidP="000171E7">
            <w:pPr>
              <w:tabs>
                <w:tab w:val="left" w:pos="567"/>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71FEC" w:rsidRPr="000171E7" w:rsidRDefault="00371FEC" w:rsidP="000171E7">
            <w:pPr>
              <w:tabs>
                <w:tab w:val="left" w:pos="2820"/>
              </w:tabs>
              <w:spacing w:line="240" w:lineRule="auto"/>
              <w:ind w:firstLine="0"/>
              <w:jc w:val="left"/>
              <w:rPr>
                <w:rFonts w:asciiTheme="minorHAnsi" w:hAnsiTheme="minorHAnsi" w:cs="Arial"/>
                <w:sz w:val="20"/>
                <w:lang w:val="hr-HR"/>
              </w:rPr>
            </w:pPr>
            <w:r w:rsidRPr="000171E7">
              <w:rPr>
                <w:rFonts w:asciiTheme="minorHAnsi" w:hAnsiTheme="minorHAnsi" w:cs="Arial"/>
                <w:sz w:val="20"/>
                <w:lang w:val="hr-HR"/>
              </w:rPr>
              <w:fldChar w:fldCharType="begin">
                <w:ffData>
                  <w:name w:val="Text1"/>
                  <w:enabled/>
                  <w:calcOnExit w:val="0"/>
                  <w:textInput/>
                </w:ffData>
              </w:fldChar>
            </w:r>
            <w:r w:rsidRPr="000171E7">
              <w:rPr>
                <w:rFonts w:asciiTheme="minorHAnsi" w:hAnsiTheme="minorHAnsi" w:cs="Arial"/>
                <w:sz w:val="20"/>
                <w:lang w:val="hr-HR"/>
              </w:rPr>
              <w:instrText xml:space="preserve"> FORMTEXT </w:instrText>
            </w:r>
            <w:r w:rsidRPr="000171E7">
              <w:rPr>
                <w:rFonts w:asciiTheme="minorHAnsi" w:hAnsiTheme="minorHAnsi" w:cs="Arial"/>
                <w:sz w:val="20"/>
                <w:lang w:val="hr-HR"/>
              </w:rPr>
            </w:r>
            <w:r w:rsidRPr="000171E7">
              <w:rPr>
                <w:rFonts w:asciiTheme="minorHAnsi" w:hAnsiTheme="minorHAnsi" w:cs="Arial"/>
                <w:sz w:val="20"/>
                <w:lang w:val="hr-HR"/>
              </w:rPr>
              <w:fldChar w:fldCharType="separate"/>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t> </w:t>
            </w:r>
            <w:r w:rsidRPr="000171E7">
              <w:rPr>
                <w:rFonts w:asciiTheme="minorHAnsi" w:hAnsiTheme="minorHAnsi" w:cs="Arial"/>
                <w:sz w:val="20"/>
                <w:lang w:val="hr-HR"/>
              </w:rPr>
              <w:fldChar w:fldCharType="end"/>
            </w:r>
          </w:p>
        </w:tc>
      </w:tr>
    </w:tbl>
    <w:p w:rsidR="00371FEC" w:rsidRPr="00DE3FA7" w:rsidRDefault="00371FEC" w:rsidP="00371FEC">
      <w:pPr>
        <w:rPr>
          <w:lang w:val="hr-HR"/>
        </w:rPr>
      </w:pPr>
    </w:p>
    <w:p w:rsidR="003C6AC1" w:rsidRPr="00DE3FA7" w:rsidRDefault="003C6AC1" w:rsidP="004F7496">
      <w:pPr>
        <w:spacing w:line="240" w:lineRule="auto"/>
        <w:ind w:firstLine="0"/>
        <w:jc w:val="left"/>
        <w:rPr>
          <w:rFonts w:asciiTheme="minorHAnsi" w:hAnsiTheme="minorHAnsi"/>
          <w:sz w:val="20"/>
          <w:lang w:val="hr-HR"/>
        </w:rPr>
      </w:pPr>
    </w:p>
    <w:p w:rsidR="004E009D" w:rsidRPr="00DE3FA7" w:rsidRDefault="004E009D"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C6AC1" w:rsidRPr="00DE3FA7" w:rsidTr="003C6AC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C6AC1" w:rsidRPr="00DE3FA7" w:rsidRDefault="003C6AC1"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C6AC1" w:rsidRPr="00DE3FA7" w:rsidRDefault="00371FEC" w:rsidP="00371FEC">
            <w:pPr>
              <w:pStyle w:val="Heading2"/>
              <w:rPr>
                <w:lang w:val="hr-HR"/>
              </w:rPr>
            </w:pPr>
            <w:bookmarkStart w:id="47" w:name="_Toc409687434"/>
            <w:r w:rsidRPr="00DE3FA7">
              <w:rPr>
                <w:lang w:val="hr-HR"/>
              </w:rPr>
              <w:t>Abeceda dobrog spavanja</w:t>
            </w:r>
            <w:bookmarkEnd w:id="47"/>
          </w:p>
        </w:tc>
      </w:tr>
      <w:tr w:rsidR="003C6AC1" w:rsidRPr="00DE3FA7" w:rsidTr="003C6AC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C6AC1" w:rsidRPr="00DE3FA7" w:rsidRDefault="003C6AC1"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8E450E" w:rsidRPr="00DE3FA7" w:rsidRDefault="008E450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PT-IP32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3C6AC1" w:rsidRPr="00DE3FA7" w:rsidTr="003C6AC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Doc. dr. sc. Renata Pecotić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3C6AC1" w:rsidRPr="00DE3FA7" w:rsidTr="003C6AC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Zoran Đogaš; Prof. dr. sc. Maja Valić</w:t>
            </w:r>
          </w:p>
        </w:tc>
        <w:tc>
          <w:tcPr>
            <w:tcW w:w="2288" w:type="dxa"/>
            <w:gridSpan w:val="4"/>
            <w:vMerge w:val="restart"/>
            <w:tcBorders>
              <w:right w:val="single" w:sz="12" w:space="0" w:color="auto"/>
            </w:tcBorders>
            <w:shd w:val="clear" w:color="auto" w:fill="CCFFFF"/>
            <w:tcMar>
              <w:left w:w="57" w:type="dxa"/>
              <w:right w:w="57" w:type="dxa"/>
            </w:tcMar>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3C6AC1" w:rsidRPr="00DE3FA7" w:rsidTr="003C6AC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C6AC1" w:rsidRPr="00DE3FA7" w:rsidRDefault="003C6AC1"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3C6AC1" w:rsidRPr="00DE3FA7" w:rsidRDefault="003C6AC1"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C6AC1" w:rsidRPr="00DE3FA7" w:rsidRDefault="003C6AC1"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706" w:type="dxa"/>
            <w:gridSpan w:val="2"/>
            <w:tcBorders>
              <w:bottom w:val="single" w:sz="12" w:space="0" w:color="auto"/>
              <w:right w:val="single" w:sz="12" w:space="0" w:color="auto"/>
            </w:tcBorders>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7</w:t>
            </w:r>
          </w:p>
        </w:tc>
        <w:tc>
          <w:tcPr>
            <w:tcW w:w="712" w:type="dxa"/>
            <w:tcBorders>
              <w:bottom w:val="single" w:sz="12" w:space="0" w:color="auto"/>
              <w:right w:val="single" w:sz="12" w:space="0" w:color="auto"/>
            </w:tcBorders>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4</w:t>
            </w:r>
          </w:p>
        </w:tc>
        <w:tc>
          <w:tcPr>
            <w:tcW w:w="618" w:type="dxa"/>
            <w:tcBorders>
              <w:bottom w:val="single" w:sz="12" w:space="0" w:color="auto"/>
              <w:right w:val="single" w:sz="12" w:space="0" w:color="auto"/>
            </w:tcBorders>
            <w:vAlign w:val="center"/>
          </w:tcPr>
          <w:p w:rsidR="003C6AC1" w:rsidRPr="00DE3FA7" w:rsidRDefault="003C6AC1" w:rsidP="004F7496">
            <w:pPr>
              <w:spacing w:line="240" w:lineRule="auto"/>
              <w:ind w:firstLine="0"/>
              <w:jc w:val="left"/>
              <w:rPr>
                <w:rFonts w:asciiTheme="minorHAnsi" w:hAnsiTheme="minorHAnsi" w:cs="Arial"/>
                <w:sz w:val="20"/>
                <w:lang w:val="hr-HR"/>
              </w:rPr>
            </w:pPr>
          </w:p>
        </w:tc>
      </w:tr>
      <w:tr w:rsidR="003C6AC1" w:rsidRPr="00DE3FA7" w:rsidTr="003C6AC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C6AC1" w:rsidRPr="00DE3FA7" w:rsidRDefault="003C6AC1"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3C6AC1" w:rsidRPr="00DE3FA7" w:rsidTr="003C6AC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3C6AC1" w:rsidRPr="00DE3FA7" w:rsidTr="003C6AC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 predmeta je steći znanja o utjecaju higijene spavanja na zdravlje čovjeka, te temeljnim fiziološkim značajkama spavanja i poremećaja spavanja.</w:t>
            </w:r>
          </w:p>
        </w:tc>
      </w:tr>
      <w:tr w:rsidR="003C6AC1" w:rsidRPr="00DE3FA7" w:rsidTr="003C6AC1">
        <w:tc>
          <w:tcPr>
            <w:tcW w:w="1912" w:type="dxa"/>
            <w:gridSpan w:val="2"/>
            <w:tcBorders>
              <w:left w:val="single" w:sz="12" w:space="0" w:color="auto"/>
            </w:tcBorders>
            <w:shd w:val="clear" w:color="auto" w:fill="CCFF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b/>
                <w:bCs/>
                <w:color w:val="FF0000"/>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p>
        </w:tc>
      </w:tr>
      <w:tr w:rsidR="003C6AC1" w:rsidRPr="00DE3FA7" w:rsidTr="003C6AC1">
        <w:tc>
          <w:tcPr>
            <w:tcW w:w="1912" w:type="dxa"/>
            <w:gridSpan w:val="2"/>
            <w:tcBorders>
              <w:left w:val="single" w:sz="12" w:space="0" w:color="auto"/>
            </w:tcBorders>
            <w:shd w:val="clear" w:color="auto" w:fill="CCFF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Identificirati, opisati i objasniti najvažnije značajke higijene spavanja i arhitekture spavanja.</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Opisati, raščlaniti i raspraviti mehanizme regulacije ciklusa budnosti i spavanja.</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Nabrojati i raspraviti promjene koje nastaju u spavanju ukoliko dođe do poremećaja u higijeni spavanja i arhitekturi spavanja.</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Kritički prosuđivati nastavne materijale, sudjelovati u argumentiranoj raspravi i iznositi mišljenje.</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Primijeniti pravila iz teoretske nastave u prepoznavanju poremećaja arhitekture spavanja u polisomnografskim zapisima.</w:t>
            </w:r>
          </w:p>
        </w:tc>
      </w:tr>
      <w:tr w:rsidR="003C6AC1" w:rsidRPr="00DE3FA7" w:rsidTr="003C6AC1">
        <w:tc>
          <w:tcPr>
            <w:tcW w:w="1912" w:type="dxa"/>
            <w:gridSpan w:val="2"/>
            <w:tcBorders>
              <w:left w:val="single" w:sz="12" w:space="0" w:color="auto"/>
            </w:tcBorders>
            <w:shd w:val="clear" w:color="auto" w:fill="CCFF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u w:val="single"/>
                <w:lang w:val="hr-HR"/>
              </w:rPr>
            </w:pPr>
            <w:r w:rsidRPr="00DE3FA7">
              <w:rPr>
                <w:rFonts w:asciiTheme="minorHAnsi" w:hAnsiTheme="minorHAnsi" w:cs="Arial"/>
                <w:sz w:val="20"/>
                <w:u w:val="single"/>
                <w:lang w:val="hr-HR"/>
              </w:rPr>
              <w:t>Predavanja (4 student sati):                                                                     Broj sati:</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1.</w:t>
            </w:r>
            <w:r w:rsidRPr="00DE3FA7">
              <w:rPr>
                <w:rFonts w:asciiTheme="minorHAnsi" w:hAnsiTheme="minorHAnsi"/>
                <w:sz w:val="20"/>
                <w:lang w:val="hr-HR"/>
              </w:rPr>
              <w:t xml:space="preserve"> Higijena spavanja</w:t>
            </w:r>
            <w:r w:rsidRPr="00DE3FA7">
              <w:rPr>
                <w:rFonts w:asciiTheme="minorHAnsi" w:hAnsiTheme="minorHAnsi" w:cs="Arial"/>
                <w:sz w:val="20"/>
                <w:lang w:val="hr-HR"/>
              </w:rPr>
              <w:tab/>
            </w:r>
            <w:r w:rsidRPr="00DE3FA7">
              <w:rPr>
                <w:rFonts w:asciiTheme="minorHAnsi" w:hAnsiTheme="minorHAnsi" w:cs="Arial"/>
                <w:sz w:val="20"/>
                <w:lang w:val="hr-HR"/>
              </w:rPr>
              <w:tab/>
            </w:r>
            <w:r w:rsidRPr="00DE3FA7">
              <w:rPr>
                <w:rFonts w:asciiTheme="minorHAnsi" w:hAnsiTheme="minorHAnsi" w:cs="Arial"/>
                <w:sz w:val="20"/>
                <w:lang w:val="hr-HR"/>
              </w:rPr>
              <w:tab/>
              <w:t xml:space="preserve">   </w:t>
            </w:r>
            <w:r w:rsidRPr="00DE3FA7">
              <w:rPr>
                <w:rFonts w:asciiTheme="minorHAnsi" w:hAnsiTheme="minorHAnsi" w:cs="Arial"/>
                <w:sz w:val="20"/>
                <w:lang w:val="hr-HR"/>
              </w:rPr>
              <w:tab/>
            </w:r>
            <w:r w:rsidRPr="00DE3FA7">
              <w:rPr>
                <w:rFonts w:asciiTheme="minorHAnsi" w:hAnsiTheme="minorHAnsi" w:cs="Arial"/>
                <w:sz w:val="20"/>
                <w:lang w:val="hr-HR"/>
              </w:rPr>
              <w:tab/>
            </w:r>
            <w:r w:rsidRPr="00DE3FA7">
              <w:rPr>
                <w:rFonts w:asciiTheme="minorHAnsi" w:hAnsiTheme="minorHAnsi" w:cs="Arial"/>
                <w:sz w:val="20"/>
                <w:lang w:val="hr-HR"/>
              </w:rPr>
              <w:tab/>
              <w:t xml:space="preserve">                       2</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 Ritam budnosti i spavanja</w:t>
            </w:r>
            <w:r w:rsidRPr="00DE3FA7">
              <w:rPr>
                <w:rFonts w:asciiTheme="minorHAnsi" w:hAnsiTheme="minorHAnsi" w:cs="Arial"/>
                <w:sz w:val="20"/>
                <w:lang w:val="hr-HR"/>
              </w:rPr>
              <w:tab/>
            </w:r>
            <w:r w:rsidRPr="00DE3FA7">
              <w:rPr>
                <w:rFonts w:asciiTheme="minorHAnsi" w:hAnsiTheme="minorHAnsi" w:cs="Arial"/>
                <w:sz w:val="20"/>
                <w:lang w:val="hr-HR"/>
              </w:rPr>
              <w:tab/>
            </w:r>
            <w:r w:rsidRPr="00DE3FA7">
              <w:rPr>
                <w:rFonts w:asciiTheme="minorHAnsi" w:hAnsiTheme="minorHAnsi" w:cs="Arial"/>
                <w:sz w:val="20"/>
                <w:lang w:val="hr-HR"/>
              </w:rPr>
              <w:tab/>
            </w:r>
            <w:r w:rsidRPr="00DE3FA7">
              <w:rPr>
                <w:rFonts w:asciiTheme="minorHAnsi" w:hAnsiTheme="minorHAnsi" w:cs="Arial"/>
                <w:sz w:val="20"/>
                <w:lang w:val="hr-HR"/>
              </w:rPr>
              <w:tab/>
            </w:r>
            <w:r w:rsidRPr="00DE3FA7">
              <w:rPr>
                <w:rFonts w:asciiTheme="minorHAnsi" w:hAnsiTheme="minorHAnsi" w:cs="Arial"/>
                <w:sz w:val="20"/>
                <w:lang w:val="hr-HR"/>
              </w:rPr>
              <w:tab/>
            </w:r>
            <w:r w:rsidRPr="00DE3FA7">
              <w:rPr>
                <w:rFonts w:asciiTheme="minorHAnsi" w:hAnsiTheme="minorHAnsi" w:cs="Arial"/>
                <w:sz w:val="20"/>
                <w:lang w:val="hr-HR"/>
              </w:rPr>
              <w:tab/>
              <w:t xml:space="preserve">                       2</w:t>
            </w:r>
          </w:p>
          <w:p w:rsidR="003C6AC1" w:rsidRPr="00DE3FA7" w:rsidRDefault="003C6AC1" w:rsidP="004F7496">
            <w:pPr>
              <w:tabs>
                <w:tab w:val="left" w:pos="2820"/>
              </w:tabs>
              <w:spacing w:line="240" w:lineRule="auto"/>
              <w:ind w:firstLine="0"/>
              <w:jc w:val="left"/>
              <w:rPr>
                <w:rFonts w:asciiTheme="minorHAnsi" w:hAnsiTheme="minorHAnsi" w:cs="Arial"/>
                <w:sz w:val="20"/>
                <w:u w:val="single"/>
                <w:lang w:val="hr-HR"/>
              </w:rPr>
            </w:pPr>
            <w:r w:rsidRPr="00DE3FA7">
              <w:rPr>
                <w:rFonts w:asciiTheme="minorHAnsi" w:hAnsiTheme="minorHAnsi" w:cs="Arial"/>
                <w:sz w:val="20"/>
                <w:u w:val="single"/>
                <w:lang w:val="hr-HR"/>
              </w:rPr>
              <w:t>Seminari (8 student sati):                                                                         Broj sati:</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1. </w:t>
            </w:r>
            <w:r w:rsidRPr="00DE3FA7">
              <w:rPr>
                <w:rFonts w:asciiTheme="minorHAnsi" w:hAnsiTheme="minorHAnsi"/>
                <w:sz w:val="20"/>
                <w:lang w:val="hr-HR"/>
              </w:rPr>
              <w:t xml:space="preserve">Nesanica                                                                                                                      </w:t>
            </w:r>
            <w:r w:rsidRPr="00DE3FA7">
              <w:rPr>
                <w:rFonts w:asciiTheme="minorHAnsi" w:hAnsiTheme="minorHAnsi" w:cs="Arial"/>
                <w:sz w:val="20"/>
                <w:lang w:val="hr-HR"/>
              </w:rPr>
              <w:t xml:space="preserve"> 2</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2. Spol i spavanje, ima li razlika? </w:t>
            </w:r>
            <w:r w:rsidRPr="00DE3FA7">
              <w:rPr>
                <w:rFonts w:asciiTheme="minorHAnsi" w:hAnsiTheme="minorHAnsi"/>
                <w:sz w:val="20"/>
                <w:lang w:val="hr-HR"/>
              </w:rPr>
              <w:t xml:space="preserve">                                                                                </w:t>
            </w:r>
            <w:r w:rsidRPr="00DE3FA7">
              <w:rPr>
                <w:rFonts w:asciiTheme="minorHAnsi" w:hAnsiTheme="minorHAnsi" w:cs="Arial"/>
                <w:sz w:val="20"/>
                <w:lang w:val="hr-HR"/>
              </w:rPr>
              <w:t>1</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3. </w:t>
            </w:r>
            <w:r w:rsidRPr="00DE3FA7">
              <w:rPr>
                <w:rFonts w:asciiTheme="minorHAnsi" w:hAnsiTheme="minorHAnsi"/>
                <w:sz w:val="20"/>
                <w:lang w:val="hr-HR"/>
              </w:rPr>
              <w:t>Aktigrafija                                                                                                                     2</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4. </w:t>
            </w:r>
            <w:r w:rsidRPr="00DE3FA7">
              <w:rPr>
                <w:rFonts w:asciiTheme="minorHAnsi" w:hAnsiTheme="minorHAnsi"/>
                <w:sz w:val="20"/>
                <w:lang w:val="hr-HR"/>
              </w:rPr>
              <w:t>Spavanje i akademski uspjeh</w:t>
            </w:r>
            <w:r w:rsidRPr="00DE3FA7">
              <w:rPr>
                <w:rFonts w:asciiTheme="minorHAnsi" w:hAnsiTheme="minorHAnsi" w:cs="Arial"/>
                <w:sz w:val="20"/>
                <w:lang w:val="hr-HR"/>
              </w:rPr>
              <w:tab/>
            </w:r>
            <w:r w:rsidRPr="00DE3FA7">
              <w:rPr>
                <w:rFonts w:asciiTheme="minorHAnsi" w:hAnsiTheme="minorHAnsi" w:cs="Arial"/>
                <w:sz w:val="20"/>
                <w:lang w:val="hr-HR"/>
              </w:rPr>
              <w:tab/>
              <w:t xml:space="preserve">                                                                          2</w:t>
            </w:r>
          </w:p>
          <w:p w:rsidR="003C6AC1" w:rsidRPr="00DE3FA7" w:rsidRDefault="003C6AC1" w:rsidP="004F7496">
            <w:pPr>
              <w:tabs>
                <w:tab w:val="left" w:pos="2820"/>
              </w:tabs>
              <w:spacing w:line="240" w:lineRule="auto"/>
              <w:ind w:firstLine="0"/>
              <w:jc w:val="left"/>
              <w:rPr>
                <w:rFonts w:asciiTheme="minorHAnsi" w:hAnsiTheme="minorHAnsi" w:cs="Arial"/>
                <w:sz w:val="20"/>
                <w:u w:val="single"/>
                <w:lang w:val="hr-HR"/>
              </w:rPr>
            </w:pPr>
            <w:r w:rsidRPr="00DE3FA7">
              <w:rPr>
                <w:rFonts w:asciiTheme="minorHAnsi" w:hAnsiTheme="minorHAnsi" w:cs="Arial"/>
                <w:sz w:val="20"/>
                <w:u w:val="single"/>
                <w:lang w:val="hr-HR"/>
              </w:rPr>
              <w:t>Vježbe (8 student sati):                                                                            Broj sati:</w:t>
            </w:r>
          </w:p>
          <w:p w:rsidR="003C6AC1" w:rsidRPr="00DE3FA7" w:rsidRDefault="003C6AC1" w:rsidP="004F7496">
            <w:pPr>
              <w:pStyle w:val="ListParagraph"/>
              <w:numPr>
                <w:ilvl w:val="0"/>
                <w:numId w:val="12"/>
              </w:numPr>
              <w:spacing w:after="0" w:line="240" w:lineRule="auto"/>
              <w:ind w:left="0" w:firstLine="0"/>
              <w:jc w:val="left"/>
              <w:rPr>
                <w:rFonts w:asciiTheme="minorHAnsi" w:hAnsiTheme="minorHAnsi"/>
                <w:sz w:val="20"/>
                <w:szCs w:val="20"/>
              </w:rPr>
            </w:pPr>
            <w:r w:rsidRPr="00DE3FA7">
              <w:rPr>
                <w:rFonts w:asciiTheme="minorHAnsi" w:hAnsiTheme="minorHAnsi"/>
                <w:sz w:val="20"/>
                <w:szCs w:val="20"/>
              </w:rPr>
              <w:t>Centar za medicinu spavanja- dnevnik spavanja, upitnici, anamneza               2</w:t>
            </w:r>
          </w:p>
          <w:p w:rsidR="003C6AC1" w:rsidRPr="00DE3FA7" w:rsidRDefault="003C6AC1" w:rsidP="004F7496">
            <w:pPr>
              <w:pStyle w:val="ListParagraph"/>
              <w:numPr>
                <w:ilvl w:val="0"/>
                <w:numId w:val="12"/>
              </w:numPr>
              <w:spacing w:after="0" w:line="240" w:lineRule="auto"/>
              <w:ind w:left="0" w:firstLine="0"/>
              <w:jc w:val="left"/>
              <w:rPr>
                <w:rFonts w:asciiTheme="minorHAnsi" w:hAnsiTheme="minorHAnsi"/>
                <w:sz w:val="20"/>
                <w:szCs w:val="20"/>
              </w:rPr>
            </w:pPr>
            <w:r w:rsidRPr="00DE3FA7">
              <w:rPr>
                <w:rFonts w:asciiTheme="minorHAnsi" w:hAnsiTheme="minorHAnsi"/>
                <w:sz w:val="20"/>
                <w:szCs w:val="20"/>
              </w:rPr>
              <w:t xml:space="preserve">Arhitektura spavanja kroz praktične primjere iz polisomnografskih zapisa     2                                       </w:t>
            </w:r>
          </w:p>
        </w:tc>
      </w:tr>
      <w:tr w:rsidR="003C6AC1" w:rsidRPr="00DE3FA7" w:rsidTr="003C6AC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3C6AC1" w:rsidRPr="00DE3FA7" w:rsidRDefault="003C6AC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3C6AC1" w:rsidRPr="00DE3FA7" w:rsidRDefault="003C6AC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3C6AC1" w:rsidRPr="00DE3FA7" w:rsidRDefault="003C6AC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3C6AC1" w:rsidRPr="00DE3FA7" w:rsidRDefault="003C6AC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3C6AC1" w:rsidRPr="00DE3FA7" w:rsidRDefault="003C6AC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3C6AC1" w:rsidRPr="00DE3FA7" w:rsidRDefault="003C6AC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3C6AC1" w:rsidRPr="00DE3FA7" w:rsidRDefault="003C6AC1"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3C6AC1" w:rsidRPr="00DE3FA7" w:rsidTr="003C6AC1">
        <w:trPr>
          <w:trHeight w:val="577"/>
        </w:trPr>
        <w:tc>
          <w:tcPr>
            <w:tcW w:w="1912" w:type="dxa"/>
            <w:gridSpan w:val="2"/>
            <w:vMerge/>
            <w:tcBorders>
              <w:left w:val="single" w:sz="12" w:space="0" w:color="auto"/>
            </w:tcBorders>
            <w:shd w:val="clear" w:color="auto" w:fill="CCFF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p>
        </w:tc>
      </w:tr>
      <w:tr w:rsidR="003C6AC1" w:rsidRPr="00DE3FA7" w:rsidTr="003C6AC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3C6AC1" w:rsidRPr="00DE3FA7" w:rsidTr="003C6AC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Pohađanje nastave</w:t>
            </w:r>
          </w:p>
        </w:tc>
        <w:tc>
          <w:tcPr>
            <w:tcW w:w="782" w:type="dxa"/>
            <w:tcBorders>
              <w:top w:val="single" w:sz="12" w:space="0" w:color="auto"/>
            </w:tcBorders>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3C6AC1" w:rsidRPr="00DE3FA7" w:rsidRDefault="003C6AC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3C6AC1" w:rsidRPr="00DE3FA7" w:rsidRDefault="003C6AC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3C6AC1" w:rsidRPr="00DE3FA7" w:rsidTr="003C6AC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C6AC1" w:rsidRPr="00DE3FA7" w:rsidRDefault="003C6AC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3C6AC1" w:rsidRPr="00DE3FA7" w:rsidRDefault="00716E83"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3C6AC1"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C6AC1" w:rsidRPr="00DE3FA7" w:rsidRDefault="003C6AC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3C6AC1" w:rsidRPr="00DE3FA7" w:rsidTr="003C6AC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C6AC1" w:rsidRPr="00DE3FA7" w:rsidRDefault="003C6AC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3C6AC1" w:rsidRPr="00DE3FA7" w:rsidRDefault="00716E83"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 xml:space="preserve"> </w:t>
            </w:r>
            <w:r w:rsidR="003C6AC1"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C6AC1" w:rsidRPr="00DE3FA7" w:rsidRDefault="003C6AC1"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3C6AC1" w:rsidRPr="00DE3FA7" w:rsidTr="003C6AC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C6AC1" w:rsidRPr="00DE3FA7" w:rsidRDefault="003C6AC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3C6AC1" w:rsidRPr="00DE3FA7" w:rsidRDefault="003C6AC1"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right w:val="single" w:sz="12" w:space="0" w:color="auto"/>
            </w:tcBorders>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3C6AC1" w:rsidRPr="00DE3FA7" w:rsidTr="003C6AC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C6AC1" w:rsidRPr="00DE3FA7" w:rsidRDefault="003C6AC1"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3C6AC1" w:rsidRPr="00DE3FA7" w:rsidTr="003C6AC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C6AC1" w:rsidRPr="00DE3FA7" w:rsidRDefault="003C6AC1"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Ocjenjivanje i </w:t>
            </w:r>
            <w:r w:rsidRPr="00DE3FA7">
              <w:rPr>
                <w:rFonts w:asciiTheme="minorHAnsi" w:hAnsiTheme="minorHAnsi" w:cs="Arial"/>
                <w:sz w:val="20"/>
                <w:lang w:val="hr-HR"/>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Uspjeh studenata ocjenjuje se prema aktivnosti za vrijeme nastave.</w:t>
            </w:r>
          </w:p>
        </w:tc>
      </w:tr>
      <w:tr w:rsidR="003C6AC1" w:rsidRPr="00DE3FA7" w:rsidTr="003C6AC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C6AC1" w:rsidRPr="00DE3FA7" w:rsidRDefault="003C6AC1"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C6AC1" w:rsidRPr="00DE3FA7" w:rsidRDefault="003C6AC1"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3C6AC1" w:rsidRPr="00DE3FA7" w:rsidTr="003C6AC1">
        <w:trPr>
          <w:trHeight w:val="75"/>
        </w:trPr>
        <w:tc>
          <w:tcPr>
            <w:tcW w:w="1912" w:type="dxa"/>
            <w:gridSpan w:val="2"/>
            <w:vMerge/>
            <w:tcBorders>
              <w:left w:val="single" w:sz="12" w:space="0" w:color="auto"/>
            </w:tcBorders>
            <w:shd w:val="clear" w:color="auto" w:fill="CCFFFF"/>
            <w:tcMar>
              <w:left w:w="57" w:type="dxa"/>
              <w:right w:w="57" w:type="dxa"/>
            </w:tcMar>
            <w:vAlign w:val="center"/>
          </w:tcPr>
          <w:p w:rsidR="003C6AC1" w:rsidRPr="00DE3FA7" w:rsidRDefault="003C6AC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Purves D et al.: Neuroscience, 5th edition, Sinauer Associates INC, USA.</w:t>
            </w:r>
          </w:p>
        </w:tc>
        <w:tc>
          <w:tcPr>
            <w:tcW w:w="1244" w:type="dxa"/>
            <w:gridSpan w:val="2"/>
            <w:tcBorders>
              <w:top w:val="single" w:sz="8" w:space="0" w:color="auto"/>
              <w:left w:val="single" w:sz="8" w:space="0" w:color="auto"/>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3C6AC1" w:rsidRPr="00DE3FA7" w:rsidTr="003C6AC1">
        <w:trPr>
          <w:trHeight w:val="75"/>
        </w:trPr>
        <w:tc>
          <w:tcPr>
            <w:tcW w:w="1912" w:type="dxa"/>
            <w:gridSpan w:val="2"/>
            <w:vMerge/>
            <w:tcBorders>
              <w:left w:val="single" w:sz="12" w:space="0" w:color="auto"/>
            </w:tcBorders>
            <w:shd w:val="clear" w:color="auto" w:fill="CCFFFF"/>
            <w:tcMar>
              <w:left w:w="57" w:type="dxa"/>
              <w:right w:w="57" w:type="dxa"/>
            </w:tcMar>
            <w:vAlign w:val="center"/>
          </w:tcPr>
          <w:p w:rsidR="003C6AC1" w:rsidRPr="00DE3FA7" w:rsidRDefault="003C6AC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p>
        </w:tc>
        <w:tc>
          <w:tcPr>
            <w:tcW w:w="1244" w:type="dxa"/>
            <w:gridSpan w:val="2"/>
            <w:tcBorders>
              <w:left w:val="single" w:sz="8" w:space="0" w:color="auto"/>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3C6AC1" w:rsidRPr="00DE3FA7" w:rsidTr="003C6AC1">
        <w:trPr>
          <w:trHeight w:val="75"/>
        </w:trPr>
        <w:tc>
          <w:tcPr>
            <w:tcW w:w="1912" w:type="dxa"/>
            <w:gridSpan w:val="2"/>
            <w:vMerge/>
            <w:tcBorders>
              <w:left w:val="single" w:sz="12" w:space="0" w:color="auto"/>
            </w:tcBorders>
            <w:shd w:val="clear" w:color="auto" w:fill="CCFFFF"/>
            <w:tcMar>
              <w:left w:w="57" w:type="dxa"/>
              <w:right w:w="57" w:type="dxa"/>
            </w:tcMar>
            <w:vAlign w:val="center"/>
          </w:tcPr>
          <w:p w:rsidR="003C6AC1" w:rsidRPr="00DE3FA7" w:rsidRDefault="003C6AC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3C6AC1" w:rsidRPr="00DE3FA7" w:rsidTr="003C6AC1">
        <w:trPr>
          <w:trHeight w:val="75"/>
        </w:trPr>
        <w:tc>
          <w:tcPr>
            <w:tcW w:w="1912" w:type="dxa"/>
            <w:gridSpan w:val="2"/>
            <w:vMerge/>
            <w:tcBorders>
              <w:left w:val="single" w:sz="12" w:space="0" w:color="auto"/>
            </w:tcBorders>
            <w:shd w:val="clear" w:color="auto" w:fill="CCFFFF"/>
            <w:tcMar>
              <w:left w:w="57" w:type="dxa"/>
              <w:right w:w="57" w:type="dxa"/>
            </w:tcMar>
            <w:vAlign w:val="center"/>
          </w:tcPr>
          <w:p w:rsidR="003C6AC1" w:rsidRPr="00DE3FA7" w:rsidRDefault="003C6AC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3C6AC1" w:rsidRPr="00DE3FA7" w:rsidTr="003C6AC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C6AC1" w:rsidRPr="00DE3FA7" w:rsidRDefault="003C6AC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3C6AC1" w:rsidRPr="00DE3FA7" w:rsidTr="003C6AC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C6AC1" w:rsidRPr="00DE3FA7" w:rsidRDefault="003C6AC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3C6AC1" w:rsidRPr="00DE3FA7" w:rsidTr="003C6AC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C6AC1" w:rsidRPr="00DE3FA7" w:rsidRDefault="003C6AC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3C6AC1" w:rsidRPr="00DE3FA7" w:rsidTr="003C6AC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C6AC1" w:rsidRPr="00DE3FA7" w:rsidRDefault="003C6AC1"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3C6AC1" w:rsidRPr="00DE3FA7" w:rsidTr="003C6AC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C6AC1" w:rsidRPr="00DE3FA7" w:rsidRDefault="003C6AC1"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3C6AC1" w:rsidRPr="00DE3FA7" w:rsidRDefault="003C6AC1"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Bassetti CL, Dogas Z, Peigneux: European Sleep Medicine Textbook, European Sleep Research Society 2014 </w:t>
            </w:r>
          </w:p>
        </w:tc>
      </w:tr>
      <w:tr w:rsidR="003C6AC1" w:rsidRPr="00DE3FA7" w:rsidTr="003C6AC1">
        <w:tc>
          <w:tcPr>
            <w:tcW w:w="1912" w:type="dxa"/>
            <w:gridSpan w:val="2"/>
            <w:tcBorders>
              <w:left w:val="single" w:sz="12" w:space="0" w:color="auto"/>
            </w:tcBorders>
            <w:shd w:val="clear" w:color="auto" w:fill="CCFFFF"/>
            <w:tcMar>
              <w:left w:w="57" w:type="dxa"/>
              <w:right w:w="57" w:type="dxa"/>
            </w:tcMar>
            <w:vAlign w:val="center"/>
          </w:tcPr>
          <w:p w:rsidR="003C6AC1" w:rsidRPr="00DE3FA7" w:rsidRDefault="003C6AC1"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7496" w:rsidRPr="00DE3FA7" w:rsidRDefault="004F7496"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4F7496" w:rsidRPr="00DE3FA7" w:rsidRDefault="004F7496"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4F7496"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3C6AC1" w:rsidRPr="00DE3FA7" w:rsidRDefault="004F7496"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3C6AC1" w:rsidRPr="00DE3FA7" w:rsidTr="003C6AC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C6AC1" w:rsidRPr="00DE3FA7" w:rsidRDefault="003C6AC1"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C6AC1" w:rsidRPr="00DE3FA7" w:rsidRDefault="003C6AC1"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4E009D" w:rsidRPr="00DE3FA7" w:rsidRDefault="004E009D" w:rsidP="004F7496">
      <w:pPr>
        <w:spacing w:line="240" w:lineRule="auto"/>
        <w:ind w:firstLine="0"/>
        <w:jc w:val="left"/>
        <w:rPr>
          <w:rFonts w:asciiTheme="minorHAnsi" w:hAnsiTheme="minorHAnsi"/>
          <w:sz w:val="20"/>
          <w:lang w:val="hr-HR"/>
        </w:rPr>
      </w:pPr>
    </w:p>
    <w:p w:rsidR="00556A3E" w:rsidRPr="00DE3FA7" w:rsidRDefault="00556A3E" w:rsidP="004F7496">
      <w:pPr>
        <w:spacing w:line="240" w:lineRule="auto"/>
        <w:ind w:firstLine="0"/>
        <w:jc w:val="left"/>
        <w:rPr>
          <w:rFonts w:asciiTheme="minorHAnsi" w:hAnsiTheme="minorHAnsi"/>
          <w:sz w:val="20"/>
          <w:lang w:val="hr-HR"/>
        </w:rPr>
      </w:pPr>
    </w:p>
    <w:p w:rsidR="00556A3E" w:rsidRPr="00DE3FA7" w:rsidRDefault="00556A3E" w:rsidP="004F7496">
      <w:pPr>
        <w:spacing w:line="240" w:lineRule="auto"/>
        <w:ind w:firstLine="0"/>
        <w:jc w:val="left"/>
        <w:rPr>
          <w:rFonts w:asciiTheme="minorHAnsi" w:hAnsiTheme="minorHAnsi"/>
          <w:sz w:val="20"/>
          <w:lang w:val="hr-HR"/>
        </w:rPr>
      </w:pPr>
      <w:r w:rsidRPr="00DE3FA7">
        <w:rPr>
          <w:rFonts w:asciiTheme="minorHAnsi" w:hAnsiTheme="minorHAnsi"/>
          <w:sz w:val="20"/>
          <w:lang w:val="hr-HR"/>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56A3E" w:rsidRPr="00DE3FA7" w:rsidTr="0006214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56A3E" w:rsidRPr="00DE3FA7" w:rsidRDefault="00556A3E" w:rsidP="004F7496">
            <w:pPr>
              <w:spacing w:before="60"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56A3E" w:rsidRPr="00DE3FA7" w:rsidRDefault="00371FEC" w:rsidP="00371FEC">
            <w:pPr>
              <w:pStyle w:val="Heading2"/>
              <w:rPr>
                <w:lang w:val="hr-HR"/>
              </w:rPr>
            </w:pPr>
            <w:bookmarkStart w:id="48" w:name="_Toc409687435"/>
            <w:r w:rsidRPr="00DE3FA7">
              <w:rPr>
                <w:lang w:val="hr-HR"/>
              </w:rPr>
              <w:t>Sustavni pregled i meta analize</w:t>
            </w:r>
            <w:bookmarkEnd w:id="48"/>
          </w:p>
        </w:tc>
      </w:tr>
      <w:tr w:rsidR="00556A3E"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56A3E" w:rsidRPr="00DE3FA7" w:rsidRDefault="00556A3E" w:rsidP="004F7496">
            <w:pPr>
              <w:spacing w:line="240" w:lineRule="auto"/>
              <w:ind w:firstLine="0"/>
              <w:jc w:val="left"/>
              <w:rPr>
                <w:rStyle w:val="Strong"/>
                <w:rFonts w:asciiTheme="minorHAnsi" w:hAnsiTheme="minorHAnsi"/>
                <w:b w:val="0"/>
                <w:bCs w:val="0"/>
                <w:noProof w:val="0"/>
                <w:lang w:val="hr-HR"/>
              </w:rPr>
            </w:pPr>
            <w:r w:rsidRPr="00DE3FA7">
              <w:rPr>
                <w:rStyle w:val="Strong"/>
                <w:rFonts w:asciiTheme="minorHAnsi" w:hAnsiTheme="minorHAnsi"/>
                <w:b w:val="0"/>
                <w:bCs w:val="0"/>
                <w:noProof w:val="0"/>
                <w:lang w:val="hr-HR"/>
              </w:rPr>
              <w:t>Kod</w:t>
            </w:r>
          </w:p>
        </w:tc>
        <w:tc>
          <w:tcPr>
            <w:tcW w:w="2502" w:type="dxa"/>
            <w:gridSpan w:val="3"/>
            <w:tcBorders>
              <w:top w:val="single" w:sz="12" w:space="0" w:color="auto"/>
              <w:right w:val="single" w:sz="12" w:space="0" w:color="auto"/>
            </w:tcBorders>
            <w:tcMar>
              <w:left w:w="57" w:type="dxa"/>
              <w:right w:w="57" w:type="dxa"/>
            </w:tcMar>
          </w:tcPr>
          <w:p w:rsidR="00556A3E" w:rsidRPr="00DE3FA7" w:rsidRDefault="008E450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PT-IP33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Godina studija</w:t>
            </w:r>
          </w:p>
        </w:tc>
        <w:tc>
          <w:tcPr>
            <w:tcW w:w="2762" w:type="dxa"/>
            <w:gridSpan w:val="5"/>
            <w:tcBorders>
              <w:top w:val="single" w:sz="12" w:space="0" w:color="auto"/>
              <w:right w:val="single" w:sz="12" w:space="0" w:color="auto"/>
            </w:tcBorders>
            <w:tcMar>
              <w:left w:w="57" w:type="dxa"/>
              <w:right w:w="57" w:type="dxa"/>
            </w:tcMa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556A3E"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Style w:val="Strong"/>
                <w:rFonts w:asciiTheme="minorHAnsi" w:hAnsiTheme="minorHAnsi"/>
                <w:b w:val="0"/>
                <w:bCs w:val="0"/>
                <w:noProof w:val="0"/>
                <w:lang w:val="hr-HR"/>
              </w:rPr>
              <w:t>Nositelj/i predmeta</w:t>
            </w:r>
          </w:p>
        </w:tc>
        <w:tc>
          <w:tcPr>
            <w:tcW w:w="2502" w:type="dxa"/>
            <w:gridSpan w:val="3"/>
            <w:tcBorders>
              <w:bottom w:val="single" w:sz="12" w:space="0" w:color="auto"/>
              <w:right w:val="single" w:sz="12" w:space="0" w:color="auto"/>
            </w:tcBorders>
            <w:tcMar>
              <w:left w:w="57" w:type="dxa"/>
              <w:right w:w="57" w:type="dxa"/>
            </w:tcMa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Prof. dr. sc. Livia Puljak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Bodovna vrijednost (ECTS)</w:t>
            </w:r>
          </w:p>
        </w:tc>
        <w:tc>
          <w:tcPr>
            <w:tcW w:w="2762" w:type="dxa"/>
            <w:gridSpan w:val="5"/>
            <w:tcBorders>
              <w:bottom w:val="single" w:sz="12" w:space="0" w:color="auto"/>
              <w:right w:val="single" w:sz="12" w:space="0" w:color="auto"/>
            </w:tcBorders>
            <w:tcMar>
              <w:left w:w="57" w:type="dxa"/>
              <w:right w:w="57" w:type="dxa"/>
            </w:tcMa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2</w:t>
            </w:r>
          </w:p>
        </w:tc>
      </w:tr>
      <w:tr w:rsidR="00556A3E" w:rsidRPr="00DE3FA7" w:rsidTr="000621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Suradnici</w:t>
            </w:r>
          </w:p>
        </w:tc>
        <w:tc>
          <w:tcPr>
            <w:tcW w:w="2502" w:type="dxa"/>
            <w:gridSpan w:val="3"/>
            <w:vMerge w:val="restart"/>
            <w:tcBorders>
              <w:right w:val="single" w:sz="12" w:space="0" w:color="auto"/>
            </w:tcBorders>
            <w:tcMar>
              <w:left w:w="57" w:type="dxa"/>
              <w:right w:w="57" w:type="dxa"/>
            </w:tcMa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w:t>
            </w:r>
          </w:p>
        </w:tc>
        <w:tc>
          <w:tcPr>
            <w:tcW w:w="706" w:type="dxa"/>
            <w:gridSpan w:val="2"/>
            <w:tcBorders>
              <w:bottom w:val="single" w:sz="12" w:space="0" w:color="auto"/>
              <w:right w:val="single" w:sz="12" w:space="0" w:color="auto"/>
            </w:tcBorders>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w:t>
            </w:r>
          </w:p>
        </w:tc>
        <w:tc>
          <w:tcPr>
            <w:tcW w:w="712" w:type="dxa"/>
            <w:tcBorders>
              <w:bottom w:val="single" w:sz="12" w:space="0" w:color="auto"/>
              <w:right w:val="single" w:sz="12" w:space="0" w:color="auto"/>
            </w:tcBorders>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w:t>
            </w:r>
          </w:p>
        </w:tc>
        <w:tc>
          <w:tcPr>
            <w:tcW w:w="618" w:type="dxa"/>
            <w:tcBorders>
              <w:bottom w:val="single" w:sz="12" w:space="0" w:color="auto"/>
              <w:right w:val="single" w:sz="12" w:space="0" w:color="auto"/>
            </w:tcBorders>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T</w:t>
            </w:r>
          </w:p>
        </w:tc>
      </w:tr>
      <w:tr w:rsidR="00556A3E" w:rsidRPr="00DE3FA7" w:rsidTr="000621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56A3E" w:rsidRPr="00DE3FA7" w:rsidRDefault="00556A3E" w:rsidP="004F7496">
            <w:pPr>
              <w:spacing w:line="240" w:lineRule="auto"/>
              <w:ind w:firstLine="0"/>
              <w:jc w:val="left"/>
              <w:rPr>
                <w:rFonts w:asciiTheme="minorHAnsi" w:hAnsiTheme="minorHAnsi" w:cs="Arial"/>
                <w:sz w:val="20"/>
                <w:lang w:val="hr-HR"/>
              </w:rPr>
            </w:pPr>
          </w:p>
        </w:tc>
        <w:tc>
          <w:tcPr>
            <w:tcW w:w="2502" w:type="dxa"/>
            <w:gridSpan w:val="3"/>
            <w:vMerge/>
            <w:tcBorders>
              <w:bottom w:val="single" w:sz="12" w:space="0" w:color="auto"/>
              <w:right w:val="single" w:sz="12" w:space="0" w:color="auto"/>
            </w:tcBorders>
            <w:tcMar>
              <w:left w:w="57" w:type="dxa"/>
              <w:right w:w="57" w:type="dxa"/>
            </w:tcMar>
          </w:tcPr>
          <w:p w:rsidR="00556A3E" w:rsidRPr="00DE3FA7" w:rsidRDefault="00556A3E" w:rsidP="004F7496">
            <w:pPr>
              <w:spacing w:line="240" w:lineRule="auto"/>
              <w:ind w:firstLine="0"/>
              <w:jc w:val="left"/>
              <w:rPr>
                <w:rFonts w:asciiTheme="minorHAnsi" w:hAnsiTheme="minorHAnsi" w:cs="Arial"/>
                <w:sz w:val="20"/>
                <w:lang w:val="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56A3E" w:rsidRPr="00DE3FA7" w:rsidRDefault="00556A3E" w:rsidP="004F7496">
            <w:pPr>
              <w:spacing w:line="240" w:lineRule="auto"/>
              <w:ind w:firstLine="0"/>
              <w:jc w:val="left"/>
              <w:rPr>
                <w:rFonts w:asciiTheme="minorHAnsi" w:hAnsiTheme="minorHAnsi" w:cs="Arial"/>
                <w:sz w:val="20"/>
                <w:lang w:val="hr-HR"/>
              </w:rPr>
            </w:pPr>
          </w:p>
        </w:tc>
        <w:tc>
          <w:tcPr>
            <w:tcW w:w="726" w:type="dxa"/>
            <w:tcBorders>
              <w:bottom w:val="single" w:sz="12" w:space="0" w:color="auto"/>
              <w:right w:val="single" w:sz="12" w:space="0" w:color="auto"/>
            </w:tcBorders>
            <w:tcMar>
              <w:left w:w="57" w:type="dxa"/>
              <w:right w:w="57" w:type="dxa"/>
            </w:tcMar>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706" w:type="dxa"/>
            <w:gridSpan w:val="2"/>
            <w:tcBorders>
              <w:bottom w:val="single" w:sz="12" w:space="0" w:color="auto"/>
              <w:right w:val="single" w:sz="12" w:space="0" w:color="auto"/>
            </w:tcBorders>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712" w:type="dxa"/>
            <w:tcBorders>
              <w:bottom w:val="single" w:sz="12" w:space="0" w:color="auto"/>
              <w:right w:val="single" w:sz="12" w:space="0" w:color="auto"/>
            </w:tcBorders>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5</w:t>
            </w:r>
          </w:p>
        </w:tc>
        <w:tc>
          <w:tcPr>
            <w:tcW w:w="618" w:type="dxa"/>
            <w:tcBorders>
              <w:bottom w:val="single" w:sz="12" w:space="0" w:color="auto"/>
              <w:right w:val="single" w:sz="12" w:space="0" w:color="auto"/>
            </w:tcBorders>
            <w:vAlign w:val="center"/>
          </w:tcPr>
          <w:p w:rsidR="00556A3E" w:rsidRPr="00DE3FA7" w:rsidRDefault="00556A3E" w:rsidP="004F7496">
            <w:pPr>
              <w:spacing w:line="240" w:lineRule="auto"/>
              <w:ind w:firstLine="0"/>
              <w:jc w:val="left"/>
              <w:rPr>
                <w:rFonts w:asciiTheme="minorHAnsi" w:hAnsiTheme="minorHAnsi" w:cs="Arial"/>
                <w:sz w:val="20"/>
                <w:lang w:val="hr-HR"/>
              </w:rPr>
            </w:pPr>
          </w:p>
        </w:tc>
      </w:tr>
      <w:tr w:rsidR="00556A3E"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Status predmeta</w:t>
            </w:r>
          </w:p>
        </w:tc>
        <w:tc>
          <w:tcPr>
            <w:tcW w:w="2502" w:type="dxa"/>
            <w:gridSpan w:val="3"/>
            <w:tcBorders>
              <w:bottom w:val="single" w:sz="12" w:space="0" w:color="auto"/>
              <w:right w:val="single" w:sz="12" w:space="0" w:color="auto"/>
            </w:tcBorders>
            <w:tcMar>
              <w:left w:w="57" w:type="dxa"/>
              <w:right w:w="57" w:type="dxa"/>
            </w:tcMa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56A3E" w:rsidRPr="00DE3FA7" w:rsidRDefault="00556A3E" w:rsidP="004F7496">
            <w:pPr>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0%</w:t>
            </w:r>
          </w:p>
        </w:tc>
      </w:tr>
      <w:tr w:rsidR="00556A3E" w:rsidRPr="00DE3FA7" w:rsidTr="0006214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OPIS PREDMETA</w:t>
            </w:r>
          </w:p>
        </w:tc>
      </w:tr>
      <w:tr w:rsidR="00556A3E"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Ciljevi predmeta</w:t>
            </w:r>
          </w:p>
        </w:tc>
        <w:tc>
          <w:tcPr>
            <w:tcW w:w="7552" w:type="dxa"/>
            <w:gridSpan w:val="12"/>
            <w:tcBorders>
              <w:top w:val="single" w:sz="12"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Razumijevanje koncepta sustavnog pregleda i meta-analize; provođenje svih koraka metodologije izrade sustavnog pregleda i meta-analize</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p>
        </w:tc>
      </w:tr>
      <w:tr w:rsidR="00556A3E" w:rsidRPr="00DE3FA7" w:rsidTr="0006214E">
        <w:tc>
          <w:tcPr>
            <w:tcW w:w="1912" w:type="dxa"/>
            <w:gridSpan w:val="2"/>
            <w:tcBorders>
              <w:left w:val="single" w:sz="12" w:space="0" w:color="auto"/>
            </w:tcBorders>
            <w:shd w:val="clear" w:color="auto" w:fill="CCFF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Uvjeti za upis predmeta i ulazne kompetencije potrebne za predmet</w:t>
            </w:r>
          </w:p>
        </w:tc>
        <w:tc>
          <w:tcPr>
            <w:tcW w:w="7552" w:type="dxa"/>
            <w:gridSpan w:val="12"/>
            <w:tcBorders>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Položeni svi predmeti prve godine studija</w:t>
            </w:r>
          </w:p>
        </w:tc>
      </w:tr>
      <w:tr w:rsidR="00556A3E" w:rsidRPr="00DE3FA7" w:rsidTr="0006214E">
        <w:tc>
          <w:tcPr>
            <w:tcW w:w="1912" w:type="dxa"/>
            <w:gridSpan w:val="2"/>
            <w:tcBorders>
              <w:left w:val="single" w:sz="12" w:space="0" w:color="auto"/>
            </w:tcBorders>
            <w:shd w:val="clear" w:color="auto" w:fill="CCFF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Poznavanje metodologije sustavnih pregleda i meta-analize</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Samostalni probir rezultata pretraživanja</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Samostalna analiza cjelovitih tekstova</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Samostalna ekstrakcija podataka</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Samostalna izvedba procjene rizika od pristranosti</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Samostalno ocjenjivanje kriterija kvalitete pomoću GRADE metode</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Samostalna izvedba meta-analize</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Samostalna uporaba programa RevMan i GRADE</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p>
        </w:tc>
      </w:tr>
      <w:tr w:rsidR="00556A3E" w:rsidRPr="00DE3FA7" w:rsidTr="0006214E">
        <w:tc>
          <w:tcPr>
            <w:tcW w:w="1912" w:type="dxa"/>
            <w:gridSpan w:val="2"/>
            <w:tcBorders>
              <w:left w:val="single" w:sz="12" w:space="0" w:color="auto"/>
            </w:tcBorders>
            <w:shd w:val="clear" w:color="auto" w:fill="CCFF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56A3E" w:rsidRPr="00DE3FA7" w:rsidRDefault="00556A3E" w:rsidP="00F81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Metodologija sustavnog pregleda i meta-analize (1 h P)</w:t>
            </w:r>
          </w:p>
          <w:p w:rsidR="00556A3E" w:rsidRPr="00DE3FA7" w:rsidRDefault="00556A3E" w:rsidP="00F81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Probir rezultata pretraživanja (2 h P)</w:t>
            </w:r>
          </w:p>
          <w:p w:rsidR="00556A3E" w:rsidRPr="00DE3FA7" w:rsidRDefault="00556A3E" w:rsidP="00F81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Analiza cjelovitih tekstova i provjera kriterija uključenja (2 h P)</w:t>
            </w:r>
          </w:p>
          <w:p w:rsidR="00556A3E" w:rsidRPr="00DE3FA7" w:rsidRDefault="00556A3E" w:rsidP="00F81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Ekstrakcija podataka (2 h S)</w:t>
            </w:r>
          </w:p>
          <w:p w:rsidR="00556A3E" w:rsidRPr="00DE3FA7" w:rsidRDefault="00556A3E" w:rsidP="00F81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Procjena rizika od pristranosti (2 h S)</w:t>
            </w:r>
          </w:p>
          <w:p w:rsidR="00556A3E" w:rsidRPr="00DE3FA7" w:rsidRDefault="00556A3E" w:rsidP="00F81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GRADE pristup ocjene kvalitete (1 h S)</w:t>
            </w:r>
          </w:p>
          <w:p w:rsidR="00556A3E" w:rsidRPr="00DE3FA7" w:rsidRDefault="00556A3E" w:rsidP="00F81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Meta-analiza (4 h V)</w:t>
            </w:r>
          </w:p>
          <w:p w:rsidR="00556A3E" w:rsidRPr="00DE3FA7" w:rsidRDefault="00556A3E" w:rsidP="00F81B11">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RevMan i GRADE program (1 h V)</w:t>
            </w:r>
          </w:p>
        </w:tc>
      </w:tr>
      <w:tr w:rsidR="00556A3E" w:rsidRPr="00DE3FA7" w:rsidTr="0006214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Vrste izvođenja nastave:</w:t>
            </w:r>
          </w:p>
        </w:tc>
        <w:tc>
          <w:tcPr>
            <w:tcW w:w="3390" w:type="dxa"/>
            <w:gridSpan w:val="4"/>
            <w:vMerge w:val="restart"/>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predavanja</w:t>
            </w:r>
          </w:p>
          <w:p w:rsidR="00556A3E" w:rsidRPr="00DE3FA7" w:rsidRDefault="00556A3E"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seminari i radionice  </w:t>
            </w:r>
          </w:p>
          <w:p w:rsidR="00556A3E" w:rsidRPr="00DE3FA7" w:rsidRDefault="00556A3E"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sz w:val="20"/>
                <w:szCs w:val="20"/>
                <w:lang w:val="hr-HR"/>
              </w:rPr>
              <w:t>☒</w:t>
            </w:r>
            <w:r w:rsidRPr="00DE3FA7">
              <w:rPr>
                <w:rFonts w:asciiTheme="minorHAnsi" w:hAnsiTheme="minorHAnsi" w:cs="Arial"/>
                <w:b w:val="0"/>
                <w:bCs w:val="0"/>
                <w:sz w:val="20"/>
                <w:szCs w:val="20"/>
                <w:lang w:val="hr-HR"/>
              </w:rPr>
              <w:t xml:space="preserve"> vježbe  </w:t>
            </w:r>
          </w:p>
          <w:p w:rsidR="00556A3E" w:rsidRPr="00DE3FA7" w:rsidRDefault="00556A3E"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i/>
                <w:iCs/>
                <w:sz w:val="20"/>
                <w:szCs w:val="20"/>
                <w:lang w:val="hr-HR"/>
              </w:rPr>
              <w:t>on line</w:t>
            </w:r>
            <w:r w:rsidRPr="00DE3FA7">
              <w:rPr>
                <w:rFonts w:asciiTheme="minorHAnsi" w:hAnsiTheme="minorHAnsi" w:cs="Arial"/>
                <w:b w:val="0"/>
                <w:bCs w:val="0"/>
                <w:sz w:val="20"/>
                <w:szCs w:val="20"/>
                <w:lang w:val="hr-HR"/>
              </w:rPr>
              <w:t xml:space="preserve"> u cijelosti</w:t>
            </w:r>
          </w:p>
          <w:p w:rsidR="00556A3E" w:rsidRPr="00DE3FA7" w:rsidRDefault="00556A3E"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mješovito e-učenje</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t xml:space="preserve"> terenska nastava</w:t>
            </w:r>
          </w:p>
        </w:tc>
        <w:tc>
          <w:tcPr>
            <w:tcW w:w="4162" w:type="dxa"/>
            <w:gridSpan w:val="8"/>
            <w:vMerge w:val="restart"/>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samostalni  zadaci  </w:t>
            </w:r>
          </w:p>
          <w:p w:rsidR="00556A3E" w:rsidRPr="00DE3FA7" w:rsidRDefault="00556A3E"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multimedija </w:t>
            </w:r>
          </w:p>
          <w:p w:rsidR="00556A3E" w:rsidRPr="00DE3FA7" w:rsidRDefault="00556A3E"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laboratorij</w:t>
            </w:r>
          </w:p>
          <w:p w:rsidR="00556A3E" w:rsidRPr="00DE3FA7" w:rsidRDefault="00556A3E" w:rsidP="004F7496">
            <w:pPr>
              <w:pStyle w:val="FieldText"/>
              <w:rPr>
                <w:rFonts w:asciiTheme="minorHAnsi" w:hAnsiTheme="minorHAnsi" w:cs="Arial"/>
                <w:b w:val="0"/>
                <w:bCs w:val="0"/>
                <w:sz w:val="20"/>
                <w:szCs w:val="20"/>
                <w:lang w:val="hr-HR"/>
              </w:rPr>
            </w:pPr>
            <w:r w:rsidRPr="00DE3FA7">
              <w:rPr>
                <w:rFonts w:ascii="MS Gothic" w:eastAsia="MS Gothic" w:hAnsi="MS Gothic" w:cs="MS Gothic"/>
                <w:b w:val="0"/>
                <w:bCs w:val="0"/>
                <w:sz w:val="20"/>
                <w:szCs w:val="20"/>
                <w:lang w:val="hr-HR"/>
              </w:rPr>
              <w:t>☐</w:t>
            </w:r>
            <w:r w:rsidRPr="00DE3FA7">
              <w:rPr>
                <w:rFonts w:asciiTheme="minorHAnsi" w:hAnsiTheme="minorHAnsi" w:cs="Arial"/>
                <w:b w:val="0"/>
                <w:bCs w:val="0"/>
                <w:sz w:val="20"/>
                <w:szCs w:val="20"/>
                <w:lang w:val="hr-HR"/>
              </w:rPr>
              <w:t xml:space="preserve"> mentorski rad</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MS Gothic" w:eastAsia="MS Gothic" w:hAnsi="MS Gothic" w:cs="MS Gothic"/>
                <w:sz w:val="20"/>
                <w:lang w:val="hr-HR"/>
              </w:rPr>
              <w:t>☐</w:t>
            </w: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r>
      <w:tr w:rsidR="00556A3E" w:rsidRPr="00DE3FA7" w:rsidTr="0006214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p>
        </w:tc>
        <w:tc>
          <w:tcPr>
            <w:tcW w:w="3390" w:type="dxa"/>
            <w:gridSpan w:val="4"/>
            <w:vMerge/>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p>
        </w:tc>
        <w:tc>
          <w:tcPr>
            <w:tcW w:w="4162" w:type="dxa"/>
            <w:gridSpan w:val="8"/>
            <w:vMerge/>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p>
        </w:tc>
      </w:tr>
      <w:tr w:rsidR="00556A3E"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Pohađanje nastave</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Aktivno sudjelovanje u nastavi</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Izrada nastavnih zadataka</w:t>
            </w:r>
          </w:p>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Polaganje ispita</w:t>
            </w:r>
          </w:p>
        </w:tc>
      </w:tr>
      <w:tr w:rsidR="00556A3E" w:rsidRPr="00DE3FA7" w:rsidTr="0006214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Praćenje rada studenata </w:t>
            </w:r>
            <w:r w:rsidRPr="00DE3FA7">
              <w:rPr>
                <w:rFonts w:asciiTheme="minorHAnsi" w:hAnsiTheme="minorHAnsi" w:cs="Arial"/>
                <w:i/>
                <w:iCs/>
                <w:sz w:val="20"/>
                <w:lang w:val="hr-HR"/>
              </w:rPr>
              <w:t xml:space="preserve">(upisati udio u ECTS bodovima za svaku aktivnost tako da ukupni broj ECTS bodova odgovara bodovnoj </w:t>
            </w:r>
            <w:r w:rsidRPr="00DE3FA7">
              <w:rPr>
                <w:rFonts w:asciiTheme="minorHAnsi" w:hAnsiTheme="minorHAnsi" w:cs="Arial"/>
                <w:i/>
                <w:iCs/>
                <w:sz w:val="20"/>
                <w:lang w:val="hr-HR"/>
              </w:rPr>
              <w:lastRenderedPageBreak/>
              <w:t>vrijednosti predmeta):</w:t>
            </w:r>
          </w:p>
        </w:tc>
        <w:tc>
          <w:tcPr>
            <w:tcW w:w="1677" w:type="dxa"/>
            <w:tcBorders>
              <w:top w:val="single" w:sz="12" w:space="0" w:color="auto"/>
            </w:tcBorders>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Istraživanje</w:t>
            </w:r>
          </w:p>
        </w:tc>
        <w:tc>
          <w:tcPr>
            <w:tcW w:w="968" w:type="dxa"/>
            <w:tcBorders>
              <w:top w:val="single" w:sz="12" w:space="0" w:color="auto"/>
            </w:tcBorders>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56A3E" w:rsidRPr="00DE3FA7" w:rsidRDefault="00556A3E"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56A3E" w:rsidRPr="00DE3FA7" w:rsidRDefault="00556A3E"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556A3E"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56A3E" w:rsidRPr="00DE3FA7" w:rsidRDefault="00556A3E"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Eksperimentalni rad</w:t>
            </w:r>
          </w:p>
        </w:tc>
        <w:tc>
          <w:tcPr>
            <w:tcW w:w="782" w:type="dxa"/>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Referat</w:t>
            </w:r>
          </w:p>
        </w:tc>
        <w:tc>
          <w:tcPr>
            <w:tcW w:w="968" w:type="dxa"/>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556A3E" w:rsidRPr="00DE3FA7" w:rsidRDefault="00556A3E"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56A3E" w:rsidRPr="00DE3FA7" w:rsidRDefault="00556A3E"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556A3E"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56A3E" w:rsidRPr="00DE3FA7" w:rsidRDefault="00556A3E"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Esej</w:t>
            </w:r>
          </w:p>
        </w:tc>
        <w:tc>
          <w:tcPr>
            <w:tcW w:w="782" w:type="dxa"/>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Seminarski rad</w:t>
            </w:r>
          </w:p>
        </w:tc>
        <w:tc>
          <w:tcPr>
            <w:tcW w:w="968" w:type="dxa"/>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520" w:type="dxa"/>
            <w:gridSpan w:val="4"/>
            <w:tcMar>
              <w:left w:w="57" w:type="dxa"/>
              <w:right w:w="57" w:type="dxa"/>
            </w:tcMar>
            <w:vAlign w:val="center"/>
          </w:tcPr>
          <w:p w:rsidR="00556A3E" w:rsidRPr="00DE3FA7" w:rsidRDefault="00556A3E"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r w:rsidRPr="00DE3FA7">
              <w:rPr>
                <w:rFonts w:asciiTheme="minorHAnsi" w:hAnsiTheme="minorHAnsi" w:cs="Arial"/>
                <w:b w:val="0"/>
                <w:bCs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56A3E" w:rsidRPr="00DE3FA7" w:rsidRDefault="00556A3E" w:rsidP="004F7496">
            <w:pPr>
              <w:pStyle w:val="FieldText"/>
              <w:rPr>
                <w:rFonts w:asciiTheme="minorHAnsi" w:hAnsiTheme="minorHAnsi" w:cs="Arial"/>
                <w:b w:val="0"/>
                <w:bCs w:val="0"/>
                <w:color w:val="00000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r>
      <w:tr w:rsidR="00556A3E" w:rsidRPr="00DE3FA7" w:rsidTr="0006214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56A3E" w:rsidRPr="00DE3FA7" w:rsidRDefault="00556A3E"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t>Kolokviji</w:t>
            </w:r>
          </w:p>
        </w:tc>
        <w:tc>
          <w:tcPr>
            <w:tcW w:w="782" w:type="dxa"/>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sz w:val="20"/>
                <w:szCs w:val="20"/>
                <w:lang w:val="hr-HR"/>
              </w:rPr>
              <w:fldChar w:fldCharType="begin">
                <w:ffData>
                  <w:name w:val="Text1"/>
                  <w:enabled/>
                  <w:calcOnExit w:val="0"/>
                  <w:textInput/>
                </w:ffData>
              </w:fldChar>
            </w:r>
            <w:r w:rsidRPr="00DE3FA7">
              <w:rPr>
                <w:rFonts w:asciiTheme="minorHAnsi" w:hAnsiTheme="minorHAnsi" w:cs="Arial"/>
                <w:b w:val="0"/>
                <w:bCs w:val="0"/>
                <w:sz w:val="20"/>
                <w:szCs w:val="20"/>
                <w:lang w:val="hr-HR"/>
              </w:rPr>
              <w:instrText xml:space="preserve"> FORMTEXT </w:instrText>
            </w:r>
            <w:r w:rsidRPr="00DE3FA7">
              <w:rPr>
                <w:rFonts w:asciiTheme="minorHAnsi" w:hAnsiTheme="minorHAnsi" w:cs="Arial"/>
                <w:b w:val="0"/>
                <w:bCs w:val="0"/>
                <w:sz w:val="20"/>
                <w:szCs w:val="20"/>
                <w:lang w:val="hr-HR"/>
              </w:rPr>
            </w:r>
            <w:r w:rsidRPr="00DE3FA7">
              <w:rPr>
                <w:rFonts w:asciiTheme="minorHAnsi" w:hAnsiTheme="minorHAnsi" w:cs="Arial"/>
                <w:b w:val="0"/>
                <w:bCs w:val="0"/>
                <w:sz w:val="20"/>
                <w:szCs w:val="20"/>
                <w:lang w:val="hr-HR"/>
              </w:rPr>
              <w:fldChar w:fldCharType="separate"/>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t> </w:t>
            </w:r>
            <w:r w:rsidRPr="00DE3FA7">
              <w:rPr>
                <w:rFonts w:asciiTheme="minorHAnsi" w:hAnsiTheme="minorHAnsi" w:cs="Arial"/>
                <w:b w:val="0"/>
                <w:bCs w:val="0"/>
                <w:sz w:val="20"/>
                <w:szCs w:val="20"/>
                <w:lang w:val="hr-HR"/>
              </w:rPr>
              <w:fldChar w:fldCharType="end"/>
            </w:r>
          </w:p>
        </w:tc>
        <w:tc>
          <w:tcPr>
            <w:tcW w:w="1275" w:type="dxa"/>
            <w:gridSpan w:val="3"/>
            <w:tcMar>
              <w:left w:w="57" w:type="dxa"/>
              <w:right w:w="57" w:type="dxa"/>
            </w:tcMar>
            <w:vAlign w:val="center"/>
          </w:tcPr>
          <w:p w:rsidR="00556A3E" w:rsidRPr="00DE3FA7" w:rsidRDefault="00556A3E" w:rsidP="004F7496">
            <w:pPr>
              <w:pStyle w:val="FieldText"/>
              <w:rPr>
                <w:rFonts w:asciiTheme="minorHAnsi" w:hAnsiTheme="minorHAnsi" w:cs="Arial"/>
                <w:b w:val="0"/>
                <w:bCs w:val="0"/>
                <w:sz w:val="20"/>
                <w:szCs w:val="20"/>
                <w:lang w:val="hr-HR"/>
              </w:rPr>
            </w:pPr>
            <w:r w:rsidRPr="00DE3FA7">
              <w:rPr>
                <w:rFonts w:asciiTheme="minorHAnsi" w:hAnsiTheme="minorHAnsi" w:cs="Arial"/>
                <w:b w:val="0"/>
                <w:bCs w:val="0"/>
                <w:color w:val="000000"/>
                <w:sz w:val="20"/>
                <w:szCs w:val="20"/>
                <w:lang w:val="hr-HR"/>
              </w:rPr>
              <w:t>Usmeni ispit</w:t>
            </w:r>
          </w:p>
        </w:tc>
        <w:tc>
          <w:tcPr>
            <w:tcW w:w="968" w:type="dxa"/>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20" w:type="dxa"/>
            <w:gridSpan w:val="4"/>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right w:val="single" w:sz="12" w:space="0" w:color="auto"/>
            </w:tcBorders>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56A3E" w:rsidRPr="00DE3FA7" w:rsidTr="0006214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56A3E" w:rsidRPr="00DE3FA7" w:rsidRDefault="00556A3E" w:rsidP="004F7496">
            <w:pPr>
              <w:numPr>
                <w:ilvl w:val="0"/>
                <w:numId w:val="6"/>
              </w:numPr>
              <w:tabs>
                <w:tab w:val="left" w:pos="2820"/>
              </w:tabs>
              <w:spacing w:line="240" w:lineRule="auto"/>
              <w:ind w:left="0" w:firstLine="0"/>
              <w:jc w:val="left"/>
              <w:rPr>
                <w:rFonts w:asciiTheme="minorHAnsi" w:hAnsiTheme="minorHAnsi" w:cs="Arial"/>
                <w:sz w:val="20"/>
                <w:lang w:val="hr-HR"/>
              </w:rPr>
            </w:pPr>
          </w:p>
        </w:tc>
        <w:tc>
          <w:tcPr>
            <w:tcW w:w="1677" w:type="dxa"/>
            <w:tcBorders>
              <w:bottom w:val="single" w:sz="12" w:space="0" w:color="auto"/>
              <w:right w:val="single" w:sz="8" w:space="0" w:color="auto"/>
            </w:tcBorders>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highlight w:val="yellow"/>
                <w:lang w:val="hr-HR"/>
              </w:rPr>
            </w:pPr>
            <w:r w:rsidRPr="00DE3FA7">
              <w:rPr>
                <w:rFonts w:asciiTheme="minorHAnsi" w:hAnsiTheme="minorHAnsi" w:cs="Arial"/>
                <w:sz w:val="20"/>
                <w:lang w:val="hr-HR"/>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r w:rsidRPr="00DE3FA7">
              <w:rPr>
                <w:rFonts w:asciiTheme="minorHAnsi" w:hAnsiTheme="minorHAnsi" w:cs="Arial"/>
                <w:sz w:val="20"/>
                <w:lang w:val="hr-H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56A3E" w:rsidRPr="00DE3FA7" w:rsidTr="0006214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56A3E" w:rsidRPr="00DE3FA7" w:rsidRDefault="00556A3E" w:rsidP="004F7496">
            <w:pPr>
              <w:tabs>
                <w:tab w:val="left" w:pos="360"/>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Ispit se sastoji od:</w:t>
            </w:r>
          </w:p>
          <w:p w:rsidR="00556A3E" w:rsidRPr="00DE3FA7" w:rsidRDefault="00556A3E" w:rsidP="002072CF">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Ekstrakcije zadanih podataka</w:t>
            </w:r>
          </w:p>
          <w:p w:rsidR="00556A3E" w:rsidRPr="00DE3FA7" w:rsidRDefault="00556A3E" w:rsidP="002072CF">
            <w:pPr>
              <w:pStyle w:val="ListParagraph"/>
              <w:tabs>
                <w:tab w:val="left" w:pos="2820"/>
              </w:tabs>
              <w:spacing w:after="0" w:line="240" w:lineRule="auto"/>
              <w:ind w:left="0" w:firstLine="0"/>
              <w:jc w:val="left"/>
              <w:rPr>
                <w:rFonts w:asciiTheme="minorHAnsi" w:hAnsiTheme="minorHAnsi" w:cs="Arial"/>
                <w:sz w:val="20"/>
                <w:szCs w:val="20"/>
              </w:rPr>
            </w:pPr>
            <w:r w:rsidRPr="00DE3FA7">
              <w:rPr>
                <w:rFonts w:asciiTheme="minorHAnsi" w:hAnsiTheme="minorHAnsi" w:cs="Arial"/>
                <w:sz w:val="20"/>
                <w:szCs w:val="20"/>
              </w:rPr>
              <w:t>Provedbe meta-analize zadanih podataka</w:t>
            </w:r>
          </w:p>
        </w:tc>
      </w:tr>
      <w:tr w:rsidR="00556A3E" w:rsidRPr="00DE3FA7" w:rsidTr="0006214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56A3E" w:rsidRPr="00DE3FA7" w:rsidRDefault="00556A3E" w:rsidP="004F7496">
            <w:pPr>
              <w:tabs>
                <w:tab w:val="left" w:pos="54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56A3E" w:rsidRPr="00DE3FA7" w:rsidRDefault="00556A3E" w:rsidP="004F7496">
            <w:pPr>
              <w:tabs>
                <w:tab w:val="left" w:pos="2820"/>
              </w:tabs>
              <w:spacing w:line="240" w:lineRule="auto"/>
              <w:ind w:firstLine="0"/>
              <w:jc w:val="left"/>
              <w:rPr>
                <w:rFonts w:asciiTheme="minorHAnsi" w:hAnsiTheme="minorHAnsi" w:cs="Arial"/>
                <w:b/>
                <w:bCs/>
                <w:sz w:val="20"/>
                <w:lang w:val="hr-HR"/>
              </w:rPr>
            </w:pPr>
            <w:r w:rsidRPr="00DE3FA7">
              <w:rPr>
                <w:rFonts w:asciiTheme="minorHAnsi" w:hAnsiTheme="minorHAnsi" w:cs="Arial"/>
                <w:b/>
                <w:bCs/>
                <w:sz w:val="20"/>
                <w:lang w:val="hr-HR"/>
              </w:rPr>
              <w:t>Dostupnost putem ostalih medija</w:t>
            </w:r>
          </w:p>
        </w:tc>
      </w:tr>
      <w:tr w:rsidR="00556A3E"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56A3E" w:rsidRPr="00DE3FA7" w:rsidRDefault="00556A3E"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Znanstveni radovi i uručci koje pripremi nastavnik</w:t>
            </w:r>
          </w:p>
        </w:tc>
        <w:tc>
          <w:tcPr>
            <w:tcW w:w="1244" w:type="dxa"/>
            <w:gridSpan w:val="2"/>
            <w:tcBorders>
              <w:top w:val="single" w:sz="8" w:space="0" w:color="auto"/>
              <w:left w:val="single" w:sz="8" w:space="0" w:color="auto"/>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56A3E"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56A3E" w:rsidRPr="00DE3FA7" w:rsidRDefault="00556A3E"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56A3E"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56A3E" w:rsidRPr="00DE3FA7" w:rsidRDefault="00556A3E"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56A3E" w:rsidRPr="00DE3FA7" w:rsidTr="0006214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56A3E" w:rsidRPr="00DE3FA7" w:rsidRDefault="00556A3E"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56A3E"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56A3E" w:rsidRPr="00DE3FA7" w:rsidRDefault="00556A3E"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56A3E"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56A3E" w:rsidRPr="00DE3FA7" w:rsidRDefault="00556A3E"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56A3E" w:rsidRPr="00DE3FA7" w:rsidTr="0006214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56A3E" w:rsidRPr="00DE3FA7" w:rsidRDefault="00556A3E"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56A3E" w:rsidRPr="00DE3FA7" w:rsidTr="0006214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56A3E" w:rsidRPr="00DE3FA7" w:rsidRDefault="00556A3E" w:rsidP="004F7496">
            <w:pPr>
              <w:numPr>
                <w:ilvl w:val="0"/>
                <w:numId w:val="5"/>
              </w:numPr>
              <w:tabs>
                <w:tab w:val="left" w:pos="2820"/>
              </w:tabs>
              <w:spacing w:line="240" w:lineRule="auto"/>
              <w:ind w:left="0" w:firstLine="0"/>
              <w:jc w:val="left"/>
              <w:rPr>
                <w:rFonts w:asciiTheme="minorHAnsi" w:hAnsiTheme="minorHAnsi" w:cs="Arial"/>
                <w:sz w:val="20"/>
                <w:lang w:val="hr-HR"/>
              </w:rPr>
            </w:pPr>
          </w:p>
        </w:tc>
        <w:tc>
          <w:tcPr>
            <w:tcW w:w="4790" w:type="dxa"/>
            <w:gridSpan w:val="7"/>
            <w:tcBorders>
              <w:bottom w:val="single" w:sz="12" w:space="0" w:color="auto"/>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56A3E" w:rsidRPr="00DE3FA7" w:rsidTr="000621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56A3E" w:rsidRPr="00DE3FA7" w:rsidRDefault="00556A3E"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 xml:space="preserve">Dopunska literatura </w:t>
            </w:r>
          </w:p>
          <w:p w:rsidR="00556A3E" w:rsidRPr="00DE3FA7" w:rsidRDefault="00556A3E" w:rsidP="004F7496">
            <w:pPr>
              <w:tabs>
                <w:tab w:val="left" w:pos="567"/>
              </w:tabs>
              <w:spacing w:line="240" w:lineRule="auto"/>
              <w:ind w:firstLine="0"/>
              <w:jc w:val="left"/>
              <w:rPr>
                <w:rFonts w:asciiTheme="minorHAnsi" w:hAnsiTheme="minorHAnsi" w:cs="Arial"/>
                <w:sz w:val="20"/>
                <w:lang w:val="hr-HR"/>
              </w:rPr>
            </w:pPr>
          </w:p>
        </w:tc>
        <w:tc>
          <w:tcPr>
            <w:tcW w:w="7552" w:type="dxa"/>
            <w:gridSpan w:val="12"/>
            <w:tcBorders>
              <w:top w:val="single" w:sz="12"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r w:rsidR="00556A3E" w:rsidRPr="00DE3FA7" w:rsidTr="0006214E">
        <w:tc>
          <w:tcPr>
            <w:tcW w:w="1912" w:type="dxa"/>
            <w:gridSpan w:val="2"/>
            <w:tcBorders>
              <w:left w:val="single" w:sz="12" w:space="0" w:color="auto"/>
            </w:tcBorders>
            <w:shd w:val="clear" w:color="auto" w:fill="CCFFFF"/>
            <w:tcMar>
              <w:left w:w="57" w:type="dxa"/>
              <w:right w:w="57" w:type="dxa"/>
            </w:tcMar>
            <w:vAlign w:val="center"/>
          </w:tcPr>
          <w:p w:rsidR="00556A3E" w:rsidRPr="00DE3FA7" w:rsidRDefault="00556A3E"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56A3E" w:rsidRPr="00DE3FA7" w:rsidRDefault="00556A3E"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kvalitete nastave od strane studenata i nastavnika</w:t>
            </w:r>
          </w:p>
          <w:p w:rsidR="00556A3E" w:rsidRPr="00DE3FA7" w:rsidRDefault="00556A3E"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Analiza prolaznosti na ispitima</w:t>
            </w:r>
          </w:p>
          <w:p w:rsidR="004F7496" w:rsidRPr="00DE3FA7" w:rsidRDefault="00556A3E"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Izvješća Povjerenstva za kontrolu provedbe nastave</w:t>
            </w:r>
          </w:p>
          <w:p w:rsidR="00556A3E" w:rsidRPr="00DE3FA7" w:rsidRDefault="00556A3E" w:rsidP="004F7496">
            <w:pPr>
              <w:pStyle w:val="ListParagraph"/>
              <w:numPr>
                <w:ilvl w:val="0"/>
                <w:numId w:val="7"/>
              </w:numPr>
              <w:spacing w:after="0" w:line="240" w:lineRule="auto"/>
              <w:ind w:left="215" w:hanging="142"/>
              <w:jc w:val="left"/>
              <w:rPr>
                <w:rFonts w:asciiTheme="minorHAnsi" w:hAnsiTheme="minorHAnsi" w:cs="Arial"/>
                <w:sz w:val="20"/>
                <w:szCs w:val="20"/>
              </w:rPr>
            </w:pPr>
            <w:r w:rsidRPr="00DE3FA7">
              <w:rPr>
                <w:rFonts w:asciiTheme="minorHAnsi" w:hAnsiTheme="minorHAnsi" w:cs="Arial"/>
                <w:sz w:val="20"/>
                <w:szCs w:val="20"/>
              </w:rPr>
              <w:t>Izvaninstitucijska evaluacija (posjet timova za kontrolu kvalitete Nacionalne agencije za kontrolu kvalitete, uključenje u TEEP)</w:t>
            </w:r>
          </w:p>
        </w:tc>
      </w:tr>
      <w:tr w:rsidR="00556A3E" w:rsidRPr="00DE3FA7" w:rsidTr="000621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56A3E" w:rsidRPr="00DE3FA7" w:rsidRDefault="00556A3E" w:rsidP="004F7496">
            <w:pPr>
              <w:tabs>
                <w:tab w:val="left" w:pos="567"/>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56A3E" w:rsidRPr="00DE3FA7" w:rsidRDefault="00556A3E" w:rsidP="004F7496">
            <w:pPr>
              <w:tabs>
                <w:tab w:val="left" w:pos="2820"/>
              </w:tabs>
              <w:spacing w:line="240" w:lineRule="auto"/>
              <w:ind w:firstLine="0"/>
              <w:jc w:val="left"/>
              <w:rPr>
                <w:rFonts w:asciiTheme="minorHAnsi" w:hAnsiTheme="minorHAnsi" w:cs="Arial"/>
                <w:sz w:val="20"/>
                <w:lang w:val="hr-HR"/>
              </w:rPr>
            </w:pPr>
            <w:r w:rsidRPr="00DE3FA7">
              <w:rPr>
                <w:rFonts w:asciiTheme="minorHAnsi" w:hAnsiTheme="minorHAnsi" w:cs="Arial"/>
                <w:sz w:val="20"/>
                <w:lang w:val="hr-HR"/>
              </w:rPr>
              <w:fldChar w:fldCharType="begin">
                <w:ffData>
                  <w:name w:val="Text1"/>
                  <w:enabled/>
                  <w:calcOnExit w:val="0"/>
                  <w:textInput/>
                </w:ffData>
              </w:fldChar>
            </w:r>
            <w:r w:rsidRPr="00DE3FA7">
              <w:rPr>
                <w:rFonts w:asciiTheme="minorHAnsi" w:hAnsiTheme="minorHAnsi" w:cs="Arial"/>
                <w:sz w:val="20"/>
                <w:lang w:val="hr-HR"/>
              </w:rPr>
              <w:instrText xml:space="preserve"> FORMTEXT </w:instrText>
            </w:r>
            <w:r w:rsidRPr="00DE3FA7">
              <w:rPr>
                <w:rFonts w:asciiTheme="minorHAnsi" w:hAnsiTheme="minorHAnsi" w:cs="Arial"/>
                <w:sz w:val="20"/>
                <w:lang w:val="hr-HR"/>
              </w:rPr>
            </w:r>
            <w:r w:rsidRPr="00DE3FA7">
              <w:rPr>
                <w:rFonts w:asciiTheme="minorHAnsi" w:hAnsiTheme="minorHAnsi" w:cs="Arial"/>
                <w:sz w:val="20"/>
                <w:lang w:val="hr-HR"/>
              </w:rPr>
              <w:fldChar w:fldCharType="separate"/>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t> </w:t>
            </w:r>
            <w:r w:rsidRPr="00DE3FA7">
              <w:rPr>
                <w:rFonts w:asciiTheme="minorHAnsi" w:hAnsiTheme="minorHAnsi" w:cs="Arial"/>
                <w:sz w:val="20"/>
                <w:lang w:val="hr-HR"/>
              </w:rPr>
              <w:fldChar w:fldCharType="end"/>
            </w:r>
          </w:p>
        </w:tc>
      </w:tr>
    </w:tbl>
    <w:p w:rsidR="00556A3E" w:rsidRPr="00DE3FA7" w:rsidRDefault="00556A3E" w:rsidP="004F7496">
      <w:pPr>
        <w:spacing w:line="240" w:lineRule="auto"/>
        <w:ind w:firstLine="0"/>
        <w:jc w:val="left"/>
        <w:rPr>
          <w:rFonts w:asciiTheme="minorHAnsi" w:hAnsiTheme="minorHAnsi"/>
          <w:sz w:val="20"/>
          <w:lang w:val="hr-HR"/>
        </w:rPr>
      </w:pPr>
    </w:p>
    <w:p w:rsidR="00556A3E" w:rsidRPr="00DE3FA7" w:rsidRDefault="00556A3E" w:rsidP="004F7496">
      <w:pPr>
        <w:spacing w:line="240" w:lineRule="auto"/>
        <w:ind w:firstLine="0"/>
        <w:jc w:val="left"/>
        <w:rPr>
          <w:rFonts w:asciiTheme="minorHAnsi" w:hAnsiTheme="minorHAnsi"/>
          <w:sz w:val="20"/>
          <w:lang w:val="hr-HR"/>
        </w:rPr>
      </w:pPr>
    </w:p>
    <w:p w:rsidR="004E009D" w:rsidRPr="00DE3FA7" w:rsidRDefault="004E009D">
      <w:pPr>
        <w:spacing w:after="200" w:line="276" w:lineRule="auto"/>
        <w:ind w:firstLine="0"/>
        <w:jc w:val="left"/>
        <w:rPr>
          <w:rFonts w:asciiTheme="minorHAnsi" w:hAnsiTheme="minorHAnsi"/>
          <w:sz w:val="20"/>
          <w:lang w:val="hr-HR"/>
        </w:rPr>
      </w:pPr>
      <w:r w:rsidRPr="00DE3FA7">
        <w:rPr>
          <w:rFonts w:asciiTheme="minorHAnsi" w:hAnsiTheme="minorHAnsi"/>
          <w:sz w:val="20"/>
          <w:lang w:val="hr-HR"/>
        </w:rPr>
        <w:br w:type="page"/>
      </w:r>
    </w:p>
    <w:p w:rsidR="00B72BAD" w:rsidRPr="00DE3FA7" w:rsidRDefault="00B72BAD" w:rsidP="004E009D">
      <w:pPr>
        <w:pStyle w:val="Heading1"/>
        <w:rPr>
          <w:lang w:val="hr-HR"/>
        </w:rPr>
      </w:pPr>
      <w:bookmarkStart w:id="49" w:name="_Toc409687436"/>
      <w:r w:rsidRPr="00DE3FA7">
        <w:rPr>
          <w:lang w:val="hr-HR"/>
        </w:rPr>
        <w:lastRenderedPageBreak/>
        <w:t>Popis izbornih predmeta drugih doktorskih studija Fakulteta</w:t>
      </w:r>
      <w:bookmarkEnd w:id="49"/>
    </w:p>
    <w:p w:rsidR="004E009D" w:rsidRPr="00DE3FA7" w:rsidRDefault="004E009D" w:rsidP="004E009D">
      <w:pPr>
        <w:rPr>
          <w:lang w:val="hr-HR"/>
        </w:rPr>
      </w:pPr>
    </w:p>
    <w:p w:rsidR="004E009D" w:rsidRPr="00DE3FA7" w:rsidRDefault="004E009D" w:rsidP="004E009D">
      <w:pPr>
        <w:rPr>
          <w:lang w:val="hr-HR"/>
        </w:rPr>
      </w:pP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804"/>
        <w:gridCol w:w="850"/>
        <w:gridCol w:w="839"/>
      </w:tblGrid>
      <w:tr w:rsidR="00B72BAD" w:rsidRPr="00DE3FA7" w:rsidTr="00226FA9">
        <w:tc>
          <w:tcPr>
            <w:tcW w:w="9486" w:type="dxa"/>
            <w:gridSpan w:val="4"/>
            <w:tcBorders>
              <w:top w:val="single" w:sz="4" w:space="0" w:color="auto"/>
              <w:left w:val="single" w:sz="4" w:space="0" w:color="auto"/>
              <w:bottom w:val="single" w:sz="4" w:space="0" w:color="auto"/>
              <w:right w:val="single" w:sz="4" w:space="0" w:color="auto"/>
            </w:tcBorders>
            <w:shd w:val="pct10" w:color="auto" w:fill="auto"/>
          </w:tcPr>
          <w:p w:rsidR="00B72BAD" w:rsidRPr="00DE3FA7" w:rsidRDefault="00B72BAD" w:rsidP="00B72BAD">
            <w:pPr>
              <w:tabs>
                <w:tab w:val="num" w:pos="0"/>
              </w:tabs>
              <w:spacing w:before="120" w:after="120" w:line="240" w:lineRule="auto"/>
              <w:ind w:firstLine="0"/>
              <w:rPr>
                <w:rFonts w:asciiTheme="minorHAnsi" w:hAnsiTheme="minorHAnsi"/>
                <w:b/>
                <w:bCs/>
                <w:sz w:val="20"/>
                <w:lang w:val="hr-HR"/>
              </w:rPr>
            </w:pPr>
            <w:r w:rsidRPr="00DE3FA7">
              <w:rPr>
                <w:rFonts w:asciiTheme="minorHAnsi" w:hAnsiTheme="minorHAnsi"/>
                <w:b/>
                <w:bCs/>
                <w:sz w:val="20"/>
                <w:lang w:val="hr-HR"/>
              </w:rPr>
              <w:t>IZBORNI PREDMETI STUDIJA "MEDICINA UTEMELJENA NA DOKAZIMA"</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shd w:val="pct10" w:color="auto" w:fill="auto"/>
          </w:tcPr>
          <w:p w:rsidR="00B72BAD" w:rsidRPr="00DE3FA7" w:rsidRDefault="00B72BAD" w:rsidP="00B72BAD">
            <w:pPr>
              <w:tabs>
                <w:tab w:val="num" w:pos="0"/>
              </w:tabs>
              <w:spacing w:before="120" w:after="120" w:line="240" w:lineRule="auto"/>
              <w:ind w:firstLine="0"/>
              <w:rPr>
                <w:rFonts w:asciiTheme="minorHAnsi" w:hAnsiTheme="minorHAnsi"/>
                <w:b/>
                <w:bCs/>
                <w:sz w:val="20"/>
                <w:lang w:val="hr-HR"/>
              </w:rPr>
            </w:pPr>
            <w:r w:rsidRPr="00DE3FA7">
              <w:rPr>
                <w:rFonts w:asciiTheme="minorHAnsi" w:hAnsiTheme="minorHAnsi"/>
                <w:b/>
                <w:bCs/>
                <w:sz w:val="20"/>
                <w:lang w:val="hr-HR"/>
              </w:rPr>
              <w:t>Kod</w:t>
            </w:r>
          </w:p>
        </w:tc>
        <w:tc>
          <w:tcPr>
            <w:tcW w:w="6804" w:type="dxa"/>
            <w:tcBorders>
              <w:top w:val="single" w:sz="4" w:space="0" w:color="auto"/>
              <w:left w:val="single" w:sz="4" w:space="0" w:color="auto"/>
              <w:bottom w:val="single" w:sz="4" w:space="0" w:color="auto"/>
              <w:right w:val="single" w:sz="4" w:space="0" w:color="auto"/>
            </w:tcBorders>
            <w:shd w:val="pct10" w:color="auto" w:fill="auto"/>
          </w:tcPr>
          <w:p w:rsidR="00B72BAD" w:rsidRPr="00DE3FA7" w:rsidRDefault="00B72BAD" w:rsidP="00B72BAD">
            <w:pPr>
              <w:tabs>
                <w:tab w:val="num" w:pos="0"/>
              </w:tabs>
              <w:spacing w:before="120" w:after="120" w:line="240" w:lineRule="auto"/>
              <w:ind w:firstLine="0"/>
              <w:rPr>
                <w:rFonts w:asciiTheme="minorHAnsi" w:hAnsiTheme="minorHAnsi"/>
                <w:b/>
                <w:bCs/>
                <w:sz w:val="20"/>
                <w:lang w:val="hr-HR"/>
              </w:rPr>
            </w:pPr>
            <w:r w:rsidRPr="00DE3FA7">
              <w:rPr>
                <w:rFonts w:asciiTheme="minorHAnsi" w:hAnsiTheme="minorHAnsi"/>
                <w:b/>
                <w:bCs/>
                <w:sz w:val="20"/>
                <w:lang w:val="hr-HR"/>
              </w:rPr>
              <w:t>Naziv predmeta</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B72BAD" w:rsidRPr="00DE3FA7" w:rsidRDefault="00B72BAD" w:rsidP="00B72BAD">
            <w:pPr>
              <w:tabs>
                <w:tab w:val="num" w:pos="0"/>
              </w:tabs>
              <w:spacing w:before="120" w:after="120" w:line="240" w:lineRule="auto"/>
              <w:ind w:firstLine="0"/>
              <w:rPr>
                <w:rFonts w:asciiTheme="minorHAnsi" w:hAnsiTheme="minorHAnsi"/>
                <w:b/>
                <w:bCs/>
                <w:sz w:val="20"/>
                <w:lang w:val="hr-HR"/>
              </w:rPr>
            </w:pPr>
          </w:p>
        </w:tc>
        <w:tc>
          <w:tcPr>
            <w:tcW w:w="839" w:type="dxa"/>
            <w:tcBorders>
              <w:top w:val="single" w:sz="4" w:space="0" w:color="auto"/>
              <w:left w:val="single" w:sz="4" w:space="0" w:color="auto"/>
              <w:bottom w:val="single" w:sz="4" w:space="0" w:color="auto"/>
              <w:right w:val="single" w:sz="4" w:space="0" w:color="auto"/>
            </w:tcBorders>
            <w:shd w:val="pct10" w:color="auto" w:fill="auto"/>
          </w:tcPr>
          <w:p w:rsidR="00B72BAD" w:rsidRPr="00DE3FA7" w:rsidRDefault="00B72BAD" w:rsidP="00B72BAD">
            <w:pPr>
              <w:tabs>
                <w:tab w:val="num" w:pos="0"/>
              </w:tabs>
              <w:spacing w:before="120" w:after="120" w:line="240" w:lineRule="auto"/>
              <w:ind w:firstLine="0"/>
              <w:rPr>
                <w:rFonts w:asciiTheme="minorHAnsi" w:hAnsiTheme="minorHAnsi"/>
                <w:b/>
                <w:bCs/>
                <w:sz w:val="20"/>
                <w:lang w:val="hr-HR"/>
              </w:rPr>
            </w:pPr>
            <w:r w:rsidRPr="00DE3FA7">
              <w:rPr>
                <w:rFonts w:asciiTheme="minorHAnsi" w:hAnsiTheme="minorHAnsi"/>
                <w:b/>
                <w:bCs/>
                <w:sz w:val="20"/>
                <w:lang w:val="hr-HR"/>
              </w:rPr>
              <w:t>ECTS</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MUBI01</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pStyle w:val="TableofAuthorities"/>
              <w:tabs>
                <w:tab w:val="num" w:pos="0"/>
                <w:tab w:val="left" w:pos="720"/>
              </w:tabs>
              <w:spacing w:after="0" w:line="240" w:lineRule="auto"/>
              <w:ind w:firstLine="0"/>
              <w:rPr>
                <w:rFonts w:asciiTheme="minorHAnsi" w:hAnsiTheme="minorHAnsi"/>
                <w:color w:val="000000"/>
                <w:sz w:val="20"/>
                <w:lang w:val="hr-HR"/>
              </w:rPr>
            </w:pPr>
            <w:r w:rsidRPr="00DE3FA7">
              <w:rPr>
                <w:rFonts w:asciiTheme="minorHAnsi" w:hAnsiTheme="minorHAnsi"/>
                <w:color w:val="000000"/>
                <w:sz w:val="20"/>
                <w:lang w:val="hr-HR"/>
              </w:rPr>
              <w:t>Kirurško liječenje poremećaja disanja tijekom spavanja utemeljeno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MEBI02</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Kirurgija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MEBI03</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Reumatologija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MEBI04</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Radiološka dijagnostika raka dojke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MEBI05</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Minimalno invazivna kirurgija u liječenju malignih bolesti</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MEBI06</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 xml:space="preserve">Retinopatije </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MEBI07</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Gastroenterohepatologija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MEBI08</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Sudskomedicinski pristup procjeni stanja i liječenju bolničkih pacijenata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MEBI09</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Uloga liječnika u sprječavanju mučenja, neljudskog ili ponižavajućeg postupanja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MEBI10</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Kloniranje - jučer,danas, sutra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MEBI11</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Pedijatrija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MEBI12</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Hiperbarična oksigenacija u kliničkoj praksi</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MEBI13</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Prirodno-žarišne infekcije</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MEBI14</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Epidemiološke i kliničke osobitosti virusnih hepatitisa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MEBI15</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Racionalna terapija u primarnoj zaštiti</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MEBI16</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Neurooftalmologija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MEBI17</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Uloga kolagena u sindromu spuštenih genitalnih organa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MEBI18</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Genotipizacija i fenotipizacija u glikomedicini</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MEBI19</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Neurologija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MEBI20</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Molekularna medicina utemeljena na dokazima: aktualne dileme</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MEBI21</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Alergologija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MEBI22</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Akutni abdomen utemeljen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MEBI23</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Laboratorijska medicina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MEBI24</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Opstetricija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MEBI25</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Klinička farmakologija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MEBI26</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Nefrologija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MEBI27</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Dermatologija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MEBI28</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Onkologija, rak dojke: dijagnoza, liječenje i praćenje utemeljeno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MEBI29</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Psihoterapija u eri neuroznanosti</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MEBI30</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Apneja tijekom spavanja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MEBI31</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Prekancerozne lezije probavnog sustava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MEBI32</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Neurologija: bolesti bazalnih ganglija utemeljene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MEBI33</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Sindrom nemirnih nogu (RLS)</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MEBI34</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Etiopatogeneza oksidacijskog stresa i mehanizmi zaštite</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MEBI35</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Geni i signaliziranje</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MEBI36</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Fiziologija ronjenja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MEBI37</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Regulacija protoka krvi</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MEBI38</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Endokrinologija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MEBI39</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Kardiologija utemeljena na dokazima</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MEBI40</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Endocitozni put u bolesti</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MEBI41</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Molekularne osnove koštanih bolesti</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1.5</w:t>
            </w:r>
          </w:p>
        </w:tc>
      </w:tr>
      <w:tr w:rsidR="00B72BAD" w:rsidRPr="00DE3FA7" w:rsidTr="00226FA9">
        <w:tc>
          <w:tcPr>
            <w:tcW w:w="993"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MEBI42</w:t>
            </w:r>
          </w:p>
        </w:tc>
        <w:tc>
          <w:tcPr>
            <w:tcW w:w="6804"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Suvremeni pristup dijagnostici i liječenju intersticijskih plućnih bolesti</w:t>
            </w:r>
          </w:p>
        </w:tc>
        <w:tc>
          <w:tcPr>
            <w:tcW w:w="850"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B72BAD">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bl>
    <w:p w:rsidR="00B72BAD" w:rsidRPr="00DE3FA7" w:rsidRDefault="00B72BAD" w:rsidP="00B72BAD">
      <w:pPr>
        <w:tabs>
          <w:tab w:val="num" w:pos="567"/>
        </w:tabs>
        <w:ind w:left="567" w:hanging="567"/>
        <w:rPr>
          <w:rFonts w:asciiTheme="minorHAnsi" w:hAnsiTheme="minorHAnsi"/>
          <w:sz w:val="20"/>
          <w:lang w:val="hr-HR"/>
        </w:rPr>
      </w:pPr>
    </w:p>
    <w:p w:rsidR="003B3871" w:rsidRPr="00DE3FA7" w:rsidRDefault="003B3871" w:rsidP="00B72BAD">
      <w:pPr>
        <w:tabs>
          <w:tab w:val="num" w:pos="567"/>
        </w:tabs>
        <w:ind w:left="567" w:hanging="567"/>
        <w:rPr>
          <w:rFonts w:asciiTheme="minorHAnsi" w:hAnsiTheme="minorHAnsi"/>
          <w:sz w:val="20"/>
          <w:lang w:val="hr-HR"/>
        </w:rPr>
      </w:pPr>
    </w:p>
    <w:p w:rsidR="00B72BAD" w:rsidRPr="00DE3FA7" w:rsidRDefault="00B72BAD" w:rsidP="003B3871">
      <w:pPr>
        <w:tabs>
          <w:tab w:val="num" w:pos="0"/>
        </w:tabs>
        <w:spacing w:line="240" w:lineRule="auto"/>
        <w:ind w:firstLine="0"/>
        <w:rPr>
          <w:rFonts w:asciiTheme="minorHAnsi" w:hAnsiTheme="minorHAnsi"/>
          <w:sz w:val="20"/>
          <w:lang w:val="hr-HR"/>
        </w:rPr>
      </w:pP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521"/>
        <w:gridCol w:w="992"/>
        <w:gridCol w:w="839"/>
      </w:tblGrid>
      <w:tr w:rsidR="00B72BAD" w:rsidRPr="00DE3FA7" w:rsidTr="00226FA9">
        <w:tc>
          <w:tcPr>
            <w:tcW w:w="9486" w:type="dxa"/>
            <w:gridSpan w:val="4"/>
            <w:tcBorders>
              <w:top w:val="single" w:sz="4" w:space="0" w:color="auto"/>
              <w:left w:val="single" w:sz="4" w:space="0" w:color="auto"/>
              <w:bottom w:val="single" w:sz="4" w:space="0" w:color="auto"/>
              <w:right w:val="single" w:sz="4" w:space="0" w:color="auto"/>
            </w:tcBorders>
            <w:shd w:val="pct10" w:color="auto" w:fill="auto"/>
          </w:tcPr>
          <w:p w:rsidR="00B72BAD" w:rsidRPr="00DE3FA7" w:rsidRDefault="00B72BAD" w:rsidP="003B3871">
            <w:pPr>
              <w:tabs>
                <w:tab w:val="num" w:pos="0"/>
              </w:tabs>
              <w:spacing w:before="120" w:after="120" w:line="240" w:lineRule="auto"/>
              <w:ind w:firstLine="0"/>
              <w:rPr>
                <w:rFonts w:asciiTheme="minorHAnsi" w:hAnsiTheme="minorHAnsi"/>
                <w:b/>
                <w:bCs/>
                <w:sz w:val="20"/>
                <w:lang w:val="hr-HR"/>
              </w:rPr>
            </w:pPr>
            <w:r w:rsidRPr="00DE3FA7">
              <w:rPr>
                <w:rFonts w:asciiTheme="minorHAnsi" w:hAnsiTheme="minorHAnsi"/>
                <w:b/>
                <w:bCs/>
                <w:sz w:val="20"/>
                <w:lang w:val="hr-HR"/>
              </w:rPr>
              <w:t>IZBORNI PREDMETI STUDIJA "BIOLOGIJA NOVOTVORINA"</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shd w:val="pct10" w:color="auto" w:fill="auto"/>
          </w:tcPr>
          <w:p w:rsidR="00B72BAD" w:rsidRPr="00DE3FA7" w:rsidRDefault="00B72BAD" w:rsidP="003B3871">
            <w:pPr>
              <w:tabs>
                <w:tab w:val="num" w:pos="0"/>
              </w:tabs>
              <w:spacing w:before="120" w:after="120" w:line="240" w:lineRule="auto"/>
              <w:ind w:firstLine="0"/>
              <w:rPr>
                <w:rFonts w:asciiTheme="minorHAnsi" w:hAnsiTheme="minorHAnsi"/>
                <w:b/>
                <w:bCs/>
                <w:sz w:val="20"/>
                <w:lang w:val="hr-HR"/>
              </w:rPr>
            </w:pPr>
            <w:r w:rsidRPr="00DE3FA7">
              <w:rPr>
                <w:rFonts w:asciiTheme="minorHAnsi" w:hAnsiTheme="minorHAnsi"/>
                <w:b/>
                <w:bCs/>
                <w:sz w:val="20"/>
                <w:lang w:val="hr-HR"/>
              </w:rPr>
              <w:t>Kod</w:t>
            </w:r>
          </w:p>
        </w:tc>
        <w:tc>
          <w:tcPr>
            <w:tcW w:w="6521" w:type="dxa"/>
            <w:tcBorders>
              <w:top w:val="single" w:sz="4" w:space="0" w:color="auto"/>
              <w:left w:val="single" w:sz="4" w:space="0" w:color="auto"/>
              <w:bottom w:val="single" w:sz="4" w:space="0" w:color="auto"/>
              <w:right w:val="single" w:sz="4" w:space="0" w:color="auto"/>
            </w:tcBorders>
            <w:shd w:val="pct10" w:color="auto" w:fill="auto"/>
          </w:tcPr>
          <w:p w:rsidR="00B72BAD" w:rsidRPr="00DE3FA7" w:rsidRDefault="00B72BAD" w:rsidP="003B3871">
            <w:pPr>
              <w:tabs>
                <w:tab w:val="num" w:pos="0"/>
              </w:tabs>
              <w:spacing w:before="120" w:after="120" w:line="240" w:lineRule="auto"/>
              <w:ind w:firstLine="0"/>
              <w:rPr>
                <w:rFonts w:asciiTheme="minorHAnsi" w:hAnsiTheme="minorHAnsi"/>
                <w:b/>
                <w:bCs/>
                <w:sz w:val="20"/>
                <w:lang w:val="hr-HR"/>
              </w:rPr>
            </w:pPr>
            <w:r w:rsidRPr="00DE3FA7">
              <w:rPr>
                <w:rFonts w:asciiTheme="minorHAnsi" w:hAnsiTheme="minorHAnsi"/>
                <w:b/>
                <w:bCs/>
                <w:sz w:val="20"/>
                <w:lang w:val="hr-HR"/>
              </w:rPr>
              <w:t>Naziv predmeta</w:t>
            </w: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B72BAD" w:rsidRPr="00DE3FA7" w:rsidRDefault="00B72BAD" w:rsidP="003B3871">
            <w:pPr>
              <w:tabs>
                <w:tab w:val="num" w:pos="0"/>
              </w:tabs>
              <w:spacing w:before="120" w:after="120" w:line="240" w:lineRule="auto"/>
              <w:ind w:firstLine="0"/>
              <w:rPr>
                <w:rFonts w:asciiTheme="minorHAnsi" w:hAnsiTheme="minorHAnsi"/>
                <w:b/>
                <w:bCs/>
                <w:sz w:val="20"/>
                <w:lang w:val="hr-HR"/>
              </w:rPr>
            </w:pPr>
            <w:r w:rsidRPr="00DE3FA7">
              <w:rPr>
                <w:rFonts w:asciiTheme="minorHAnsi" w:hAnsiTheme="minorHAnsi"/>
                <w:b/>
                <w:bCs/>
                <w:sz w:val="20"/>
                <w:lang w:val="hr-HR"/>
              </w:rPr>
              <w:t>Nastava</w:t>
            </w:r>
          </w:p>
        </w:tc>
        <w:tc>
          <w:tcPr>
            <w:tcW w:w="839" w:type="dxa"/>
            <w:tcBorders>
              <w:top w:val="single" w:sz="4" w:space="0" w:color="auto"/>
              <w:left w:val="single" w:sz="4" w:space="0" w:color="auto"/>
              <w:bottom w:val="single" w:sz="4" w:space="0" w:color="auto"/>
              <w:right w:val="single" w:sz="4" w:space="0" w:color="auto"/>
            </w:tcBorders>
            <w:shd w:val="pct10" w:color="auto" w:fill="auto"/>
          </w:tcPr>
          <w:p w:rsidR="00B72BAD" w:rsidRPr="00DE3FA7" w:rsidRDefault="00B72BAD" w:rsidP="003B3871">
            <w:pPr>
              <w:tabs>
                <w:tab w:val="num" w:pos="0"/>
              </w:tabs>
              <w:spacing w:before="120" w:after="120" w:line="240" w:lineRule="auto"/>
              <w:ind w:firstLine="0"/>
              <w:rPr>
                <w:rFonts w:asciiTheme="minorHAnsi" w:hAnsiTheme="minorHAnsi"/>
                <w:b/>
                <w:bCs/>
                <w:sz w:val="20"/>
                <w:lang w:val="hr-HR"/>
              </w:rPr>
            </w:pPr>
            <w:r w:rsidRPr="00DE3FA7">
              <w:rPr>
                <w:rFonts w:asciiTheme="minorHAnsi" w:hAnsiTheme="minorHAnsi"/>
                <w:b/>
                <w:bCs/>
                <w:sz w:val="20"/>
                <w:lang w:val="hr-HR"/>
              </w:rPr>
              <w:t>ECTS</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autoSpaceDE w:val="0"/>
              <w:autoSpaceDN w:val="0"/>
              <w:adjustRightInd w:val="0"/>
              <w:spacing w:line="240" w:lineRule="auto"/>
              <w:ind w:firstLine="0"/>
              <w:rPr>
                <w:rFonts w:asciiTheme="minorHAnsi" w:hAnsiTheme="minorHAnsi"/>
                <w:color w:val="auto"/>
                <w:sz w:val="20"/>
                <w:lang w:val="hr-HR"/>
              </w:rPr>
            </w:pPr>
            <w:r w:rsidRPr="00DE3FA7">
              <w:rPr>
                <w:rFonts w:asciiTheme="minorHAnsi" w:hAnsiTheme="minorHAnsi"/>
                <w:color w:val="auto"/>
                <w:sz w:val="20"/>
                <w:lang w:val="hr-HR"/>
              </w:rPr>
              <w:t xml:space="preserve">BNI 101 </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pStyle w:val="TableofAuthorities"/>
              <w:tabs>
                <w:tab w:val="num" w:pos="0"/>
                <w:tab w:val="left" w:pos="720"/>
              </w:tabs>
              <w:spacing w:after="0" w:line="240" w:lineRule="auto"/>
              <w:ind w:firstLine="0"/>
              <w:rPr>
                <w:rFonts w:asciiTheme="minorHAnsi" w:hAnsiTheme="minorHAnsi"/>
                <w:color w:val="000000"/>
                <w:sz w:val="20"/>
                <w:lang w:val="hr-HR"/>
              </w:rPr>
            </w:pPr>
            <w:r w:rsidRPr="00DE3FA7">
              <w:rPr>
                <w:rFonts w:asciiTheme="minorHAnsi" w:hAnsiTheme="minorHAnsi"/>
                <w:sz w:val="20"/>
                <w:lang w:val="hr-HR"/>
              </w:rPr>
              <w:t>Humani embrio: razvoj, anomalije i tumori</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 xml:space="preserve">BNI 102 </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Morfološke metode u istraživanju stanične smrti</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103</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Osnovni principi biokemijske toksikologije novotvorina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104</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Metode molekulske dijagnostike novotvorina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105</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Metode uzgoja stanica i tkiva za biomedicinska istraživanja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106</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 w:val="left" w:pos="530"/>
              </w:tabs>
              <w:spacing w:line="240" w:lineRule="auto"/>
              <w:ind w:firstLine="0"/>
              <w:rPr>
                <w:rFonts w:asciiTheme="minorHAnsi" w:hAnsiTheme="minorHAnsi"/>
                <w:sz w:val="20"/>
                <w:lang w:val="hr-HR"/>
              </w:rPr>
            </w:pPr>
            <w:r w:rsidRPr="00DE3FA7">
              <w:rPr>
                <w:rFonts w:asciiTheme="minorHAnsi" w:hAnsiTheme="minorHAnsi"/>
                <w:color w:val="auto"/>
                <w:sz w:val="20"/>
                <w:lang w:val="hr-HR"/>
              </w:rPr>
              <w:t>Metode proučavanja genoma i njihova primjena u biomedicini</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3</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107</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Citogenetika tumora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108</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Imunohistokemijske metode u istraživanju novotvorina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109</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 w:val="left" w:pos="490"/>
              </w:tabs>
              <w:spacing w:line="240" w:lineRule="auto"/>
              <w:ind w:firstLine="0"/>
              <w:rPr>
                <w:rFonts w:asciiTheme="minorHAnsi" w:hAnsiTheme="minorHAnsi"/>
                <w:sz w:val="20"/>
                <w:lang w:val="hr-HR"/>
              </w:rPr>
            </w:pPr>
            <w:r w:rsidRPr="00DE3FA7">
              <w:rPr>
                <w:rFonts w:asciiTheme="minorHAnsi" w:hAnsiTheme="minorHAnsi"/>
                <w:color w:val="auto"/>
                <w:sz w:val="20"/>
                <w:lang w:val="hr-HR"/>
              </w:rPr>
              <w:t>Metode istraživanja u glikomedicini</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201</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Neuropatska bol</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202</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Neuromorfologija: stanica, tkivo, signal, slika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203</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Oksidacijski stres i lipidna peroksidacija u zloćudnim bolestima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204</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Promjene u genima kao temelji bolesti</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3</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205</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Virusna onkogeneza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206</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Uloga kaspaza u kancerogenezi</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207</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Molekularna patologija tumora dječje dobi</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208</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Suvremena dijagnostika i liječenje tumora dojke</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209</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Molekularna patologija tumora ženskog spolnog sustava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210</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Molekularna patologija tumora mokraćnog sustava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211</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Genetske i kromosomske nepravilnosti u hemoblastozama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212</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Molekularna patologija središnjeg živčanog sustava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213</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 w:val="left" w:pos="1280"/>
              </w:tabs>
              <w:spacing w:line="240" w:lineRule="auto"/>
              <w:ind w:firstLine="0"/>
              <w:rPr>
                <w:rFonts w:asciiTheme="minorHAnsi" w:hAnsiTheme="minorHAnsi"/>
                <w:sz w:val="20"/>
                <w:lang w:val="hr-HR"/>
              </w:rPr>
            </w:pPr>
            <w:r w:rsidRPr="00DE3FA7">
              <w:rPr>
                <w:rFonts w:asciiTheme="minorHAnsi" w:hAnsiTheme="minorHAnsi"/>
                <w:color w:val="auto"/>
                <w:sz w:val="20"/>
                <w:lang w:val="hr-HR"/>
              </w:rPr>
              <w:t>Kirurgija tumora probavnog trakta</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214</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Novi modaliteti liječenja u onkologiji</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P+S</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215</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Gensko liječenje: eksperimentalni i klinički aspekti</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3</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216</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Istraživanje tumora u glikomedicini</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P+S+V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r w:rsidR="00B72BAD" w:rsidRPr="00DE3FA7" w:rsidTr="00226FA9">
        <w:tc>
          <w:tcPr>
            <w:tcW w:w="1134"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BNI 217</w:t>
            </w:r>
          </w:p>
        </w:tc>
        <w:tc>
          <w:tcPr>
            <w:tcW w:w="6521"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color w:val="auto"/>
                <w:sz w:val="20"/>
                <w:lang w:val="hr-HR"/>
              </w:rPr>
              <w:t>Fitoterapeutski pripravci i spojevi s protutumorskim djelovanjem</w:t>
            </w:r>
          </w:p>
        </w:tc>
        <w:tc>
          <w:tcPr>
            <w:tcW w:w="992"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P+V</w:t>
            </w:r>
          </w:p>
        </w:tc>
        <w:tc>
          <w:tcPr>
            <w:tcW w:w="839" w:type="dxa"/>
            <w:tcBorders>
              <w:top w:val="single" w:sz="4" w:space="0" w:color="auto"/>
              <w:left w:val="single" w:sz="4" w:space="0" w:color="auto"/>
              <w:bottom w:val="single" w:sz="4" w:space="0" w:color="auto"/>
              <w:right w:val="single" w:sz="4" w:space="0" w:color="auto"/>
            </w:tcBorders>
          </w:tcPr>
          <w:p w:rsidR="00B72BAD" w:rsidRPr="00DE3FA7" w:rsidRDefault="00B72BAD" w:rsidP="003B3871">
            <w:pPr>
              <w:tabs>
                <w:tab w:val="num" w:pos="0"/>
              </w:tabs>
              <w:spacing w:line="240" w:lineRule="auto"/>
              <w:ind w:firstLine="0"/>
              <w:rPr>
                <w:rFonts w:asciiTheme="minorHAnsi" w:hAnsiTheme="minorHAnsi"/>
                <w:sz w:val="20"/>
                <w:lang w:val="hr-HR"/>
              </w:rPr>
            </w:pPr>
            <w:r w:rsidRPr="00DE3FA7">
              <w:rPr>
                <w:rFonts w:asciiTheme="minorHAnsi" w:hAnsiTheme="minorHAnsi"/>
                <w:sz w:val="20"/>
                <w:lang w:val="hr-HR"/>
              </w:rPr>
              <w:t>2</w:t>
            </w:r>
          </w:p>
        </w:tc>
      </w:tr>
    </w:tbl>
    <w:p w:rsidR="00B72BAD" w:rsidRPr="00DE3FA7" w:rsidRDefault="00B72BAD" w:rsidP="003B3871">
      <w:pPr>
        <w:tabs>
          <w:tab w:val="num" w:pos="0"/>
        </w:tabs>
        <w:spacing w:line="240" w:lineRule="auto"/>
        <w:ind w:firstLine="0"/>
        <w:rPr>
          <w:rFonts w:asciiTheme="minorHAnsi" w:hAnsiTheme="minorHAnsi"/>
          <w:sz w:val="20"/>
          <w:lang w:val="hr-HR"/>
        </w:rPr>
      </w:pPr>
    </w:p>
    <w:p w:rsidR="00B72BAD" w:rsidRPr="00DE3FA7" w:rsidRDefault="00B72BAD" w:rsidP="003B3871">
      <w:pPr>
        <w:tabs>
          <w:tab w:val="num" w:pos="0"/>
        </w:tabs>
        <w:spacing w:line="240" w:lineRule="auto"/>
        <w:ind w:firstLine="0"/>
        <w:rPr>
          <w:rFonts w:asciiTheme="minorHAnsi" w:hAnsiTheme="minorHAnsi"/>
          <w:sz w:val="20"/>
          <w:lang w:val="hr-HR"/>
        </w:rPr>
      </w:pPr>
    </w:p>
    <w:p w:rsidR="00B72BAD" w:rsidRPr="00DE3FA7" w:rsidRDefault="00B72BAD" w:rsidP="00572152">
      <w:pPr>
        <w:spacing w:line="240" w:lineRule="auto"/>
        <w:rPr>
          <w:rFonts w:asciiTheme="minorHAnsi" w:hAnsiTheme="minorHAnsi"/>
          <w:sz w:val="20"/>
          <w:lang w:val="hr-HR"/>
        </w:rPr>
      </w:pPr>
    </w:p>
    <w:p w:rsidR="003C109E" w:rsidRPr="00DE3FA7" w:rsidRDefault="003C109E" w:rsidP="00572152">
      <w:pPr>
        <w:spacing w:line="240" w:lineRule="auto"/>
        <w:rPr>
          <w:rFonts w:asciiTheme="minorHAnsi" w:hAnsiTheme="minorHAnsi"/>
          <w:sz w:val="20"/>
          <w:lang w:val="hr-HR"/>
        </w:rPr>
      </w:pPr>
      <w:bookmarkStart w:id="50" w:name="_GoBack"/>
      <w:bookmarkEnd w:id="50"/>
    </w:p>
    <w:sectPr w:rsidR="003C109E" w:rsidRPr="00DE3FA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Optima">
    <w:altName w:val="Times New Roman"/>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DejaVu Sans Mono">
    <w:altName w:val="Times New Roman"/>
    <w:charset w:val="EE"/>
    <w:family w:val="modern"/>
    <w:pitch w:val="fixed"/>
    <w:sig w:usb0="E60022FF" w:usb1="500071FB" w:usb2="00000020" w:usb3="00000000" w:csb0="000000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0CB"/>
    <w:multiLevelType w:val="hybridMultilevel"/>
    <w:tmpl w:val="05644A8E"/>
    <w:lvl w:ilvl="0" w:tplc="3E2222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0C4B1A"/>
    <w:multiLevelType w:val="hybridMultilevel"/>
    <w:tmpl w:val="D7A8F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E70BA8"/>
    <w:multiLevelType w:val="hybridMultilevel"/>
    <w:tmpl w:val="D0560836"/>
    <w:lvl w:ilvl="0" w:tplc="92B0EE2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87485D"/>
    <w:multiLevelType w:val="hybridMultilevel"/>
    <w:tmpl w:val="97122DA0"/>
    <w:lvl w:ilvl="0" w:tplc="A8D455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286357"/>
    <w:multiLevelType w:val="hybridMultilevel"/>
    <w:tmpl w:val="F31C29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1FD4501"/>
    <w:multiLevelType w:val="hybridMultilevel"/>
    <w:tmpl w:val="D0C48A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66381D"/>
    <w:multiLevelType w:val="hybridMultilevel"/>
    <w:tmpl w:val="F6F84A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79350B"/>
    <w:multiLevelType w:val="hybridMultilevel"/>
    <w:tmpl w:val="D36EC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A20158"/>
    <w:multiLevelType w:val="hybridMultilevel"/>
    <w:tmpl w:val="710A255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B596652"/>
    <w:multiLevelType w:val="hybridMultilevel"/>
    <w:tmpl w:val="1AB87328"/>
    <w:lvl w:ilvl="0" w:tplc="3A98423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C657CD6"/>
    <w:multiLevelType w:val="hybridMultilevel"/>
    <w:tmpl w:val="A0905B04"/>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715819"/>
    <w:multiLevelType w:val="hybridMultilevel"/>
    <w:tmpl w:val="F46208D2"/>
    <w:lvl w:ilvl="0" w:tplc="6FB4B24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E73687"/>
    <w:multiLevelType w:val="multilevel"/>
    <w:tmpl w:val="0F129582"/>
    <w:lvl w:ilvl="0">
      <w:start w:val="1"/>
      <w:numFmt w:val="decimal"/>
      <w:pStyle w:val="Glava"/>
      <w:lvlText w:val="%1."/>
      <w:lvlJc w:val="left"/>
      <w:pPr>
        <w:tabs>
          <w:tab w:val="num" w:pos="851"/>
        </w:tabs>
        <w:ind w:left="1080" w:hanging="1080"/>
      </w:pPr>
    </w:lvl>
    <w:lvl w:ilvl="1">
      <w:start w:val="1"/>
      <w:numFmt w:val="decimal"/>
      <w:pStyle w:val="Razina2poglavljeChar"/>
      <w:lvlText w:val="%1.%2."/>
      <w:lvlJc w:val="left"/>
      <w:pPr>
        <w:tabs>
          <w:tab w:val="num" w:pos="851"/>
        </w:tabs>
        <w:ind w:left="1512" w:hanging="1512"/>
      </w:pPr>
    </w:lvl>
    <w:lvl w:ilvl="2">
      <w:start w:val="1"/>
      <w:numFmt w:val="decimal"/>
      <w:pStyle w:val="Kolegij"/>
      <w:lvlText w:val="%1.%2.%3."/>
      <w:lvlJc w:val="left"/>
      <w:pPr>
        <w:tabs>
          <w:tab w:val="num" w:pos="851"/>
        </w:tabs>
        <w:ind w:left="1944" w:hanging="1944"/>
      </w:pPr>
    </w:lvl>
    <w:lvl w:ilvl="3">
      <w:start w:val="1"/>
      <w:numFmt w:val="decimal"/>
      <w:pStyle w:val="literatura"/>
      <w:lvlText w:val="%1.%2.%3.%4."/>
      <w:lvlJc w:val="left"/>
      <w:pPr>
        <w:tabs>
          <w:tab w:val="num" w:pos="851"/>
        </w:tabs>
        <w:ind w:left="2448" w:hanging="2448"/>
      </w:pPr>
    </w:lvl>
    <w:lvl w:ilvl="4">
      <w:start w:val="1"/>
      <w:numFmt w:val="decimal"/>
      <w:lvlText w:val="%1.%2.%3.%4.%5."/>
      <w:lvlJc w:val="left"/>
      <w:pPr>
        <w:tabs>
          <w:tab w:val="num" w:pos="4320"/>
        </w:tabs>
        <w:ind w:left="2952" w:hanging="792"/>
      </w:pPr>
    </w:lvl>
    <w:lvl w:ilvl="5">
      <w:start w:val="1"/>
      <w:numFmt w:val="decimal"/>
      <w:lvlText w:val="%1.%2.%3.%4.%5.%6."/>
      <w:lvlJc w:val="left"/>
      <w:pPr>
        <w:tabs>
          <w:tab w:val="num" w:pos="5400"/>
        </w:tabs>
        <w:ind w:left="3456" w:hanging="936"/>
      </w:pPr>
    </w:lvl>
    <w:lvl w:ilvl="6">
      <w:start w:val="1"/>
      <w:numFmt w:val="decimal"/>
      <w:lvlText w:val="%1.%2.%3.%4.%5.%6.%7."/>
      <w:lvlJc w:val="left"/>
      <w:pPr>
        <w:tabs>
          <w:tab w:val="num" w:pos="6120"/>
        </w:tabs>
        <w:ind w:left="3960" w:hanging="1080"/>
      </w:pPr>
    </w:lvl>
    <w:lvl w:ilvl="7">
      <w:start w:val="1"/>
      <w:numFmt w:val="decimal"/>
      <w:lvlText w:val="%1.%2.%3.%4.%5.%6.%7.%8."/>
      <w:lvlJc w:val="left"/>
      <w:pPr>
        <w:tabs>
          <w:tab w:val="num" w:pos="6840"/>
        </w:tabs>
        <w:ind w:left="4464" w:hanging="1224"/>
      </w:pPr>
    </w:lvl>
    <w:lvl w:ilvl="8">
      <w:start w:val="1"/>
      <w:numFmt w:val="decimal"/>
      <w:lvlText w:val="%1.%2.%3.%4.%5.%6.%7.%8.%9."/>
      <w:lvlJc w:val="left"/>
      <w:pPr>
        <w:tabs>
          <w:tab w:val="num" w:pos="7560"/>
        </w:tabs>
        <w:ind w:left="5040" w:hanging="1440"/>
      </w:pPr>
    </w:lvl>
  </w:abstractNum>
  <w:abstractNum w:abstractNumId="14">
    <w:nsid w:val="31EE4529"/>
    <w:multiLevelType w:val="hybridMultilevel"/>
    <w:tmpl w:val="67F6A77C"/>
    <w:lvl w:ilvl="0" w:tplc="D09692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1FD6EC7"/>
    <w:multiLevelType w:val="hybridMultilevel"/>
    <w:tmpl w:val="6C2A0602"/>
    <w:lvl w:ilvl="0" w:tplc="B878746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C880017"/>
    <w:multiLevelType w:val="singleLevel"/>
    <w:tmpl w:val="D41E0BA0"/>
    <w:lvl w:ilvl="0">
      <w:start w:val="1"/>
      <w:numFmt w:val="decimal"/>
      <w:pStyle w:val="Razina1glava"/>
      <w:lvlText w:val="%1. "/>
      <w:legacy w:legacy="1" w:legacySpace="0" w:legacyIndent="283"/>
      <w:lvlJc w:val="left"/>
      <w:pPr>
        <w:ind w:left="1134" w:hanging="283"/>
      </w:pPr>
      <w:rPr>
        <w:rFonts w:ascii="Times New Roman" w:hAnsi="Times New Roman" w:hint="default"/>
        <w:sz w:val="24"/>
      </w:rPr>
    </w:lvl>
  </w:abstractNum>
  <w:abstractNum w:abstractNumId="17">
    <w:nsid w:val="3D3608D4"/>
    <w:multiLevelType w:val="hybridMultilevel"/>
    <w:tmpl w:val="3274F346"/>
    <w:lvl w:ilvl="0" w:tplc="BCFEF7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F8517BC"/>
    <w:multiLevelType w:val="hybridMultilevel"/>
    <w:tmpl w:val="56824C50"/>
    <w:name w:val="Glav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AD504CF"/>
    <w:multiLevelType w:val="hybridMultilevel"/>
    <w:tmpl w:val="A9D01402"/>
    <w:lvl w:ilvl="0" w:tplc="5F1C436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2960740"/>
    <w:multiLevelType w:val="hybridMultilevel"/>
    <w:tmpl w:val="5E30E5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8BB387D"/>
    <w:multiLevelType w:val="hybridMultilevel"/>
    <w:tmpl w:val="AEE4EAA6"/>
    <w:lvl w:ilvl="0" w:tplc="DF24F25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9E86735"/>
    <w:multiLevelType w:val="hybridMultilevel"/>
    <w:tmpl w:val="4CEA39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A7B6553"/>
    <w:multiLevelType w:val="hybridMultilevel"/>
    <w:tmpl w:val="36DACE1C"/>
    <w:lvl w:ilvl="0" w:tplc="51E078F8">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240D9"/>
    <w:multiLevelType w:val="hybridMultilevel"/>
    <w:tmpl w:val="30602B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5056B8"/>
    <w:multiLevelType w:val="hybridMultilevel"/>
    <w:tmpl w:val="8ACAEE10"/>
    <w:lvl w:ilvl="0" w:tplc="43A0D8D8">
      <w:start w:val="1"/>
      <w:numFmt w:val="decimal"/>
      <w:lvlText w:val="%1."/>
      <w:lvlJc w:val="left"/>
      <w:pPr>
        <w:ind w:left="644" w:hanging="360"/>
      </w:pPr>
      <w:rPr>
        <w:rFonts w:eastAsia="Times New Roman" w:cs="Times New Roman" w:hint="default"/>
        <w:color w:val="00000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1BB0ADC"/>
    <w:multiLevelType w:val="hybridMultilevel"/>
    <w:tmpl w:val="9B8A9D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8">
    <w:nsid w:val="6CA83E2D"/>
    <w:multiLevelType w:val="hybridMultilevel"/>
    <w:tmpl w:val="139A407E"/>
    <w:lvl w:ilvl="0" w:tplc="4DE265E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30A17A4"/>
    <w:multiLevelType w:val="hybridMultilevel"/>
    <w:tmpl w:val="BD642926"/>
    <w:lvl w:ilvl="0" w:tplc="526C87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2A5399"/>
    <w:multiLevelType w:val="hybridMultilevel"/>
    <w:tmpl w:val="798A20D2"/>
    <w:lvl w:ilvl="0" w:tplc="3AAC60A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4727874"/>
    <w:multiLevelType w:val="hybridMultilevel"/>
    <w:tmpl w:val="8DE04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4D85450"/>
    <w:multiLevelType w:val="hybridMultilevel"/>
    <w:tmpl w:val="5700F308"/>
    <w:lvl w:ilvl="0" w:tplc="BD4A57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C081204"/>
    <w:multiLevelType w:val="hybridMultilevel"/>
    <w:tmpl w:val="CF5A32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34"/>
  </w:num>
  <w:num w:numId="6">
    <w:abstractNumId w:val="27"/>
  </w:num>
  <w:num w:numId="7">
    <w:abstractNumId w:val="9"/>
  </w:num>
  <w:num w:numId="8">
    <w:abstractNumId w:val="25"/>
  </w:num>
  <w:num w:numId="9">
    <w:abstractNumId w:val="24"/>
  </w:num>
  <w:num w:numId="10">
    <w:abstractNumId w:val="14"/>
  </w:num>
  <w:num w:numId="11">
    <w:abstractNumId w:val="17"/>
  </w:num>
  <w:num w:numId="12">
    <w:abstractNumId w:val="8"/>
  </w:num>
  <w:num w:numId="13">
    <w:abstractNumId w:val="5"/>
  </w:num>
  <w:num w:numId="14">
    <w:abstractNumId w:val="3"/>
  </w:num>
  <w:num w:numId="15">
    <w:abstractNumId w:val="29"/>
  </w:num>
  <w:num w:numId="16">
    <w:abstractNumId w:val="4"/>
  </w:num>
  <w:num w:numId="17">
    <w:abstractNumId w:val="20"/>
  </w:num>
  <w:num w:numId="18">
    <w:abstractNumId w:val="32"/>
  </w:num>
  <w:num w:numId="19">
    <w:abstractNumId w:val="0"/>
  </w:num>
  <w:num w:numId="20">
    <w:abstractNumId w:val="23"/>
  </w:num>
  <w:num w:numId="21">
    <w:abstractNumId w:val="11"/>
  </w:num>
  <w:num w:numId="22">
    <w:abstractNumId w:val="26"/>
  </w:num>
  <w:num w:numId="23">
    <w:abstractNumId w:val="31"/>
  </w:num>
  <w:num w:numId="24">
    <w:abstractNumId w:val="28"/>
  </w:num>
  <w:num w:numId="25">
    <w:abstractNumId w:val="10"/>
  </w:num>
  <w:num w:numId="26">
    <w:abstractNumId w:val="22"/>
  </w:num>
  <w:num w:numId="27">
    <w:abstractNumId w:val="33"/>
  </w:num>
  <w:num w:numId="28">
    <w:abstractNumId w:val="21"/>
  </w:num>
  <w:num w:numId="29">
    <w:abstractNumId w:val="1"/>
  </w:num>
  <w:num w:numId="30">
    <w:abstractNumId w:val="30"/>
  </w:num>
  <w:num w:numId="31">
    <w:abstractNumId w:val="7"/>
  </w:num>
  <w:num w:numId="32">
    <w:abstractNumId w:val="15"/>
  </w:num>
  <w:num w:numId="33">
    <w:abstractNumId w:val="6"/>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7E"/>
    <w:rsid w:val="000171E7"/>
    <w:rsid w:val="00025D51"/>
    <w:rsid w:val="00043BA2"/>
    <w:rsid w:val="0006214E"/>
    <w:rsid w:val="00074CA5"/>
    <w:rsid w:val="00086F8D"/>
    <w:rsid w:val="000A069B"/>
    <w:rsid w:val="000B01A2"/>
    <w:rsid w:val="000B03C8"/>
    <w:rsid w:val="000E045D"/>
    <w:rsid w:val="00112AA1"/>
    <w:rsid w:val="00132AED"/>
    <w:rsid w:val="0013765B"/>
    <w:rsid w:val="001667CA"/>
    <w:rsid w:val="0017438C"/>
    <w:rsid w:val="001B7A23"/>
    <w:rsid w:val="001D226B"/>
    <w:rsid w:val="001D4623"/>
    <w:rsid w:val="002072CF"/>
    <w:rsid w:val="00226FA9"/>
    <w:rsid w:val="0023644A"/>
    <w:rsid w:val="00241CBA"/>
    <w:rsid w:val="00247BBA"/>
    <w:rsid w:val="002971E2"/>
    <w:rsid w:val="002A7B85"/>
    <w:rsid w:val="002E694A"/>
    <w:rsid w:val="00344080"/>
    <w:rsid w:val="003502F1"/>
    <w:rsid w:val="00371FEC"/>
    <w:rsid w:val="0038380A"/>
    <w:rsid w:val="003978B8"/>
    <w:rsid w:val="003B3871"/>
    <w:rsid w:val="003C109E"/>
    <w:rsid w:val="003C6AC1"/>
    <w:rsid w:val="00446EDA"/>
    <w:rsid w:val="004B6650"/>
    <w:rsid w:val="004D38AD"/>
    <w:rsid w:val="004D4278"/>
    <w:rsid w:val="004E009D"/>
    <w:rsid w:val="004F2FC3"/>
    <w:rsid w:val="004F7496"/>
    <w:rsid w:val="00516EAC"/>
    <w:rsid w:val="005328C5"/>
    <w:rsid w:val="00546F1A"/>
    <w:rsid w:val="00556A3E"/>
    <w:rsid w:val="00572152"/>
    <w:rsid w:val="005933C7"/>
    <w:rsid w:val="005B390F"/>
    <w:rsid w:val="00616D2B"/>
    <w:rsid w:val="00622960"/>
    <w:rsid w:val="00675395"/>
    <w:rsid w:val="0068334B"/>
    <w:rsid w:val="006A7B59"/>
    <w:rsid w:val="006E4B87"/>
    <w:rsid w:val="007132D7"/>
    <w:rsid w:val="00716E83"/>
    <w:rsid w:val="007551C2"/>
    <w:rsid w:val="00756096"/>
    <w:rsid w:val="007669E4"/>
    <w:rsid w:val="007A5B7D"/>
    <w:rsid w:val="007E6159"/>
    <w:rsid w:val="0082596B"/>
    <w:rsid w:val="008471F1"/>
    <w:rsid w:val="008740D1"/>
    <w:rsid w:val="0087797E"/>
    <w:rsid w:val="008E450E"/>
    <w:rsid w:val="008E7FCE"/>
    <w:rsid w:val="008F5C78"/>
    <w:rsid w:val="00902E03"/>
    <w:rsid w:val="00913467"/>
    <w:rsid w:val="0091363F"/>
    <w:rsid w:val="0091519A"/>
    <w:rsid w:val="00934BF9"/>
    <w:rsid w:val="00937785"/>
    <w:rsid w:val="009454B9"/>
    <w:rsid w:val="009547E3"/>
    <w:rsid w:val="009575E3"/>
    <w:rsid w:val="00962C3D"/>
    <w:rsid w:val="009739C9"/>
    <w:rsid w:val="009744E3"/>
    <w:rsid w:val="00982D24"/>
    <w:rsid w:val="0098450F"/>
    <w:rsid w:val="00992AB8"/>
    <w:rsid w:val="009B6809"/>
    <w:rsid w:val="009E1EFE"/>
    <w:rsid w:val="00A0444C"/>
    <w:rsid w:val="00A04538"/>
    <w:rsid w:val="00A34EFC"/>
    <w:rsid w:val="00A472AA"/>
    <w:rsid w:val="00A47F07"/>
    <w:rsid w:val="00A721B6"/>
    <w:rsid w:val="00A745C7"/>
    <w:rsid w:val="00A74F77"/>
    <w:rsid w:val="00AA3D91"/>
    <w:rsid w:val="00AA3FDC"/>
    <w:rsid w:val="00AC5B37"/>
    <w:rsid w:val="00AE593D"/>
    <w:rsid w:val="00AF47C9"/>
    <w:rsid w:val="00AF7140"/>
    <w:rsid w:val="00B1340F"/>
    <w:rsid w:val="00B17B11"/>
    <w:rsid w:val="00B4385A"/>
    <w:rsid w:val="00B51D01"/>
    <w:rsid w:val="00B55ED1"/>
    <w:rsid w:val="00B63D19"/>
    <w:rsid w:val="00B72BAD"/>
    <w:rsid w:val="00BD4693"/>
    <w:rsid w:val="00C00C8F"/>
    <w:rsid w:val="00CD4193"/>
    <w:rsid w:val="00CD5B56"/>
    <w:rsid w:val="00CE2528"/>
    <w:rsid w:val="00D01E0C"/>
    <w:rsid w:val="00D02098"/>
    <w:rsid w:val="00D10CB4"/>
    <w:rsid w:val="00D150B0"/>
    <w:rsid w:val="00D27668"/>
    <w:rsid w:val="00D310E5"/>
    <w:rsid w:val="00D974AB"/>
    <w:rsid w:val="00DE30F7"/>
    <w:rsid w:val="00DE3FA7"/>
    <w:rsid w:val="00E0182E"/>
    <w:rsid w:val="00E36A4A"/>
    <w:rsid w:val="00E63974"/>
    <w:rsid w:val="00EC2F7D"/>
    <w:rsid w:val="00EF4EC6"/>
    <w:rsid w:val="00F114D5"/>
    <w:rsid w:val="00F17982"/>
    <w:rsid w:val="00F27F55"/>
    <w:rsid w:val="00F539C0"/>
    <w:rsid w:val="00F5793D"/>
    <w:rsid w:val="00F65603"/>
    <w:rsid w:val="00F7370C"/>
    <w:rsid w:val="00F75BC1"/>
    <w:rsid w:val="00F8183A"/>
    <w:rsid w:val="00F81B11"/>
    <w:rsid w:val="00FB3E88"/>
    <w:rsid w:val="00FD15B5"/>
    <w:rsid w:val="00FE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35" w:qFormat="1"/>
    <w:lsdException w:name="page number" w:uiPriority="0"/>
    <w:lsdException w:name="table of authoriti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7E"/>
    <w:pPr>
      <w:spacing w:after="0" w:line="360" w:lineRule="auto"/>
      <w:ind w:firstLine="284"/>
      <w:jc w:val="both"/>
    </w:pPr>
    <w:rPr>
      <w:rFonts w:ascii="Calibri" w:eastAsia="Times New Roman" w:hAnsi="Calibri" w:cs="Times New Roman"/>
      <w:color w:val="000000"/>
      <w:sz w:val="24"/>
      <w:szCs w:val="20"/>
    </w:rPr>
  </w:style>
  <w:style w:type="paragraph" w:styleId="Heading1">
    <w:name w:val="heading 1"/>
    <w:basedOn w:val="Normal"/>
    <w:next w:val="Normal"/>
    <w:link w:val="Heading1Char"/>
    <w:qFormat/>
    <w:rsid w:val="00913467"/>
    <w:pPr>
      <w:keepNext/>
      <w:numPr>
        <w:numId w:val="20"/>
      </w:numPr>
      <w:spacing w:line="240" w:lineRule="auto"/>
      <w:outlineLvl w:val="0"/>
    </w:pPr>
    <w:rPr>
      <w:b/>
      <w:bCs/>
      <w:kern w:val="32"/>
      <w:sz w:val="32"/>
      <w:szCs w:val="32"/>
    </w:rPr>
  </w:style>
  <w:style w:type="paragraph" w:styleId="Heading2">
    <w:name w:val="heading 2"/>
    <w:basedOn w:val="Normal"/>
    <w:link w:val="Heading2Char"/>
    <w:qFormat/>
    <w:rsid w:val="00A34EFC"/>
    <w:pPr>
      <w:spacing w:before="100" w:beforeAutospacing="1" w:after="100" w:afterAutospacing="1" w:line="240" w:lineRule="auto"/>
      <w:outlineLvl w:val="1"/>
    </w:pPr>
    <w:rPr>
      <w:rFonts w:eastAsia="MS Mincho"/>
      <w:b/>
      <w:bCs/>
      <w:color w:val="auto"/>
      <w:sz w:val="20"/>
      <w:szCs w:val="36"/>
      <w:lang w:eastAsia="ja-JP"/>
    </w:rPr>
  </w:style>
  <w:style w:type="paragraph" w:styleId="Heading3">
    <w:name w:val="heading 3"/>
    <w:basedOn w:val="Normal"/>
    <w:next w:val="Normal"/>
    <w:link w:val="Heading3Char"/>
    <w:qFormat/>
    <w:rsid w:val="0087797E"/>
    <w:pPr>
      <w:keepNext/>
      <w:spacing w:before="240" w:after="60"/>
      <w:ind w:firstLine="0"/>
      <w:outlineLvl w:val="2"/>
    </w:pPr>
    <w:rPr>
      <w:rFonts w:ascii="Arial" w:hAnsi="Arial" w:cs="Arial"/>
      <w:b/>
      <w:bCs/>
      <w:sz w:val="26"/>
      <w:szCs w:val="26"/>
    </w:rPr>
  </w:style>
  <w:style w:type="paragraph" w:styleId="Heading4">
    <w:name w:val="heading 4"/>
    <w:basedOn w:val="Normal"/>
    <w:next w:val="Normal"/>
    <w:link w:val="Heading4Char"/>
    <w:qFormat/>
    <w:rsid w:val="008779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467"/>
    <w:rPr>
      <w:rFonts w:ascii="Calibri" w:eastAsia="Times New Roman" w:hAnsi="Calibri" w:cs="Times New Roman"/>
      <w:b/>
      <w:bCs/>
      <w:color w:val="000000"/>
      <w:kern w:val="32"/>
      <w:sz w:val="32"/>
      <w:szCs w:val="32"/>
    </w:rPr>
  </w:style>
  <w:style w:type="character" w:customStyle="1" w:styleId="Heading2Char">
    <w:name w:val="Heading 2 Char"/>
    <w:basedOn w:val="DefaultParagraphFont"/>
    <w:link w:val="Heading2"/>
    <w:rsid w:val="00A34EFC"/>
    <w:rPr>
      <w:rFonts w:ascii="Calibri" w:eastAsia="MS Mincho" w:hAnsi="Calibri" w:cs="Times New Roman"/>
      <w:b/>
      <w:bCs/>
      <w:sz w:val="20"/>
      <w:szCs w:val="36"/>
      <w:lang w:eastAsia="ja-JP"/>
    </w:rPr>
  </w:style>
  <w:style w:type="character" w:customStyle="1" w:styleId="Heading3Char">
    <w:name w:val="Heading 3 Char"/>
    <w:basedOn w:val="DefaultParagraphFont"/>
    <w:link w:val="Heading3"/>
    <w:rsid w:val="0087797E"/>
    <w:rPr>
      <w:rFonts w:ascii="Arial" w:eastAsia="Times New Roman" w:hAnsi="Arial" w:cs="Arial"/>
      <w:b/>
      <w:bCs/>
      <w:color w:val="000000"/>
      <w:sz w:val="26"/>
      <w:szCs w:val="26"/>
    </w:rPr>
  </w:style>
  <w:style w:type="character" w:customStyle="1" w:styleId="Heading4Char">
    <w:name w:val="Heading 4 Char"/>
    <w:basedOn w:val="DefaultParagraphFont"/>
    <w:link w:val="Heading4"/>
    <w:rsid w:val="0087797E"/>
    <w:rPr>
      <w:rFonts w:ascii="Calibri" w:eastAsia="Times New Roman" w:hAnsi="Calibri" w:cs="Times New Roman"/>
      <w:b/>
      <w:bCs/>
      <w:color w:val="000000"/>
      <w:sz w:val="28"/>
      <w:szCs w:val="28"/>
    </w:rPr>
  </w:style>
  <w:style w:type="paragraph" w:styleId="BodyText">
    <w:name w:val="Body Text"/>
    <w:basedOn w:val="Normal"/>
    <w:link w:val="BodyTextChar"/>
    <w:rsid w:val="0087797E"/>
    <w:pPr>
      <w:widowControl w:val="0"/>
    </w:pPr>
    <w:rPr>
      <w:color w:val="auto"/>
    </w:rPr>
  </w:style>
  <w:style w:type="character" w:customStyle="1" w:styleId="BodyTextChar">
    <w:name w:val="Body Text Char"/>
    <w:basedOn w:val="DefaultParagraphFont"/>
    <w:link w:val="BodyText"/>
    <w:rsid w:val="0087797E"/>
    <w:rPr>
      <w:rFonts w:ascii="Calibri" w:eastAsia="Times New Roman" w:hAnsi="Calibri" w:cs="Times New Roman"/>
      <w:sz w:val="24"/>
      <w:szCs w:val="20"/>
    </w:rPr>
  </w:style>
  <w:style w:type="paragraph" w:customStyle="1" w:styleId="T-98-2">
    <w:name w:val="T-9/8-2"/>
    <w:rsid w:val="0087797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rPr>
  </w:style>
  <w:style w:type="paragraph" w:customStyle="1" w:styleId="clanak">
    <w:name w:val="clanak"/>
    <w:basedOn w:val="Normal"/>
    <w:rsid w:val="0087797E"/>
    <w:pPr>
      <w:widowControl w:val="0"/>
      <w:autoSpaceDE w:val="0"/>
      <w:autoSpaceDN w:val="0"/>
      <w:adjustRightInd w:val="0"/>
      <w:spacing w:line="292" w:lineRule="exact"/>
      <w:ind w:firstLine="731"/>
    </w:pPr>
    <w:rPr>
      <w:color w:val="auto"/>
      <w:szCs w:val="24"/>
      <w:lang w:val="hr-HR"/>
    </w:rPr>
  </w:style>
  <w:style w:type="character" w:styleId="Hyperlink">
    <w:name w:val="Hyperlink"/>
    <w:uiPriority w:val="99"/>
    <w:rsid w:val="0087797E"/>
    <w:rPr>
      <w:rFonts w:ascii="Times New Roman" w:hAnsi="Times New Roman" w:hint="default"/>
      <w:strike w:val="0"/>
      <w:noProof/>
      <w:color w:val="0000FF"/>
      <w:spacing w:val="0"/>
      <w:sz w:val="20"/>
      <w:u w:val="single"/>
    </w:rPr>
  </w:style>
  <w:style w:type="paragraph" w:styleId="Footer">
    <w:name w:val="footer"/>
    <w:basedOn w:val="Normal"/>
    <w:link w:val="FooterChar"/>
    <w:rsid w:val="0087797E"/>
    <w:pPr>
      <w:widowControl w:val="0"/>
      <w:tabs>
        <w:tab w:val="center" w:pos="4153"/>
        <w:tab w:val="right" w:pos="8306"/>
      </w:tabs>
    </w:pPr>
    <w:rPr>
      <w:color w:val="auto"/>
    </w:rPr>
  </w:style>
  <w:style w:type="character" w:customStyle="1" w:styleId="FooterChar">
    <w:name w:val="Footer Char"/>
    <w:basedOn w:val="DefaultParagraphFont"/>
    <w:link w:val="Footer"/>
    <w:rsid w:val="0087797E"/>
    <w:rPr>
      <w:rFonts w:ascii="Calibri" w:eastAsia="Times New Roman" w:hAnsi="Calibri" w:cs="Times New Roman"/>
      <w:sz w:val="24"/>
      <w:szCs w:val="20"/>
    </w:rPr>
  </w:style>
  <w:style w:type="table" w:styleId="TableGrid">
    <w:name w:val="Table Grid"/>
    <w:basedOn w:val="TableNormal"/>
    <w:uiPriority w:val="59"/>
    <w:rsid w:val="0087797E"/>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797E"/>
    <w:rPr>
      <w:rFonts w:ascii="Times New Roman" w:hAnsi="Times New Roman" w:hint="default"/>
      <w:strike w:val="0"/>
      <w:noProof/>
      <w:color w:val="000000"/>
      <w:spacing w:val="0"/>
      <w:sz w:val="20"/>
    </w:rPr>
  </w:style>
  <w:style w:type="paragraph" w:styleId="Header">
    <w:name w:val="header"/>
    <w:basedOn w:val="Normal"/>
    <w:link w:val="HeaderChar"/>
    <w:rsid w:val="0087797E"/>
    <w:pPr>
      <w:tabs>
        <w:tab w:val="center" w:pos="4320"/>
        <w:tab w:val="right" w:pos="8640"/>
      </w:tabs>
    </w:pPr>
  </w:style>
  <w:style w:type="character" w:customStyle="1" w:styleId="HeaderChar">
    <w:name w:val="Header Char"/>
    <w:basedOn w:val="DefaultParagraphFont"/>
    <w:link w:val="Header"/>
    <w:rsid w:val="0087797E"/>
    <w:rPr>
      <w:rFonts w:ascii="Calibri" w:eastAsia="Times New Roman" w:hAnsi="Calibri" w:cs="Times New Roman"/>
      <w:color w:val="000000"/>
      <w:sz w:val="24"/>
      <w:szCs w:val="20"/>
    </w:rPr>
  </w:style>
  <w:style w:type="character" w:styleId="CommentReference">
    <w:name w:val="annotation reference"/>
    <w:uiPriority w:val="99"/>
    <w:semiHidden/>
    <w:rsid w:val="0087797E"/>
    <w:rPr>
      <w:rFonts w:ascii="Times New Roman" w:hAnsi="Times New Roman" w:hint="default"/>
      <w:strike w:val="0"/>
      <w:noProof/>
      <w:color w:val="000000"/>
      <w:spacing w:val="0"/>
      <w:sz w:val="16"/>
      <w:szCs w:val="16"/>
    </w:rPr>
  </w:style>
  <w:style w:type="paragraph" w:styleId="CommentText">
    <w:name w:val="annotation text"/>
    <w:basedOn w:val="Normal"/>
    <w:link w:val="CommentTextChar"/>
    <w:semiHidden/>
    <w:rsid w:val="0087797E"/>
  </w:style>
  <w:style w:type="character" w:customStyle="1" w:styleId="CommentTextChar">
    <w:name w:val="Comment Text Char"/>
    <w:basedOn w:val="DefaultParagraphFont"/>
    <w:link w:val="CommentText"/>
    <w:semiHidden/>
    <w:rsid w:val="0087797E"/>
    <w:rPr>
      <w:rFonts w:ascii="Calibri" w:eastAsia="Times New Roman" w:hAnsi="Calibri" w:cs="Times New Roman"/>
      <w:color w:val="000000"/>
      <w:sz w:val="24"/>
      <w:szCs w:val="20"/>
    </w:rPr>
  </w:style>
  <w:style w:type="paragraph" w:styleId="CommentSubject">
    <w:name w:val="annotation subject"/>
    <w:basedOn w:val="CommentText"/>
    <w:next w:val="CommentText"/>
    <w:link w:val="CommentSubjectChar"/>
    <w:semiHidden/>
    <w:rsid w:val="0087797E"/>
    <w:rPr>
      <w:b/>
      <w:bCs/>
    </w:rPr>
  </w:style>
  <w:style w:type="character" w:customStyle="1" w:styleId="CommentSubjectChar">
    <w:name w:val="Comment Subject Char"/>
    <w:basedOn w:val="CommentTextChar"/>
    <w:link w:val="CommentSubject"/>
    <w:semiHidden/>
    <w:rsid w:val="0087797E"/>
    <w:rPr>
      <w:rFonts w:ascii="Calibri" w:eastAsia="Times New Roman" w:hAnsi="Calibri" w:cs="Times New Roman"/>
      <w:b/>
      <w:bCs/>
      <w:color w:val="000000"/>
      <w:sz w:val="24"/>
      <w:szCs w:val="20"/>
    </w:rPr>
  </w:style>
  <w:style w:type="paragraph" w:styleId="BalloonText">
    <w:name w:val="Balloon Text"/>
    <w:basedOn w:val="Normal"/>
    <w:link w:val="BalloonTextChar"/>
    <w:semiHidden/>
    <w:rsid w:val="0087797E"/>
    <w:rPr>
      <w:rFonts w:ascii="Tahoma" w:hAnsi="Tahoma" w:cs="Tahoma"/>
      <w:sz w:val="16"/>
      <w:szCs w:val="16"/>
    </w:rPr>
  </w:style>
  <w:style w:type="character" w:customStyle="1" w:styleId="BalloonTextChar">
    <w:name w:val="Balloon Text Char"/>
    <w:basedOn w:val="DefaultParagraphFont"/>
    <w:link w:val="BalloonText"/>
    <w:semiHidden/>
    <w:rsid w:val="0087797E"/>
    <w:rPr>
      <w:rFonts w:ascii="Tahoma" w:eastAsia="Times New Roman" w:hAnsi="Tahoma" w:cs="Tahoma"/>
      <w:color w:val="000000"/>
      <w:sz w:val="16"/>
      <w:szCs w:val="16"/>
    </w:rPr>
  </w:style>
  <w:style w:type="paragraph" w:customStyle="1" w:styleId="Razina2poglavljeChar">
    <w:name w:val="Razina 2: poglavlje Char"/>
    <w:basedOn w:val="Normal"/>
    <w:next w:val="Normal"/>
    <w:autoRedefine/>
    <w:rsid w:val="0087797E"/>
    <w:pPr>
      <w:keepNext/>
      <w:numPr>
        <w:ilvl w:val="1"/>
        <w:numId w:val="2"/>
      </w:numPr>
      <w:shd w:val="clear" w:color="auto" w:fill="F3F3F3"/>
      <w:tabs>
        <w:tab w:val="clear" w:pos="851"/>
      </w:tabs>
      <w:spacing w:before="360" w:after="240"/>
      <w:ind w:left="0" w:firstLine="0"/>
      <w:outlineLvl w:val="1"/>
    </w:pPr>
    <w:rPr>
      <w:b/>
      <w:color w:val="auto"/>
      <w:spacing w:val="-5"/>
      <w:kern w:val="28"/>
      <w:sz w:val="28"/>
      <w:szCs w:val="28"/>
    </w:rPr>
  </w:style>
  <w:style w:type="paragraph" w:customStyle="1" w:styleId="Glava">
    <w:name w:val="Glava"/>
    <w:basedOn w:val="Normal"/>
    <w:next w:val="Razina2poglavljeChar"/>
    <w:semiHidden/>
    <w:rsid w:val="0087797E"/>
    <w:pPr>
      <w:keepNext/>
      <w:keepLines/>
      <w:pageBreakBefore/>
      <w:numPr>
        <w:numId w:val="2"/>
      </w:numPr>
      <w:pBdr>
        <w:bottom w:val="single" w:sz="18" w:space="12" w:color="808080"/>
      </w:pBdr>
      <w:tabs>
        <w:tab w:val="clear" w:pos="851"/>
        <w:tab w:val="num" w:pos="1641"/>
      </w:tabs>
      <w:spacing w:before="960" w:after="840" w:line="440" w:lineRule="atLeast"/>
      <w:ind w:left="357" w:right="2160" w:firstLine="360"/>
      <w:outlineLvl w:val="0"/>
    </w:pPr>
    <w:rPr>
      <w:b/>
      <w:color w:val="auto"/>
      <w:spacing w:val="-15"/>
      <w:kern w:val="28"/>
      <w:sz w:val="56"/>
      <w:szCs w:val="48"/>
    </w:rPr>
  </w:style>
  <w:style w:type="paragraph" w:customStyle="1" w:styleId="Razina1glava">
    <w:name w:val="Razina 1: glava"/>
    <w:basedOn w:val="Glava"/>
    <w:next w:val="Razina2poglavljeChar"/>
    <w:autoRedefine/>
    <w:rsid w:val="0087797E"/>
    <w:pPr>
      <w:numPr>
        <w:numId w:val="1"/>
      </w:numPr>
    </w:pPr>
    <w:rPr>
      <w:sz w:val="48"/>
    </w:rPr>
  </w:style>
  <w:style w:type="paragraph" w:customStyle="1" w:styleId="literatura">
    <w:name w:val="literatura"/>
    <w:basedOn w:val="Normal"/>
    <w:rsid w:val="0087797E"/>
    <w:pPr>
      <w:numPr>
        <w:ilvl w:val="3"/>
        <w:numId w:val="2"/>
      </w:numPr>
      <w:tabs>
        <w:tab w:val="clear" w:pos="851"/>
      </w:tabs>
      <w:spacing w:line="300" w:lineRule="atLeast"/>
      <w:ind w:left="2977" w:hanging="709"/>
    </w:pPr>
    <w:rPr>
      <w:color w:val="auto"/>
      <w:szCs w:val="24"/>
    </w:rPr>
  </w:style>
  <w:style w:type="paragraph" w:customStyle="1" w:styleId="Kolegij">
    <w:name w:val="Kolegij"/>
    <w:basedOn w:val="Normal"/>
    <w:rsid w:val="0087797E"/>
    <w:pPr>
      <w:pageBreakBefore/>
      <w:numPr>
        <w:ilvl w:val="2"/>
        <w:numId w:val="2"/>
      </w:numPr>
      <w:shd w:val="clear" w:color="auto" w:fill="F3F3F3"/>
      <w:spacing w:before="120" w:after="340"/>
      <w:ind w:left="1225" w:hanging="505"/>
      <w:outlineLvl w:val="2"/>
    </w:pPr>
    <w:rPr>
      <w:b/>
      <w:color w:val="auto"/>
      <w:szCs w:val="22"/>
    </w:rPr>
  </w:style>
  <w:style w:type="table" w:customStyle="1" w:styleId="TableNormal1">
    <w:name w:val="Table Normal1"/>
    <w:semiHidden/>
    <w:rsid w:val="0087797E"/>
    <w:pPr>
      <w:spacing w:after="0" w:line="240" w:lineRule="auto"/>
    </w:pPr>
    <w:rPr>
      <w:rFonts w:ascii="Times New Roman" w:eastAsia="Times New Roman" w:hAnsi="Times New Roman" w:cs="Times New Roman"/>
      <w:sz w:val="20"/>
      <w:szCs w:val="20"/>
      <w:lang w:val="hr-HR" w:eastAsia="hr-HR"/>
    </w:rPr>
    <w:tblPr>
      <w:tblCellMar>
        <w:top w:w="0" w:type="dxa"/>
        <w:left w:w="108" w:type="dxa"/>
        <w:bottom w:w="0" w:type="dxa"/>
        <w:right w:w="108" w:type="dxa"/>
      </w:tblCellMar>
    </w:tblPr>
  </w:style>
  <w:style w:type="character" w:styleId="Strong">
    <w:name w:val="Strong"/>
    <w:qFormat/>
    <w:rsid w:val="0087797E"/>
    <w:rPr>
      <w:rFonts w:ascii="Times New Roman" w:hAnsi="Times New Roman" w:hint="default"/>
      <w:b/>
      <w:bCs/>
      <w:strike w:val="0"/>
      <w:noProof/>
      <w:color w:val="000000"/>
      <w:spacing w:val="0"/>
      <w:sz w:val="20"/>
    </w:rPr>
  </w:style>
  <w:style w:type="character" w:styleId="Emphasis">
    <w:name w:val="Emphasis"/>
    <w:qFormat/>
    <w:rsid w:val="0087797E"/>
    <w:rPr>
      <w:rFonts w:ascii="Times New Roman" w:hAnsi="Times New Roman" w:hint="default"/>
      <w:i/>
      <w:iCs/>
      <w:strike w:val="0"/>
      <w:noProof/>
      <w:color w:val="000000"/>
      <w:spacing w:val="0"/>
      <w:sz w:val="20"/>
    </w:rPr>
  </w:style>
  <w:style w:type="paragraph" w:styleId="TableofAuthorities">
    <w:name w:val="table of authorities"/>
    <w:basedOn w:val="Normal"/>
    <w:semiHidden/>
    <w:rsid w:val="0087797E"/>
    <w:pPr>
      <w:tabs>
        <w:tab w:val="right" w:leader="dot" w:pos="8640"/>
      </w:tabs>
      <w:spacing w:after="240"/>
    </w:pPr>
    <w:rPr>
      <w:rFonts w:ascii="Garamond" w:hAnsi="Garamond"/>
      <w:color w:val="auto"/>
    </w:rPr>
  </w:style>
  <w:style w:type="paragraph" w:customStyle="1" w:styleId="Elementiopisakolegija">
    <w:name w:val="Elementi opisa kolegija"/>
    <w:basedOn w:val="Normal"/>
    <w:next w:val="Normal"/>
    <w:autoRedefine/>
    <w:rsid w:val="0087797E"/>
    <w:pPr>
      <w:shd w:val="clear" w:color="auto" w:fill="FFFFFF"/>
      <w:spacing w:after="100"/>
      <w:outlineLvl w:val="3"/>
    </w:pPr>
    <w:rPr>
      <w:b/>
      <w:caps/>
      <w:color w:val="auto"/>
      <w:spacing w:val="20"/>
      <w:sz w:val="22"/>
      <w:szCs w:val="22"/>
      <w:vertAlign w:val="subscript"/>
    </w:rPr>
  </w:style>
  <w:style w:type="paragraph" w:styleId="PlainText">
    <w:name w:val="Plain Text"/>
    <w:basedOn w:val="Normal"/>
    <w:link w:val="PlainTextChar"/>
    <w:uiPriority w:val="99"/>
    <w:rsid w:val="0087797E"/>
    <w:rPr>
      <w:rFonts w:ascii="Courier New" w:eastAsia="Batang" w:hAnsi="Courier New" w:cs="Courier New"/>
      <w:color w:val="auto"/>
      <w:lang w:eastAsia="ko-KR"/>
    </w:rPr>
  </w:style>
  <w:style w:type="character" w:customStyle="1" w:styleId="PlainTextChar">
    <w:name w:val="Plain Text Char"/>
    <w:basedOn w:val="DefaultParagraphFont"/>
    <w:link w:val="PlainText"/>
    <w:uiPriority w:val="99"/>
    <w:rsid w:val="0087797E"/>
    <w:rPr>
      <w:rFonts w:ascii="Courier New" w:eastAsia="Batang" w:hAnsi="Courier New" w:cs="Courier New"/>
      <w:sz w:val="24"/>
      <w:szCs w:val="20"/>
      <w:lang w:eastAsia="ko-KR"/>
    </w:rPr>
  </w:style>
  <w:style w:type="character" w:customStyle="1" w:styleId="city">
    <w:name w:val="city"/>
    <w:basedOn w:val="DefaultParagraphFont"/>
    <w:rsid w:val="0087797E"/>
    <w:rPr>
      <w:rFonts w:ascii="Times New Roman" w:hAnsi="Times New Roman" w:hint="default"/>
      <w:strike w:val="0"/>
      <w:noProof/>
      <w:color w:val="000000"/>
      <w:spacing w:val="0"/>
      <w:sz w:val="20"/>
    </w:rPr>
  </w:style>
  <w:style w:type="character" w:customStyle="1" w:styleId="year">
    <w:name w:val="year"/>
    <w:basedOn w:val="DefaultParagraphFont"/>
    <w:rsid w:val="0087797E"/>
    <w:rPr>
      <w:rFonts w:ascii="Times New Roman" w:hAnsi="Times New Roman" w:hint="default"/>
      <w:strike w:val="0"/>
      <w:noProof/>
      <w:color w:val="000000"/>
      <w:spacing w:val="0"/>
      <w:sz w:val="20"/>
    </w:rPr>
  </w:style>
  <w:style w:type="paragraph" w:styleId="NormalWeb">
    <w:name w:val="Normal (Web)"/>
    <w:basedOn w:val="Normal"/>
    <w:rsid w:val="0087797E"/>
    <w:pPr>
      <w:spacing w:before="100" w:beforeAutospacing="1" w:after="100" w:afterAutospacing="1"/>
    </w:pPr>
    <w:rPr>
      <w:color w:val="auto"/>
      <w:szCs w:val="24"/>
    </w:rPr>
  </w:style>
  <w:style w:type="paragraph" w:customStyle="1" w:styleId="Tekstpasuskojinijeprvi">
    <w:name w:val="Tekst: pasus koji nije prvi"/>
    <w:basedOn w:val="Normal"/>
    <w:rsid w:val="0087797E"/>
    <w:pPr>
      <w:spacing w:after="240"/>
    </w:pPr>
    <w:rPr>
      <w:color w:val="auto"/>
      <w:spacing w:val="-5"/>
    </w:rPr>
  </w:style>
  <w:style w:type="paragraph" w:customStyle="1" w:styleId="Tekstopiskolegija">
    <w:name w:val="Tekst: opis kolegija"/>
    <w:basedOn w:val="Tekstpasuskojinijeprvi"/>
    <w:next w:val="Normal"/>
    <w:autoRedefine/>
    <w:rsid w:val="0087797E"/>
    <w:pPr>
      <w:ind w:left="2268"/>
    </w:pPr>
  </w:style>
  <w:style w:type="character" w:customStyle="1" w:styleId="ti2">
    <w:name w:val="ti2"/>
    <w:rsid w:val="0087797E"/>
    <w:rPr>
      <w:rFonts w:ascii="Times New Roman" w:hAnsi="Times New Roman" w:hint="default"/>
      <w:strike w:val="0"/>
      <w:noProof/>
      <w:color w:val="000000"/>
      <w:spacing w:val="0"/>
      <w:sz w:val="22"/>
      <w:szCs w:val="22"/>
    </w:rPr>
  </w:style>
  <w:style w:type="character" w:customStyle="1" w:styleId="title1">
    <w:name w:val="title1"/>
    <w:rsid w:val="0087797E"/>
    <w:rPr>
      <w:rFonts w:ascii="Arial" w:hAnsi="Arial" w:cs="Arial" w:hint="default"/>
      <w:b/>
      <w:bCs/>
      <w:strike w:val="0"/>
      <w:noProof/>
      <w:color w:val="000000"/>
      <w:spacing w:val="0"/>
      <w:sz w:val="30"/>
      <w:szCs w:val="30"/>
    </w:rPr>
  </w:style>
  <w:style w:type="character" w:customStyle="1" w:styleId="author1">
    <w:name w:val="author1"/>
    <w:rsid w:val="0087797E"/>
    <w:rPr>
      <w:rFonts w:ascii="Arial" w:hAnsi="Arial" w:cs="Arial" w:hint="default"/>
      <w:strike w:val="0"/>
      <w:noProof/>
      <w:color w:val="777777"/>
      <w:spacing w:val="0"/>
      <w:sz w:val="20"/>
      <w:szCs w:val="20"/>
    </w:rPr>
  </w:style>
  <w:style w:type="character" w:customStyle="1" w:styleId="contributornametrigger">
    <w:name w:val="contributornametrigger"/>
    <w:basedOn w:val="DefaultParagraphFont"/>
    <w:rsid w:val="0087797E"/>
    <w:rPr>
      <w:rFonts w:ascii="Times New Roman" w:hAnsi="Times New Roman" w:hint="default"/>
      <w:strike w:val="0"/>
      <w:noProof/>
      <w:color w:val="000000"/>
      <w:spacing w:val="0"/>
      <w:sz w:val="20"/>
    </w:rPr>
  </w:style>
  <w:style w:type="paragraph" w:customStyle="1" w:styleId="Pa5">
    <w:name w:val="Pa5"/>
    <w:basedOn w:val="Normal"/>
    <w:next w:val="Normal"/>
    <w:rsid w:val="0087797E"/>
    <w:pPr>
      <w:autoSpaceDE w:val="0"/>
      <w:autoSpaceDN w:val="0"/>
      <w:adjustRightInd w:val="0"/>
      <w:spacing w:line="241" w:lineRule="atLeast"/>
    </w:pPr>
    <w:rPr>
      <w:rFonts w:ascii="Arial" w:hAnsi="Arial"/>
      <w:color w:val="auto"/>
      <w:szCs w:val="24"/>
    </w:rPr>
  </w:style>
  <w:style w:type="paragraph" w:customStyle="1" w:styleId="Pa2">
    <w:name w:val="Pa2"/>
    <w:basedOn w:val="Normal"/>
    <w:next w:val="Normal"/>
    <w:rsid w:val="0087797E"/>
    <w:pPr>
      <w:autoSpaceDE w:val="0"/>
      <w:autoSpaceDN w:val="0"/>
      <w:adjustRightInd w:val="0"/>
      <w:spacing w:line="201" w:lineRule="atLeast"/>
    </w:pPr>
    <w:rPr>
      <w:rFonts w:ascii="Arial" w:hAnsi="Arial"/>
      <w:color w:val="auto"/>
      <w:szCs w:val="24"/>
    </w:rPr>
  </w:style>
  <w:style w:type="character" w:customStyle="1" w:styleId="A5">
    <w:name w:val="A5"/>
    <w:rsid w:val="0087797E"/>
    <w:rPr>
      <w:rFonts w:cs="Arial"/>
      <w:b/>
      <w:bCs/>
      <w:color w:val="221E1F"/>
      <w:sz w:val="18"/>
      <w:szCs w:val="18"/>
    </w:rPr>
  </w:style>
  <w:style w:type="character" w:customStyle="1" w:styleId="spelle">
    <w:name w:val="spelle"/>
    <w:basedOn w:val="DefaultParagraphFont"/>
    <w:rsid w:val="0087797E"/>
    <w:rPr>
      <w:rFonts w:ascii="Times New Roman" w:hAnsi="Times New Roman" w:hint="default"/>
      <w:strike w:val="0"/>
      <w:noProof/>
      <w:color w:val="000000"/>
      <w:spacing w:val="0"/>
      <w:sz w:val="20"/>
    </w:rPr>
  </w:style>
  <w:style w:type="paragraph" w:customStyle="1" w:styleId="Default">
    <w:name w:val="Default"/>
    <w:rsid w:val="008779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customStyle="1" w:styleId="Title10">
    <w:name w:val="Title1"/>
    <w:basedOn w:val="Normal"/>
    <w:rsid w:val="0087797E"/>
    <w:pPr>
      <w:spacing w:before="100" w:beforeAutospacing="1" w:after="100" w:afterAutospacing="1"/>
    </w:pPr>
    <w:rPr>
      <w:rFonts w:eastAsia="MS Mincho"/>
      <w:color w:val="auto"/>
      <w:szCs w:val="24"/>
      <w:lang w:eastAsia="ja-JP"/>
    </w:rPr>
  </w:style>
  <w:style w:type="character" w:customStyle="1" w:styleId="src">
    <w:name w:val="src"/>
    <w:basedOn w:val="DefaultParagraphFont"/>
    <w:rsid w:val="0087797E"/>
    <w:rPr>
      <w:rFonts w:ascii="Times New Roman" w:hAnsi="Times New Roman" w:hint="default"/>
      <w:strike w:val="0"/>
      <w:noProof/>
      <w:color w:val="000000"/>
      <w:spacing w:val="0"/>
      <w:sz w:val="20"/>
    </w:rPr>
  </w:style>
  <w:style w:type="character" w:customStyle="1" w:styleId="jrnl">
    <w:name w:val="jrnl"/>
    <w:basedOn w:val="DefaultParagraphFont"/>
    <w:rsid w:val="0087797E"/>
    <w:rPr>
      <w:rFonts w:ascii="Times New Roman" w:hAnsi="Times New Roman" w:hint="default"/>
      <w:strike w:val="0"/>
      <w:noProof/>
      <w:color w:val="000000"/>
      <w:spacing w:val="0"/>
      <w:sz w:val="20"/>
    </w:rPr>
  </w:style>
  <w:style w:type="character" w:customStyle="1" w:styleId="stdnobr">
    <w:name w:val="std nobr"/>
    <w:basedOn w:val="DefaultParagraphFont"/>
    <w:rsid w:val="0087797E"/>
    <w:rPr>
      <w:rFonts w:ascii="Times New Roman" w:hAnsi="Times New Roman" w:hint="default"/>
      <w:strike w:val="0"/>
      <w:noProof/>
      <w:color w:val="000000"/>
      <w:spacing w:val="0"/>
      <w:sz w:val="20"/>
    </w:rPr>
  </w:style>
  <w:style w:type="paragraph" w:styleId="BodyText3">
    <w:name w:val="Body Text 3"/>
    <w:basedOn w:val="Normal"/>
    <w:link w:val="BodyText3Char"/>
    <w:rsid w:val="0087797E"/>
    <w:pPr>
      <w:spacing w:after="120"/>
    </w:pPr>
    <w:rPr>
      <w:sz w:val="16"/>
      <w:szCs w:val="16"/>
    </w:rPr>
  </w:style>
  <w:style w:type="character" w:customStyle="1" w:styleId="BodyText3Char">
    <w:name w:val="Body Text 3 Char"/>
    <w:basedOn w:val="DefaultParagraphFont"/>
    <w:link w:val="BodyText3"/>
    <w:rsid w:val="0087797E"/>
    <w:rPr>
      <w:rFonts w:ascii="Calibri" w:eastAsia="Times New Roman" w:hAnsi="Calibri" w:cs="Times New Roman"/>
      <w:color w:val="000000"/>
      <w:sz w:val="16"/>
      <w:szCs w:val="16"/>
    </w:rPr>
  </w:style>
  <w:style w:type="paragraph" w:customStyle="1" w:styleId="tekstpasuskojinijeprvi0">
    <w:name w:val="tekstpasuskojinijeprvi"/>
    <w:basedOn w:val="Normal"/>
    <w:rsid w:val="0087797E"/>
    <w:pPr>
      <w:spacing w:after="240"/>
    </w:pPr>
    <w:rPr>
      <w:color w:val="auto"/>
      <w:spacing w:val="-5"/>
      <w:szCs w:val="24"/>
    </w:rPr>
  </w:style>
  <w:style w:type="paragraph" w:customStyle="1" w:styleId="Tekstprvipasus">
    <w:name w:val="Tekst: prvi pasus"/>
    <w:basedOn w:val="Tekstpasuskojinijeprvi"/>
    <w:next w:val="Tekstpasuskojinijeprvi"/>
    <w:rsid w:val="0087797E"/>
    <w:pPr>
      <w:ind w:firstLine="720"/>
    </w:pPr>
  </w:style>
  <w:style w:type="paragraph" w:styleId="TOC9">
    <w:name w:val="toc 9"/>
    <w:basedOn w:val="Normal"/>
    <w:next w:val="Normal"/>
    <w:semiHidden/>
    <w:rsid w:val="0087797E"/>
    <w:pPr>
      <w:ind w:left="1280"/>
    </w:pPr>
    <w:rPr>
      <w:color w:val="auto"/>
      <w:sz w:val="18"/>
      <w:szCs w:val="18"/>
    </w:rPr>
  </w:style>
  <w:style w:type="paragraph" w:styleId="ListParagraph">
    <w:name w:val="List Paragraph"/>
    <w:basedOn w:val="Normal"/>
    <w:uiPriority w:val="34"/>
    <w:qFormat/>
    <w:rsid w:val="0087797E"/>
    <w:pPr>
      <w:spacing w:after="200" w:line="276" w:lineRule="auto"/>
      <w:ind w:left="720"/>
      <w:contextualSpacing/>
    </w:pPr>
    <w:rPr>
      <w:rFonts w:eastAsia="Calibri"/>
      <w:color w:val="auto"/>
      <w:sz w:val="22"/>
      <w:szCs w:val="22"/>
      <w:lang w:val="hr-HR"/>
    </w:rPr>
  </w:style>
  <w:style w:type="character" w:customStyle="1" w:styleId="ref-journal">
    <w:name w:val="ref-journal"/>
    <w:basedOn w:val="DefaultParagraphFont"/>
    <w:rsid w:val="0087797E"/>
    <w:rPr>
      <w:rFonts w:ascii="Times New Roman" w:hAnsi="Times New Roman" w:hint="default"/>
      <w:strike w:val="0"/>
      <w:noProof/>
      <w:color w:val="000000"/>
      <w:spacing w:val="0"/>
      <w:sz w:val="20"/>
    </w:rPr>
  </w:style>
  <w:style w:type="character" w:customStyle="1" w:styleId="ref-vol">
    <w:name w:val="ref-vol"/>
    <w:basedOn w:val="DefaultParagraphFont"/>
    <w:rsid w:val="0087797E"/>
    <w:rPr>
      <w:rFonts w:ascii="Times New Roman" w:hAnsi="Times New Roman" w:hint="default"/>
      <w:strike w:val="0"/>
      <w:noProof/>
      <w:color w:val="000000"/>
      <w:spacing w:val="0"/>
      <w:sz w:val="20"/>
    </w:rPr>
  </w:style>
  <w:style w:type="character" w:customStyle="1" w:styleId="ref-title">
    <w:name w:val="ref-title"/>
    <w:basedOn w:val="DefaultParagraphFont"/>
    <w:rsid w:val="0087797E"/>
    <w:rPr>
      <w:rFonts w:ascii="Times New Roman" w:hAnsi="Times New Roman" w:hint="default"/>
      <w:strike w:val="0"/>
      <w:noProof/>
      <w:color w:val="000000"/>
      <w:spacing w:val="0"/>
      <w:sz w:val="20"/>
    </w:rPr>
  </w:style>
  <w:style w:type="paragraph" w:customStyle="1" w:styleId="FieldText">
    <w:name w:val="Field Text"/>
    <w:basedOn w:val="Normal"/>
    <w:rsid w:val="000B03C8"/>
    <w:pPr>
      <w:spacing w:line="240" w:lineRule="auto"/>
      <w:ind w:firstLine="0"/>
      <w:jc w:val="left"/>
    </w:pPr>
    <w:rPr>
      <w:rFonts w:ascii="Times New Roman" w:eastAsia="Calibri" w:hAnsi="Times New Roman"/>
      <w:b/>
      <w:bCs/>
      <w:color w:val="auto"/>
      <w:sz w:val="19"/>
      <w:szCs w:val="19"/>
      <w:lang w:eastAsia="hr-HR"/>
    </w:rPr>
  </w:style>
  <w:style w:type="paragraph" w:styleId="TOCHeading">
    <w:name w:val="TOC Heading"/>
    <w:basedOn w:val="Heading1"/>
    <w:next w:val="Normal"/>
    <w:uiPriority w:val="39"/>
    <w:semiHidden/>
    <w:unhideWhenUsed/>
    <w:qFormat/>
    <w:rsid w:val="00344080"/>
    <w:pPr>
      <w:keepLines/>
      <w:spacing w:before="48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46F1A"/>
    <w:pPr>
      <w:tabs>
        <w:tab w:val="left" w:pos="567"/>
        <w:tab w:val="right" w:leader="dot" w:pos="9396"/>
      </w:tabs>
      <w:spacing w:line="240" w:lineRule="auto"/>
      <w:jc w:val="left"/>
    </w:pPr>
    <w:rPr>
      <w:rFonts w:asciiTheme="minorHAnsi" w:hAnsiTheme="minorHAnsi"/>
      <w:b/>
      <w:sz w:val="22"/>
      <w:szCs w:val="22"/>
    </w:rPr>
  </w:style>
  <w:style w:type="paragraph" w:styleId="TOC2">
    <w:name w:val="toc 2"/>
    <w:basedOn w:val="Normal"/>
    <w:next w:val="Normal"/>
    <w:autoRedefine/>
    <w:uiPriority w:val="39"/>
    <w:unhideWhenUsed/>
    <w:rsid w:val="00446EDA"/>
    <w:pPr>
      <w:spacing w:after="100"/>
      <w:ind w:left="240"/>
    </w:pPr>
  </w:style>
  <w:style w:type="paragraph" w:styleId="TOC3">
    <w:name w:val="toc 3"/>
    <w:basedOn w:val="Normal"/>
    <w:next w:val="Normal"/>
    <w:autoRedefine/>
    <w:uiPriority w:val="39"/>
    <w:unhideWhenUsed/>
    <w:rsid w:val="00446EDA"/>
    <w:pPr>
      <w:spacing w:after="100"/>
      <w:ind w:left="480"/>
    </w:pPr>
  </w:style>
  <w:style w:type="character" w:customStyle="1" w:styleId="highlight">
    <w:name w:val="highlight"/>
    <w:basedOn w:val="DefaultParagraphFont"/>
    <w:rsid w:val="005328C5"/>
  </w:style>
  <w:style w:type="character" w:styleId="FollowedHyperlink">
    <w:name w:val="FollowedHyperlink"/>
    <w:basedOn w:val="DefaultParagraphFont"/>
    <w:uiPriority w:val="99"/>
    <w:semiHidden/>
    <w:unhideWhenUsed/>
    <w:rsid w:val="00E36A4A"/>
    <w:rPr>
      <w:color w:val="800080" w:themeColor="followedHyperlink"/>
      <w:u w:val="single"/>
    </w:rPr>
  </w:style>
  <w:style w:type="paragraph" w:customStyle="1" w:styleId="Pa18">
    <w:name w:val="Pa18"/>
    <w:next w:val="Normal"/>
    <w:rsid w:val="003502F1"/>
    <w:pPr>
      <w:spacing w:after="0" w:line="201" w:lineRule="atLeast"/>
    </w:pPr>
    <w:rPr>
      <w:rFonts w:ascii="Optima" w:eastAsia="ヒラギノ角ゴ Pro W3" w:hAnsi="Optima" w:cs="Times New Roman"/>
      <w:color w:val="000000"/>
      <w:sz w:val="24"/>
      <w:szCs w:val="20"/>
    </w:rPr>
  </w:style>
  <w:style w:type="character" w:customStyle="1" w:styleId="hps">
    <w:name w:val="hps"/>
    <w:basedOn w:val="DefaultParagraphFont"/>
    <w:rsid w:val="00086F8D"/>
  </w:style>
  <w:style w:type="character" w:customStyle="1" w:styleId="atn">
    <w:name w:val="atn"/>
    <w:basedOn w:val="DefaultParagraphFont"/>
    <w:rsid w:val="00086F8D"/>
  </w:style>
  <w:style w:type="character" w:customStyle="1" w:styleId="apple-converted-space">
    <w:name w:val="apple-converted-space"/>
    <w:basedOn w:val="DefaultParagraphFont"/>
    <w:rsid w:val="00166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35" w:qFormat="1"/>
    <w:lsdException w:name="page number" w:uiPriority="0"/>
    <w:lsdException w:name="table of authoriti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7E"/>
    <w:pPr>
      <w:spacing w:after="0" w:line="360" w:lineRule="auto"/>
      <w:ind w:firstLine="284"/>
      <w:jc w:val="both"/>
    </w:pPr>
    <w:rPr>
      <w:rFonts w:ascii="Calibri" w:eastAsia="Times New Roman" w:hAnsi="Calibri" w:cs="Times New Roman"/>
      <w:color w:val="000000"/>
      <w:sz w:val="24"/>
      <w:szCs w:val="20"/>
    </w:rPr>
  </w:style>
  <w:style w:type="paragraph" w:styleId="Heading1">
    <w:name w:val="heading 1"/>
    <w:basedOn w:val="Normal"/>
    <w:next w:val="Normal"/>
    <w:link w:val="Heading1Char"/>
    <w:qFormat/>
    <w:rsid w:val="00913467"/>
    <w:pPr>
      <w:keepNext/>
      <w:numPr>
        <w:numId w:val="20"/>
      </w:numPr>
      <w:spacing w:line="240" w:lineRule="auto"/>
      <w:outlineLvl w:val="0"/>
    </w:pPr>
    <w:rPr>
      <w:b/>
      <w:bCs/>
      <w:kern w:val="32"/>
      <w:sz w:val="32"/>
      <w:szCs w:val="32"/>
    </w:rPr>
  </w:style>
  <w:style w:type="paragraph" w:styleId="Heading2">
    <w:name w:val="heading 2"/>
    <w:basedOn w:val="Normal"/>
    <w:link w:val="Heading2Char"/>
    <w:qFormat/>
    <w:rsid w:val="00A34EFC"/>
    <w:pPr>
      <w:spacing w:before="100" w:beforeAutospacing="1" w:after="100" w:afterAutospacing="1" w:line="240" w:lineRule="auto"/>
      <w:outlineLvl w:val="1"/>
    </w:pPr>
    <w:rPr>
      <w:rFonts w:eastAsia="MS Mincho"/>
      <w:b/>
      <w:bCs/>
      <w:color w:val="auto"/>
      <w:sz w:val="20"/>
      <w:szCs w:val="36"/>
      <w:lang w:eastAsia="ja-JP"/>
    </w:rPr>
  </w:style>
  <w:style w:type="paragraph" w:styleId="Heading3">
    <w:name w:val="heading 3"/>
    <w:basedOn w:val="Normal"/>
    <w:next w:val="Normal"/>
    <w:link w:val="Heading3Char"/>
    <w:qFormat/>
    <w:rsid w:val="0087797E"/>
    <w:pPr>
      <w:keepNext/>
      <w:spacing w:before="240" w:after="60"/>
      <w:ind w:firstLine="0"/>
      <w:outlineLvl w:val="2"/>
    </w:pPr>
    <w:rPr>
      <w:rFonts w:ascii="Arial" w:hAnsi="Arial" w:cs="Arial"/>
      <w:b/>
      <w:bCs/>
      <w:sz w:val="26"/>
      <w:szCs w:val="26"/>
    </w:rPr>
  </w:style>
  <w:style w:type="paragraph" w:styleId="Heading4">
    <w:name w:val="heading 4"/>
    <w:basedOn w:val="Normal"/>
    <w:next w:val="Normal"/>
    <w:link w:val="Heading4Char"/>
    <w:qFormat/>
    <w:rsid w:val="008779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467"/>
    <w:rPr>
      <w:rFonts w:ascii="Calibri" w:eastAsia="Times New Roman" w:hAnsi="Calibri" w:cs="Times New Roman"/>
      <w:b/>
      <w:bCs/>
      <w:color w:val="000000"/>
      <w:kern w:val="32"/>
      <w:sz w:val="32"/>
      <w:szCs w:val="32"/>
    </w:rPr>
  </w:style>
  <w:style w:type="character" w:customStyle="1" w:styleId="Heading2Char">
    <w:name w:val="Heading 2 Char"/>
    <w:basedOn w:val="DefaultParagraphFont"/>
    <w:link w:val="Heading2"/>
    <w:rsid w:val="00A34EFC"/>
    <w:rPr>
      <w:rFonts w:ascii="Calibri" w:eastAsia="MS Mincho" w:hAnsi="Calibri" w:cs="Times New Roman"/>
      <w:b/>
      <w:bCs/>
      <w:sz w:val="20"/>
      <w:szCs w:val="36"/>
      <w:lang w:eastAsia="ja-JP"/>
    </w:rPr>
  </w:style>
  <w:style w:type="character" w:customStyle="1" w:styleId="Heading3Char">
    <w:name w:val="Heading 3 Char"/>
    <w:basedOn w:val="DefaultParagraphFont"/>
    <w:link w:val="Heading3"/>
    <w:rsid w:val="0087797E"/>
    <w:rPr>
      <w:rFonts w:ascii="Arial" w:eastAsia="Times New Roman" w:hAnsi="Arial" w:cs="Arial"/>
      <w:b/>
      <w:bCs/>
      <w:color w:val="000000"/>
      <w:sz w:val="26"/>
      <w:szCs w:val="26"/>
    </w:rPr>
  </w:style>
  <w:style w:type="character" w:customStyle="1" w:styleId="Heading4Char">
    <w:name w:val="Heading 4 Char"/>
    <w:basedOn w:val="DefaultParagraphFont"/>
    <w:link w:val="Heading4"/>
    <w:rsid w:val="0087797E"/>
    <w:rPr>
      <w:rFonts w:ascii="Calibri" w:eastAsia="Times New Roman" w:hAnsi="Calibri" w:cs="Times New Roman"/>
      <w:b/>
      <w:bCs/>
      <w:color w:val="000000"/>
      <w:sz w:val="28"/>
      <w:szCs w:val="28"/>
    </w:rPr>
  </w:style>
  <w:style w:type="paragraph" w:styleId="BodyText">
    <w:name w:val="Body Text"/>
    <w:basedOn w:val="Normal"/>
    <w:link w:val="BodyTextChar"/>
    <w:rsid w:val="0087797E"/>
    <w:pPr>
      <w:widowControl w:val="0"/>
    </w:pPr>
    <w:rPr>
      <w:color w:val="auto"/>
    </w:rPr>
  </w:style>
  <w:style w:type="character" w:customStyle="1" w:styleId="BodyTextChar">
    <w:name w:val="Body Text Char"/>
    <w:basedOn w:val="DefaultParagraphFont"/>
    <w:link w:val="BodyText"/>
    <w:rsid w:val="0087797E"/>
    <w:rPr>
      <w:rFonts w:ascii="Calibri" w:eastAsia="Times New Roman" w:hAnsi="Calibri" w:cs="Times New Roman"/>
      <w:sz w:val="24"/>
      <w:szCs w:val="20"/>
    </w:rPr>
  </w:style>
  <w:style w:type="paragraph" w:customStyle="1" w:styleId="T-98-2">
    <w:name w:val="T-9/8-2"/>
    <w:rsid w:val="0087797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rPr>
  </w:style>
  <w:style w:type="paragraph" w:customStyle="1" w:styleId="clanak">
    <w:name w:val="clanak"/>
    <w:basedOn w:val="Normal"/>
    <w:rsid w:val="0087797E"/>
    <w:pPr>
      <w:widowControl w:val="0"/>
      <w:autoSpaceDE w:val="0"/>
      <w:autoSpaceDN w:val="0"/>
      <w:adjustRightInd w:val="0"/>
      <w:spacing w:line="292" w:lineRule="exact"/>
      <w:ind w:firstLine="731"/>
    </w:pPr>
    <w:rPr>
      <w:color w:val="auto"/>
      <w:szCs w:val="24"/>
      <w:lang w:val="hr-HR"/>
    </w:rPr>
  </w:style>
  <w:style w:type="character" w:styleId="Hyperlink">
    <w:name w:val="Hyperlink"/>
    <w:uiPriority w:val="99"/>
    <w:rsid w:val="0087797E"/>
    <w:rPr>
      <w:rFonts w:ascii="Times New Roman" w:hAnsi="Times New Roman" w:hint="default"/>
      <w:strike w:val="0"/>
      <w:noProof/>
      <w:color w:val="0000FF"/>
      <w:spacing w:val="0"/>
      <w:sz w:val="20"/>
      <w:u w:val="single"/>
    </w:rPr>
  </w:style>
  <w:style w:type="paragraph" w:styleId="Footer">
    <w:name w:val="footer"/>
    <w:basedOn w:val="Normal"/>
    <w:link w:val="FooterChar"/>
    <w:rsid w:val="0087797E"/>
    <w:pPr>
      <w:widowControl w:val="0"/>
      <w:tabs>
        <w:tab w:val="center" w:pos="4153"/>
        <w:tab w:val="right" w:pos="8306"/>
      </w:tabs>
    </w:pPr>
    <w:rPr>
      <w:color w:val="auto"/>
    </w:rPr>
  </w:style>
  <w:style w:type="character" w:customStyle="1" w:styleId="FooterChar">
    <w:name w:val="Footer Char"/>
    <w:basedOn w:val="DefaultParagraphFont"/>
    <w:link w:val="Footer"/>
    <w:rsid w:val="0087797E"/>
    <w:rPr>
      <w:rFonts w:ascii="Calibri" w:eastAsia="Times New Roman" w:hAnsi="Calibri" w:cs="Times New Roman"/>
      <w:sz w:val="24"/>
      <w:szCs w:val="20"/>
    </w:rPr>
  </w:style>
  <w:style w:type="table" w:styleId="TableGrid">
    <w:name w:val="Table Grid"/>
    <w:basedOn w:val="TableNormal"/>
    <w:uiPriority w:val="59"/>
    <w:rsid w:val="0087797E"/>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797E"/>
    <w:rPr>
      <w:rFonts w:ascii="Times New Roman" w:hAnsi="Times New Roman" w:hint="default"/>
      <w:strike w:val="0"/>
      <w:noProof/>
      <w:color w:val="000000"/>
      <w:spacing w:val="0"/>
      <w:sz w:val="20"/>
    </w:rPr>
  </w:style>
  <w:style w:type="paragraph" w:styleId="Header">
    <w:name w:val="header"/>
    <w:basedOn w:val="Normal"/>
    <w:link w:val="HeaderChar"/>
    <w:rsid w:val="0087797E"/>
    <w:pPr>
      <w:tabs>
        <w:tab w:val="center" w:pos="4320"/>
        <w:tab w:val="right" w:pos="8640"/>
      </w:tabs>
    </w:pPr>
  </w:style>
  <w:style w:type="character" w:customStyle="1" w:styleId="HeaderChar">
    <w:name w:val="Header Char"/>
    <w:basedOn w:val="DefaultParagraphFont"/>
    <w:link w:val="Header"/>
    <w:rsid w:val="0087797E"/>
    <w:rPr>
      <w:rFonts w:ascii="Calibri" w:eastAsia="Times New Roman" w:hAnsi="Calibri" w:cs="Times New Roman"/>
      <w:color w:val="000000"/>
      <w:sz w:val="24"/>
      <w:szCs w:val="20"/>
    </w:rPr>
  </w:style>
  <w:style w:type="character" w:styleId="CommentReference">
    <w:name w:val="annotation reference"/>
    <w:uiPriority w:val="99"/>
    <w:semiHidden/>
    <w:rsid w:val="0087797E"/>
    <w:rPr>
      <w:rFonts w:ascii="Times New Roman" w:hAnsi="Times New Roman" w:hint="default"/>
      <w:strike w:val="0"/>
      <w:noProof/>
      <w:color w:val="000000"/>
      <w:spacing w:val="0"/>
      <w:sz w:val="16"/>
      <w:szCs w:val="16"/>
    </w:rPr>
  </w:style>
  <w:style w:type="paragraph" w:styleId="CommentText">
    <w:name w:val="annotation text"/>
    <w:basedOn w:val="Normal"/>
    <w:link w:val="CommentTextChar"/>
    <w:semiHidden/>
    <w:rsid w:val="0087797E"/>
  </w:style>
  <w:style w:type="character" w:customStyle="1" w:styleId="CommentTextChar">
    <w:name w:val="Comment Text Char"/>
    <w:basedOn w:val="DefaultParagraphFont"/>
    <w:link w:val="CommentText"/>
    <w:semiHidden/>
    <w:rsid w:val="0087797E"/>
    <w:rPr>
      <w:rFonts w:ascii="Calibri" w:eastAsia="Times New Roman" w:hAnsi="Calibri" w:cs="Times New Roman"/>
      <w:color w:val="000000"/>
      <w:sz w:val="24"/>
      <w:szCs w:val="20"/>
    </w:rPr>
  </w:style>
  <w:style w:type="paragraph" w:styleId="CommentSubject">
    <w:name w:val="annotation subject"/>
    <w:basedOn w:val="CommentText"/>
    <w:next w:val="CommentText"/>
    <w:link w:val="CommentSubjectChar"/>
    <w:semiHidden/>
    <w:rsid w:val="0087797E"/>
    <w:rPr>
      <w:b/>
      <w:bCs/>
    </w:rPr>
  </w:style>
  <w:style w:type="character" w:customStyle="1" w:styleId="CommentSubjectChar">
    <w:name w:val="Comment Subject Char"/>
    <w:basedOn w:val="CommentTextChar"/>
    <w:link w:val="CommentSubject"/>
    <w:semiHidden/>
    <w:rsid w:val="0087797E"/>
    <w:rPr>
      <w:rFonts w:ascii="Calibri" w:eastAsia="Times New Roman" w:hAnsi="Calibri" w:cs="Times New Roman"/>
      <w:b/>
      <w:bCs/>
      <w:color w:val="000000"/>
      <w:sz w:val="24"/>
      <w:szCs w:val="20"/>
    </w:rPr>
  </w:style>
  <w:style w:type="paragraph" w:styleId="BalloonText">
    <w:name w:val="Balloon Text"/>
    <w:basedOn w:val="Normal"/>
    <w:link w:val="BalloonTextChar"/>
    <w:semiHidden/>
    <w:rsid w:val="0087797E"/>
    <w:rPr>
      <w:rFonts w:ascii="Tahoma" w:hAnsi="Tahoma" w:cs="Tahoma"/>
      <w:sz w:val="16"/>
      <w:szCs w:val="16"/>
    </w:rPr>
  </w:style>
  <w:style w:type="character" w:customStyle="1" w:styleId="BalloonTextChar">
    <w:name w:val="Balloon Text Char"/>
    <w:basedOn w:val="DefaultParagraphFont"/>
    <w:link w:val="BalloonText"/>
    <w:semiHidden/>
    <w:rsid w:val="0087797E"/>
    <w:rPr>
      <w:rFonts w:ascii="Tahoma" w:eastAsia="Times New Roman" w:hAnsi="Tahoma" w:cs="Tahoma"/>
      <w:color w:val="000000"/>
      <w:sz w:val="16"/>
      <w:szCs w:val="16"/>
    </w:rPr>
  </w:style>
  <w:style w:type="paragraph" w:customStyle="1" w:styleId="Razina2poglavljeChar">
    <w:name w:val="Razina 2: poglavlje Char"/>
    <w:basedOn w:val="Normal"/>
    <w:next w:val="Normal"/>
    <w:autoRedefine/>
    <w:rsid w:val="0087797E"/>
    <w:pPr>
      <w:keepNext/>
      <w:numPr>
        <w:ilvl w:val="1"/>
        <w:numId w:val="2"/>
      </w:numPr>
      <w:shd w:val="clear" w:color="auto" w:fill="F3F3F3"/>
      <w:tabs>
        <w:tab w:val="clear" w:pos="851"/>
      </w:tabs>
      <w:spacing w:before="360" w:after="240"/>
      <w:ind w:left="0" w:firstLine="0"/>
      <w:outlineLvl w:val="1"/>
    </w:pPr>
    <w:rPr>
      <w:b/>
      <w:color w:val="auto"/>
      <w:spacing w:val="-5"/>
      <w:kern w:val="28"/>
      <w:sz w:val="28"/>
      <w:szCs w:val="28"/>
    </w:rPr>
  </w:style>
  <w:style w:type="paragraph" w:customStyle="1" w:styleId="Glava">
    <w:name w:val="Glava"/>
    <w:basedOn w:val="Normal"/>
    <w:next w:val="Razina2poglavljeChar"/>
    <w:semiHidden/>
    <w:rsid w:val="0087797E"/>
    <w:pPr>
      <w:keepNext/>
      <w:keepLines/>
      <w:pageBreakBefore/>
      <w:numPr>
        <w:numId w:val="2"/>
      </w:numPr>
      <w:pBdr>
        <w:bottom w:val="single" w:sz="18" w:space="12" w:color="808080"/>
      </w:pBdr>
      <w:tabs>
        <w:tab w:val="clear" w:pos="851"/>
        <w:tab w:val="num" w:pos="1641"/>
      </w:tabs>
      <w:spacing w:before="960" w:after="840" w:line="440" w:lineRule="atLeast"/>
      <w:ind w:left="357" w:right="2160" w:firstLine="360"/>
      <w:outlineLvl w:val="0"/>
    </w:pPr>
    <w:rPr>
      <w:b/>
      <w:color w:val="auto"/>
      <w:spacing w:val="-15"/>
      <w:kern w:val="28"/>
      <w:sz w:val="56"/>
      <w:szCs w:val="48"/>
    </w:rPr>
  </w:style>
  <w:style w:type="paragraph" w:customStyle="1" w:styleId="Razina1glava">
    <w:name w:val="Razina 1: glava"/>
    <w:basedOn w:val="Glava"/>
    <w:next w:val="Razina2poglavljeChar"/>
    <w:autoRedefine/>
    <w:rsid w:val="0087797E"/>
    <w:pPr>
      <w:numPr>
        <w:numId w:val="1"/>
      </w:numPr>
    </w:pPr>
    <w:rPr>
      <w:sz w:val="48"/>
    </w:rPr>
  </w:style>
  <w:style w:type="paragraph" w:customStyle="1" w:styleId="literatura">
    <w:name w:val="literatura"/>
    <w:basedOn w:val="Normal"/>
    <w:rsid w:val="0087797E"/>
    <w:pPr>
      <w:numPr>
        <w:ilvl w:val="3"/>
        <w:numId w:val="2"/>
      </w:numPr>
      <w:tabs>
        <w:tab w:val="clear" w:pos="851"/>
      </w:tabs>
      <w:spacing w:line="300" w:lineRule="atLeast"/>
      <w:ind w:left="2977" w:hanging="709"/>
    </w:pPr>
    <w:rPr>
      <w:color w:val="auto"/>
      <w:szCs w:val="24"/>
    </w:rPr>
  </w:style>
  <w:style w:type="paragraph" w:customStyle="1" w:styleId="Kolegij">
    <w:name w:val="Kolegij"/>
    <w:basedOn w:val="Normal"/>
    <w:rsid w:val="0087797E"/>
    <w:pPr>
      <w:pageBreakBefore/>
      <w:numPr>
        <w:ilvl w:val="2"/>
        <w:numId w:val="2"/>
      </w:numPr>
      <w:shd w:val="clear" w:color="auto" w:fill="F3F3F3"/>
      <w:spacing w:before="120" w:after="340"/>
      <w:ind w:left="1225" w:hanging="505"/>
      <w:outlineLvl w:val="2"/>
    </w:pPr>
    <w:rPr>
      <w:b/>
      <w:color w:val="auto"/>
      <w:szCs w:val="22"/>
    </w:rPr>
  </w:style>
  <w:style w:type="table" w:customStyle="1" w:styleId="TableNormal1">
    <w:name w:val="Table Normal1"/>
    <w:semiHidden/>
    <w:rsid w:val="0087797E"/>
    <w:pPr>
      <w:spacing w:after="0" w:line="240" w:lineRule="auto"/>
    </w:pPr>
    <w:rPr>
      <w:rFonts w:ascii="Times New Roman" w:eastAsia="Times New Roman" w:hAnsi="Times New Roman" w:cs="Times New Roman"/>
      <w:sz w:val="20"/>
      <w:szCs w:val="20"/>
      <w:lang w:val="hr-HR" w:eastAsia="hr-HR"/>
    </w:rPr>
    <w:tblPr>
      <w:tblCellMar>
        <w:top w:w="0" w:type="dxa"/>
        <w:left w:w="108" w:type="dxa"/>
        <w:bottom w:w="0" w:type="dxa"/>
        <w:right w:w="108" w:type="dxa"/>
      </w:tblCellMar>
    </w:tblPr>
  </w:style>
  <w:style w:type="character" w:styleId="Strong">
    <w:name w:val="Strong"/>
    <w:qFormat/>
    <w:rsid w:val="0087797E"/>
    <w:rPr>
      <w:rFonts w:ascii="Times New Roman" w:hAnsi="Times New Roman" w:hint="default"/>
      <w:b/>
      <w:bCs/>
      <w:strike w:val="0"/>
      <w:noProof/>
      <w:color w:val="000000"/>
      <w:spacing w:val="0"/>
      <w:sz w:val="20"/>
    </w:rPr>
  </w:style>
  <w:style w:type="character" w:styleId="Emphasis">
    <w:name w:val="Emphasis"/>
    <w:qFormat/>
    <w:rsid w:val="0087797E"/>
    <w:rPr>
      <w:rFonts w:ascii="Times New Roman" w:hAnsi="Times New Roman" w:hint="default"/>
      <w:i/>
      <w:iCs/>
      <w:strike w:val="0"/>
      <w:noProof/>
      <w:color w:val="000000"/>
      <w:spacing w:val="0"/>
      <w:sz w:val="20"/>
    </w:rPr>
  </w:style>
  <w:style w:type="paragraph" w:styleId="TableofAuthorities">
    <w:name w:val="table of authorities"/>
    <w:basedOn w:val="Normal"/>
    <w:semiHidden/>
    <w:rsid w:val="0087797E"/>
    <w:pPr>
      <w:tabs>
        <w:tab w:val="right" w:leader="dot" w:pos="8640"/>
      </w:tabs>
      <w:spacing w:after="240"/>
    </w:pPr>
    <w:rPr>
      <w:rFonts w:ascii="Garamond" w:hAnsi="Garamond"/>
      <w:color w:val="auto"/>
    </w:rPr>
  </w:style>
  <w:style w:type="paragraph" w:customStyle="1" w:styleId="Elementiopisakolegija">
    <w:name w:val="Elementi opisa kolegija"/>
    <w:basedOn w:val="Normal"/>
    <w:next w:val="Normal"/>
    <w:autoRedefine/>
    <w:rsid w:val="0087797E"/>
    <w:pPr>
      <w:shd w:val="clear" w:color="auto" w:fill="FFFFFF"/>
      <w:spacing w:after="100"/>
      <w:outlineLvl w:val="3"/>
    </w:pPr>
    <w:rPr>
      <w:b/>
      <w:caps/>
      <w:color w:val="auto"/>
      <w:spacing w:val="20"/>
      <w:sz w:val="22"/>
      <w:szCs w:val="22"/>
      <w:vertAlign w:val="subscript"/>
    </w:rPr>
  </w:style>
  <w:style w:type="paragraph" w:styleId="PlainText">
    <w:name w:val="Plain Text"/>
    <w:basedOn w:val="Normal"/>
    <w:link w:val="PlainTextChar"/>
    <w:uiPriority w:val="99"/>
    <w:rsid w:val="0087797E"/>
    <w:rPr>
      <w:rFonts w:ascii="Courier New" w:eastAsia="Batang" w:hAnsi="Courier New" w:cs="Courier New"/>
      <w:color w:val="auto"/>
      <w:lang w:eastAsia="ko-KR"/>
    </w:rPr>
  </w:style>
  <w:style w:type="character" w:customStyle="1" w:styleId="PlainTextChar">
    <w:name w:val="Plain Text Char"/>
    <w:basedOn w:val="DefaultParagraphFont"/>
    <w:link w:val="PlainText"/>
    <w:uiPriority w:val="99"/>
    <w:rsid w:val="0087797E"/>
    <w:rPr>
      <w:rFonts w:ascii="Courier New" w:eastAsia="Batang" w:hAnsi="Courier New" w:cs="Courier New"/>
      <w:sz w:val="24"/>
      <w:szCs w:val="20"/>
      <w:lang w:eastAsia="ko-KR"/>
    </w:rPr>
  </w:style>
  <w:style w:type="character" w:customStyle="1" w:styleId="city">
    <w:name w:val="city"/>
    <w:basedOn w:val="DefaultParagraphFont"/>
    <w:rsid w:val="0087797E"/>
    <w:rPr>
      <w:rFonts w:ascii="Times New Roman" w:hAnsi="Times New Roman" w:hint="default"/>
      <w:strike w:val="0"/>
      <w:noProof/>
      <w:color w:val="000000"/>
      <w:spacing w:val="0"/>
      <w:sz w:val="20"/>
    </w:rPr>
  </w:style>
  <w:style w:type="character" w:customStyle="1" w:styleId="year">
    <w:name w:val="year"/>
    <w:basedOn w:val="DefaultParagraphFont"/>
    <w:rsid w:val="0087797E"/>
    <w:rPr>
      <w:rFonts w:ascii="Times New Roman" w:hAnsi="Times New Roman" w:hint="default"/>
      <w:strike w:val="0"/>
      <w:noProof/>
      <w:color w:val="000000"/>
      <w:spacing w:val="0"/>
      <w:sz w:val="20"/>
    </w:rPr>
  </w:style>
  <w:style w:type="paragraph" w:styleId="NormalWeb">
    <w:name w:val="Normal (Web)"/>
    <w:basedOn w:val="Normal"/>
    <w:rsid w:val="0087797E"/>
    <w:pPr>
      <w:spacing w:before="100" w:beforeAutospacing="1" w:after="100" w:afterAutospacing="1"/>
    </w:pPr>
    <w:rPr>
      <w:color w:val="auto"/>
      <w:szCs w:val="24"/>
    </w:rPr>
  </w:style>
  <w:style w:type="paragraph" w:customStyle="1" w:styleId="Tekstpasuskojinijeprvi">
    <w:name w:val="Tekst: pasus koji nije prvi"/>
    <w:basedOn w:val="Normal"/>
    <w:rsid w:val="0087797E"/>
    <w:pPr>
      <w:spacing w:after="240"/>
    </w:pPr>
    <w:rPr>
      <w:color w:val="auto"/>
      <w:spacing w:val="-5"/>
    </w:rPr>
  </w:style>
  <w:style w:type="paragraph" w:customStyle="1" w:styleId="Tekstopiskolegija">
    <w:name w:val="Tekst: opis kolegija"/>
    <w:basedOn w:val="Tekstpasuskojinijeprvi"/>
    <w:next w:val="Normal"/>
    <w:autoRedefine/>
    <w:rsid w:val="0087797E"/>
    <w:pPr>
      <w:ind w:left="2268"/>
    </w:pPr>
  </w:style>
  <w:style w:type="character" w:customStyle="1" w:styleId="ti2">
    <w:name w:val="ti2"/>
    <w:rsid w:val="0087797E"/>
    <w:rPr>
      <w:rFonts w:ascii="Times New Roman" w:hAnsi="Times New Roman" w:hint="default"/>
      <w:strike w:val="0"/>
      <w:noProof/>
      <w:color w:val="000000"/>
      <w:spacing w:val="0"/>
      <w:sz w:val="22"/>
      <w:szCs w:val="22"/>
    </w:rPr>
  </w:style>
  <w:style w:type="character" w:customStyle="1" w:styleId="title1">
    <w:name w:val="title1"/>
    <w:rsid w:val="0087797E"/>
    <w:rPr>
      <w:rFonts w:ascii="Arial" w:hAnsi="Arial" w:cs="Arial" w:hint="default"/>
      <w:b/>
      <w:bCs/>
      <w:strike w:val="0"/>
      <w:noProof/>
      <w:color w:val="000000"/>
      <w:spacing w:val="0"/>
      <w:sz w:val="30"/>
      <w:szCs w:val="30"/>
    </w:rPr>
  </w:style>
  <w:style w:type="character" w:customStyle="1" w:styleId="author1">
    <w:name w:val="author1"/>
    <w:rsid w:val="0087797E"/>
    <w:rPr>
      <w:rFonts w:ascii="Arial" w:hAnsi="Arial" w:cs="Arial" w:hint="default"/>
      <w:strike w:val="0"/>
      <w:noProof/>
      <w:color w:val="777777"/>
      <w:spacing w:val="0"/>
      <w:sz w:val="20"/>
      <w:szCs w:val="20"/>
    </w:rPr>
  </w:style>
  <w:style w:type="character" w:customStyle="1" w:styleId="contributornametrigger">
    <w:name w:val="contributornametrigger"/>
    <w:basedOn w:val="DefaultParagraphFont"/>
    <w:rsid w:val="0087797E"/>
    <w:rPr>
      <w:rFonts w:ascii="Times New Roman" w:hAnsi="Times New Roman" w:hint="default"/>
      <w:strike w:val="0"/>
      <w:noProof/>
      <w:color w:val="000000"/>
      <w:spacing w:val="0"/>
      <w:sz w:val="20"/>
    </w:rPr>
  </w:style>
  <w:style w:type="paragraph" w:customStyle="1" w:styleId="Pa5">
    <w:name w:val="Pa5"/>
    <w:basedOn w:val="Normal"/>
    <w:next w:val="Normal"/>
    <w:rsid w:val="0087797E"/>
    <w:pPr>
      <w:autoSpaceDE w:val="0"/>
      <w:autoSpaceDN w:val="0"/>
      <w:adjustRightInd w:val="0"/>
      <w:spacing w:line="241" w:lineRule="atLeast"/>
    </w:pPr>
    <w:rPr>
      <w:rFonts w:ascii="Arial" w:hAnsi="Arial"/>
      <w:color w:val="auto"/>
      <w:szCs w:val="24"/>
    </w:rPr>
  </w:style>
  <w:style w:type="paragraph" w:customStyle="1" w:styleId="Pa2">
    <w:name w:val="Pa2"/>
    <w:basedOn w:val="Normal"/>
    <w:next w:val="Normal"/>
    <w:rsid w:val="0087797E"/>
    <w:pPr>
      <w:autoSpaceDE w:val="0"/>
      <w:autoSpaceDN w:val="0"/>
      <w:adjustRightInd w:val="0"/>
      <w:spacing w:line="201" w:lineRule="atLeast"/>
    </w:pPr>
    <w:rPr>
      <w:rFonts w:ascii="Arial" w:hAnsi="Arial"/>
      <w:color w:val="auto"/>
      <w:szCs w:val="24"/>
    </w:rPr>
  </w:style>
  <w:style w:type="character" w:customStyle="1" w:styleId="A5">
    <w:name w:val="A5"/>
    <w:rsid w:val="0087797E"/>
    <w:rPr>
      <w:rFonts w:cs="Arial"/>
      <w:b/>
      <w:bCs/>
      <w:color w:val="221E1F"/>
      <w:sz w:val="18"/>
      <w:szCs w:val="18"/>
    </w:rPr>
  </w:style>
  <w:style w:type="character" w:customStyle="1" w:styleId="spelle">
    <w:name w:val="spelle"/>
    <w:basedOn w:val="DefaultParagraphFont"/>
    <w:rsid w:val="0087797E"/>
    <w:rPr>
      <w:rFonts w:ascii="Times New Roman" w:hAnsi="Times New Roman" w:hint="default"/>
      <w:strike w:val="0"/>
      <w:noProof/>
      <w:color w:val="000000"/>
      <w:spacing w:val="0"/>
      <w:sz w:val="20"/>
    </w:rPr>
  </w:style>
  <w:style w:type="paragraph" w:customStyle="1" w:styleId="Default">
    <w:name w:val="Default"/>
    <w:rsid w:val="008779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customStyle="1" w:styleId="Title10">
    <w:name w:val="Title1"/>
    <w:basedOn w:val="Normal"/>
    <w:rsid w:val="0087797E"/>
    <w:pPr>
      <w:spacing w:before="100" w:beforeAutospacing="1" w:after="100" w:afterAutospacing="1"/>
    </w:pPr>
    <w:rPr>
      <w:rFonts w:eastAsia="MS Mincho"/>
      <w:color w:val="auto"/>
      <w:szCs w:val="24"/>
      <w:lang w:eastAsia="ja-JP"/>
    </w:rPr>
  </w:style>
  <w:style w:type="character" w:customStyle="1" w:styleId="src">
    <w:name w:val="src"/>
    <w:basedOn w:val="DefaultParagraphFont"/>
    <w:rsid w:val="0087797E"/>
    <w:rPr>
      <w:rFonts w:ascii="Times New Roman" w:hAnsi="Times New Roman" w:hint="default"/>
      <w:strike w:val="0"/>
      <w:noProof/>
      <w:color w:val="000000"/>
      <w:spacing w:val="0"/>
      <w:sz w:val="20"/>
    </w:rPr>
  </w:style>
  <w:style w:type="character" w:customStyle="1" w:styleId="jrnl">
    <w:name w:val="jrnl"/>
    <w:basedOn w:val="DefaultParagraphFont"/>
    <w:rsid w:val="0087797E"/>
    <w:rPr>
      <w:rFonts w:ascii="Times New Roman" w:hAnsi="Times New Roman" w:hint="default"/>
      <w:strike w:val="0"/>
      <w:noProof/>
      <w:color w:val="000000"/>
      <w:spacing w:val="0"/>
      <w:sz w:val="20"/>
    </w:rPr>
  </w:style>
  <w:style w:type="character" w:customStyle="1" w:styleId="stdnobr">
    <w:name w:val="std nobr"/>
    <w:basedOn w:val="DefaultParagraphFont"/>
    <w:rsid w:val="0087797E"/>
    <w:rPr>
      <w:rFonts w:ascii="Times New Roman" w:hAnsi="Times New Roman" w:hint="default"/>
      <w:strike w:val="0"/>
      <w:noProof/>
      <w:color w:val="000000"/>
      <w:spacing w:val="0"/>
      <w:sz w:val="20"/>
    </w:rPr>
  </w:style>
  <w:style w:type="paragraph" w:styleId="BodyText3">
    <w:name w:val="Body Text 3"/>
    <w:basedOn w:val="Normal"/>
    <w:link w:val="BodyText3Char"/>
    <w:rsid w:val="0087797E"/>
    <w:pPr>
      <w:spacing w:after="120"/>
    </w:pPr>
    <w:rPr>
      <w:sz w:val="16"/>
      <w:szCs w:val="16"/>
    </w:rPr>
  </w:style>
  <w:style w:type="character" w:customStyle="1" w:styleId="BodyText3Char">
    <w:name w:val="Body Text 3 Char"/>
    <w:basedOn w:val="DefaultParagraphFont"/>
    <w:link w:val="BodyText3"/>
    <w:rsid w:val="0087797E"/>
    <w:rPr>
      <w:rFonts w:ascii="Calibri" w:eastAsia="Times New Roman" w:hAnsi="Calibri" w:cs="Times New Roman"/>
      <w:color w:val="000000"/>
      <w:sz w:val="16"/>
      <w:szCs w:val="16"/>
    </w:rPr>
  </w:style>
  <w:style w:type="paragraph" w:customStyle="1" w:styleId="tekstpasuskojinijeprvi0">
    <w:name w:val="tekstpasuskojinijeprvi"/>
    <w:basedOn w:val="Normal"/>
    <w:rsid w:val="0087797E"/>
    <w:pPr>
      <w:spacing w:after="240"/>
    </w:pPr>
    <w:rPr>
      <w:color w:val="auto"/>
      <w:spacing w:val="-5"/>
      <w:szCs w:val="24"/>
    </w:rPr>
  </w:style>
  <w:style w:type="paragraph" w:customStyle="1" w:styleId="Tekstprvipasus">
    <w:name w:val="Tekst: prvi pasus"/>
    <w:basedOn w:val="Tekstpasuskojinijeprvi"/>
    <w:next w:val="Tekstpasuskojinijeprvi"/>
    <w:rsid w:val="0087797E"/>
    <w:pPr>
      <w:ind w:firstLine="720"/>
    </w:pPr>
  </w:style>
  <w:style w:type="paragraph" w:styleId="TOC9">
    <w:name w:val="toc 9"/>
    <w:basedOn w:val="Normal"/>
    <w:next w:val="Normal"/>
    <w:semiHidden/>
    <w:rsid w:val="0087797E"/>
    <w:pPr>
      <w:ind w:left="1280"/>
    </w:pPr>
    <w:rPr>
      <w:color w:val="auto"/>
      <w:sz w:val="18"/>
      <w:szCs w:val="18"/>
    </w:rPr>
  </w:style>
  <w:style w:type="paragraph" w:styleId="ListParagraph">
    <w:name w:val="List Paragraph"/>
    <w:basedOn w:val="Normal"/>
    <w:uiPriority w:val="34"/>
    <w:qFormat/>
    <w:rsid w:val="0087797E"/>
    <w:pPr>
      <w:spacing w:after="200" w:line="276" w:lineRule="auto"/>
      <w:ind w:left="720"/>
      <w:contextualSpacing/>
    </w:pPr>
    <w:rPr>
      <w:rFonts w:eastAsia="Calibri"/>
      <w:color w:val="auto"/>
      <w:sz w:val="22"/>
      <w:szCs w:val="22"/>
      <w:lang w:val="hr-HR"/>
    </w:rPr>
  </w:style>
  <w:style w:type="character" w:customStyle="1" w:styleId="ref-journal">
    <w:name w:val="ref-journal"/>
    <w:basedOn w:val="DefaultParagraphFont"/>
    <w:rsid w:val="0087797E"/>
    <w:rPr>
      <w:rFonts w:ascii="Times New Roman" w:hAnsi="Times New Roman" w:hint="default"/>
      <w:strike w:val="0"/>
      <w:noProof/>
      <w:color w:val="000000"/>
      <w:spacing w:val="0"/>
      <w:sz w:val="20"/>
    </w:rPr>
  </w:style>
  <w:style w:type="character" w:customStyle="1" w:styleId="ref-vol">
    <w:name w:val="ref-vol"/>
    <w:basedOn w:val="DefaultParagraphFont"/>
    <w:rsid w:val="0087797E"/>
    <w:rPr>
      <w:rFonts w:ascii="Times New Roman" w:hAnsi="Times New Roman" w:hint="default"/>
      <w:strike w:val="0"/>
      <w:noProof/>
      <w:color w:val="000000"/>
      <w:spacing w:val="0"/>
      <w:sz w:val="20"/>
    </w:rPr>
  </w:style>
  <w:style w:type="character" w:customStyle="1" w:styleId="ref-title">
    <w:name w:val="ref-title"/>
    <w:basedOn w:val="DefaultParagraphFont"/>
    <w:rsid w:val="0087797E"/>
    <w:rPr>
      <w:rFonts w:ascii="Times New Roman" w:hAnsi="Times New Roman" w:hint="default"/>
      <w:strike w:val="0"/>
      <w:noProof/>
      <w:color w:val="000000"/>
      <w:spacing w:val="0"/>
      <w:sz w:val="20"/>
    </w:rPr>
  </w:style>
  <w:style w:type="paragraph" w:customStyle="1" w:styleId="FieldText">
    <w:name w:val="Field Text"/>
    <w:basedOn w:val="Normal"/>
    <w:rsid w:val="000B03C8"/>
    <w:pPr>
      <w:spacing w:line="240" w:lineRule="auto"/>
      <w:ind w:firstLine="0"/>
      <w:jc w:val="left"/>
    </w:pPr>
    <w:rPr>
      <w:rFonts w:ascii="Times New Roman" w:eastAsia="Calibri" w:hAnsi="Times New Roman"/>
      <w:b/>
      <w:bCs/>
      <w:color w:val="auto"/>
      <w:sz w:val="19"/>
      <w:szCs w:val="19"/>
      <w:lang w:eastAsia="hr-HR"/>
    </w:rPr>
  </w:style>
  <w:style w:type="paragraph" w:styleId="TOCHeading">
    <w:name w:val="TOC Heading"/>
    <w:basedOn w:val="Heading1"/>
    <w:next w:val="Normal"/>
    <w:uiPriority w:val="39"/>
    <w:semiHidden/>
    <w:unhideWhenUsed/>
    <w:qFormat/>
    <w:rsid w:val="00344080"/>
    <w:pPr>
      <w:keepLines/>
      <w:spacing w:before="48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46F1A"/>
    <w:pPr>
      <w:tabs>
        <w:tab w:val="left" w:pos="567"/>
        <w:tab w:val="right" w:leader="dot" w:pos="9396"/>
      </w:tabs>
      <w:spacing w:line="240" w:lineRule="auto"/>
      <w:jc w:val="left"/>
    </w:pPr>
    <w:rPr>
      <w:rFonts w:asciiTheme="minorHAnsi" w:hAnsiTheme="minorHAnsi"/>
      <w:b/>
      <w:sz w:val="22"/>
      <w:szCs w:val="22"/>
    </w:rPr>
  </w:style>
  <w:style w:type="paragraph" w:styleId="TOC2">
    <w:name w:val="toc 2"/>
    <w:basedOn w:val="Normal"/>
    <w:next w:val="Normal"/>
    <w:autoRedefine/>
    <w:uiPriority w:val="39"/>
    <w:unhideWhenUsed/>
    <w:rsid w:val="00446EDA"/>
    <w:pPr>
      <w:spacing w:after="100"/>
      <w:ind w:left="240"/>
    </w:pPr>
  </w:style>
  <w:style w:type="paragraph" w:styleId="TOC3">
    <w:name w:val="toc 3"/>
    <w:basedOn w:val="Normal"/>
    <w:next w:val="Normal"/>
    <w:autoRedefine/>
    <w:uiPriority w:val="39"/>
    <w:unhideWhenUsed/>
    <w:rsid w:val="00446EDA"/>
    <w:pPr>
      <w:spacing w:after="100"/>
      <w:ind w:left="480"/>
    </w:pPr>
  </w:style>
  <w:style w:type="character" w:customStyle="1" w:styleId="highlight">
    <w:name w:val="highlight"/>
    <w:basedOn w:val="DefaultParagraphFont"/>
    <w:rsid w:val="005328C5"/>
  </w:style>
  <w:style w:type="character" w:styleId="FollowedHyperlink">
    <w:name w:val="FollowedHyperlink"/>
    <w:basedOn w:val="DefaultParagraphFont"/>
    <w:uiPriority w:val="99"/>
    <w:semiHidden/>
    <w:unhideWhenUsed/>
    <w:rsid w:val="00E36A4A"/>
    <w:rPr>
      <w:color w:val="800080" w:themeColor="followedHyperlink"/>
      <w:u w:val="single"/>
    </w:rPr>
  </w:style>
  <w:style w:type="paragraph" w:customStyle="1" w:styleId="Pa18">
    <w:name w:val="Pa18"/>
    <w:next w:val="Normal"/>
    <w:rsid w:val="003502F1"/>
    <w:pPr>
      <w:spacing w:after="0" w:line="201" w:lineRule="atLeast"/>
    </w:pPr>
    <w:rPr>
      <w:rFonts w:ascii="Optima" w:eastAsia="ヒラギノ角ゴ Pro W3" w:hAnsi="Optima" w:cs="Times New Roman"/>
      <w:color w:val="000000"/>
      <w:sz w:val="24"/>
      <w:szCs w:val="20"/>
    </w:rPr>
  </w:style>
  <w:style w:type="character" w:customStyle="1" w:styleId="hps">
    <w:name w:val="hps"/>
    <w:basedOn w:val="DefaultParagraphFont"/>
    <w:rsid w:val="00086F8D"/>
  </w:style>
  <w:style w:type="character" w:customStyle="1" w:styleId="atn">
    <w:name w:val="atn"/>
    <w:basedOn w:val="DefaultParagraphFont"/>
    <w:rsid w:val="00086F8D"/>
  </w:style>
  <w:style w:type="character" w:customStyle="1" w:styleId="apple-converted-space">
    <w:name w:val="apple-converted-space"/>
    <w:basedOn w:val="DefaultParagraphFont"/>
    <w:rsid w:val="0016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8588">
      <w:bodyDiv w:val="1"/>
      <w:marLeft w:val="0"/>
      <w:marRight w:val="0"/>
      <w:marTop w:val="0"/>
      <w:marBottom w:val="0"/>
      <w:divBdr>
        <w:top w:val="none" w:sz="0" w:space="0" w:color="auto"/>
        <w:left w:val="none" w:sz="0" w:space="0" w:color="auto"/>
        <w:bottom w:val="none" w:sz="0" w:space="0" w:color="auto"/>
        <w:right w:val="none" w:sz="0" w:space="0" w:color="auto"/>
      </w:divBdr>
    </w:div>
    <w:div w:id="12761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shop.europa.eu/is-bin/INTERSHOP.enfinity/WFS/EU-Bookshop-Site/en_GB/-/EUR/ViewPublication-Start?PublicationKey=KINA24452" TargetMode="External"/><Relationship Id="rId18" Type="http://schemas.openxmlformats.org/officeDocument/2006/relationships/hyperlink" Target="http://neuron.mefst.hr/docs/dokumenti/pravilnici/Pravilnik%20o%20radu%20Etikog%20povjerenstva.doc" TargetMode="External"/><Relationship Id="rId26" Type="http://schemas.openxmlformats.org/officeDocument/2006/relationships/hyperlink" Target="http://www.amazon.com/reader/0879697083?_encoding=UTF8&amp;ref_=sib%5Fdp%5Fpt" TargetMode="External"/><Relationship Id="rId39" Type="http://schemas.openxmlformats.org/officeDocument/2006/relationships/hyperlink" Target="https://www-ncbi-nlm-nih-gov-s.frodon.univ-paris5.fr/pubmed/?term=kato+functional+brain+mapping+of+patients+with+arteriovenous" TargetMode="External"/><Relationship Id="rId21" Type="http://schemas.openxmlformats.org/officeDocument/2006/relationships/hyperlink" Target="http://www.cche.net/usersguides/main.asp" TargetMode="External"/><Relationship Id="rId34" Type="http://schemas.openxmlformats.org/officeDocument/2006/relationships/hyperlink" Target="http://www.google.hr/search?hl=hr&amp;tbo=p&amp;tbm=bks&amp;q=inauthor:%22Brian+C.+J.+Moore%22" TargetMode="External"/><Relationship Id="rId42" Type="http://schemas.openxmlformats.org/officeDocument/2006/relationships/hyperlink" Target="http://www.ncbi.nlm.nih.gov/pubmed?term=Shilpa%20PS%5BAuthor%5D&amp;cauthor=true&amp;cauthor_uid=23946728" TargetMode="External"/><Relationship Id="rId47" Type="http://schemas.openxmlformats.org/officeDocument/2006/relationships/hyperlink" Target="http://www.equator-network.org/toolkits/authors/" TargetMode="External"/><Relationship Id="rId50" Type="http://schemas.openxmlformats.org/officeDocument/2006/relationships/fontTable" Target="fontTable.xml"/><Relationship Id="rId7" Type="http://schemas.openxmlformats.org/officeDocument/2006/relationships/hyperlink" Target="javascript:AL_get(this,%20'jour',%20'Chest.');" TargetMode="External"/><Relationship Id="rId2" Type="http://schemas.openxmlformats.org/officeDocument/2006/relationships/styles" Target="styles.xml"/><Relationship Id="rId16" Type="http://schemas.openxmlformats.org/officeDocument/2006/relationships/hyperlink" Target="http://www.plosbiology.org/article/info%3Adoi%2F10.1371%2Fjournal.pbio.1000412" TargetMode="External"/><Relationship Id="rId29" Type="http://schemas.openxmlformats.org/officeDocument/2006/relationships/hyperlink" Target="http://bib.irb.hr/prikazi-rad?&amp;rad=269396" TargetMode="External"/><Relationship Id="rId11" Type="http://schemas.openxmlformats.org/officeDocument/2006/relationships/hyperlink" Target="javascript:AL_get(this,%20'jour',%20'Can%20J%20Clin%20Pharmacol.');" TargetMode="External"/><Relationship Id="rId24" Type="http://schemas.openxmlformats.org/officeDocument/2006/relationships/hyperlink" Target="http://dels.nas.edu/ilar_n/ilarhome/index.shtml" TargetMode="External"/><Relationship Id="rId32" Type="http://schemas.openxmlformats.org/officeDocument/2006/relationships/hyperlink" Target="http://www.ncbi.nlm.nih.gov.gate2.inist.fr/pubmed/20010802?itool=EntrezSystem2.PEntrez.Pubmed.Pubmed_ResultsPanel.Pubmed_RVDocSum&amp;ordinalpos=2" TargetMode="External"/><Relationship Id="rId37" Type="http://schemas.openxmlformats.org/officeDocument/2006/relationships/hyperlink" Target="https://www-ncbi-nlm-nih-gov-s.frodon.univ-paris5.fr/pubmed/21430587" TargetMode="External"/><Relationship Id="rId40" Type="http://schemas.openxmlformats.org/officeDocument/2006/relationships/hyperlink" Target="https://www-ncbi-nlm-nih-gov-s.frodon.univ-paris5.fr/pubmed/?term=A+Comparison+of+Language+Mapping+by+Preoperative+Navigated+Transcranial+Magnetic+Stimulation+and+Direct+Cortical+Stimulation+During+Awake+Surgery" TargetMode="External"/><Relationship Id="rId45" Type="http://schemas.openxmlformats.org/officeDocument/2006/relationships/hyperlink" Target="http://www.ncbi.nlm.nih.gov/pubmed?term=Bhat%20S%5BAuthor%5D&amp;cauthor=true&amp;cauthor_uid=23946728" TargetMode="External"/><Relationship Id="rId5" Type="http://schemas.openxmlformats.org/officeDocument/2006/relationships/webSettings" Target="webSettings.xml"/><Relationship Id="rId15" Type="http://schemas.openxmlformats.org/officeDocument/2006/relationships/hyperlink" Target="http://ec.europa.eu/environment/chemicals/lab_animals/home_en.htm" TargetMode="External"/><Relationship Id="rId23" Type="http://schemas.openxmlformats.org/officeDocument/2006/relationships/hyperlink" Target="http://www.amazon.com/reader/0879697083?_encoding=UTF8&amp;ref_=sib%5Fdp%5Fpt" TargetMode="External"/><Relationship Id="rId28" Type="http://schemas.openxmlformats.org/officeDocument/2006/relationships/hyperlink" Target="http://bib.irb.hr/prikazi-rad?&amp;rad=269484" TargetMode="External"/><Relationship Id="rId36" Type="http://schemas.openxmlformats.org/officeDocument/2006/relationships/hyperlink" Target="https://www-ncbi-nlm-nih-gov-s.frodon.univ-paris5.fr/pubmed/?term=Navigated+Transcranial+Magnetic+Stimulation+and+functional+Magnetic+Resonance+Imaging+%E2%80%93+advanced+adjuncts+in+preoperative+planning+for+central+region+tumors" TargetMode="External"/><Relationship Id="rId49" Type="http://schemas.openxmlformats.org/officeDocument/2006/relationships/hyperlink" Target="http://www.cochrane.org" TargetMode="External"/><Relationship Id="rId10" Type="http://schemas.openxmlformats.org/officeDocument/2006/relationships/hyperlink" Target="http://www.ncbi.nlm.nih.gov/entrez/query.fcgi?db=pubmed&amp;cmd=Search&amp;itool=pubmed_AbstractPlus&amp;term=%22Koren+G%22%5BAuthor%5D" TargetMode="External"/><Relationship Id="rId19" Type="http://schemas.openxmlformats.org/officeDocument/2006/relationships/hyperlink" Target="http://www.publicationethics.org.uk" TargetMode="External"/><Relationship Id="rId31" Type="http://schemas.openxmlformats.org/officeDocument/2006/relationships/hyperlink" Target="http://bib.irb.hr/prikazi-rad?&amp;rad=636585" TargetMode="External"/><Relationship Id="rId44" Type="http://schemas.openxmlformats.org/officeDocument/2006/relationships/hyperlink" Target="http://www.ncbi.nlm.nih.gov/pubmed?term=Sultana%20N%5BAuthor%5D&amp;cauthor=true&amp;cauthor_uid=23946728" TargetMode="External"/><Relationship Id="rId4" Type="http://schemas.openxmlformats.org/officeDocument/2006/relationships/settings" Target="settings.xml"/><Relationship Id="rId9" Type="http://schemas.openxmlformats.org/officeDocument/2006/relationships/hyperlink" Target="javascript:AL_get(this,%20'jour',%20'J%20Surg%20Res.');" TargetMode="External"/><Relationship Id="rId14" Type="http://schemas.openxmlformats.org/officeDocument/2006/relationships/hyperlink" Target="http://www.wma.net/en/30publications/10policies/b3/" TargetMode="External"/><Relationship Id="rId22" Type="http://schemas.openxmlformats.org/officeDocument/2006/relationships/hyperlink" Target="http://www.hhmi.org/labmanagement" TargetMode="External"/><Relationship Id="rId27" Type="http://schemas.openxmlformats.org/officeDocument/2006/relationships/hyperlink" Target="http://bib.irb.hr/prikazi-rad?&amp;rad=493780" TargetMode="External"/><Relationship Id="rId30" Type="http://schemas.openxmlformats.org/officeDocument/2006/relationships/hyperlink" Target="http://bib.irb.hr/prikazi-rad?&amp;rad=641526" TargetMode="External"/><Relationship Id="rId35" Type="http://schemas.openxmlformats.org/officeDocument/2006/relationships/hyperlink" Target="https://www-ncbi-nlm-nih-gov-s.frodon.univ-paris5.fr/pubmed/?term=Forster%20MT%5BAuthor%5D&amp;cauthor=true&amp;cauthor_uid=21273929" TargetMode="External"/><Relationship Id="rId43" Type="http://schemas.openxmlformats.org/officeDocument/2006/relationships/hyperlink" Target="http://www.ncbi.nlm.nih.gov/pubmed?term=Kaul%20R%5BAuthor%5D&amp;cauthor=true&amp;cauthor_uid=23946728" TargetMode="External"/><Relationship Id="rId48" Type="http://schemas.openxmlformats.org/officeDocument/2006/relationships/hyperlink" Target="http://www.publicationethics.org.uk" TargetMode="External"/><Relationship Id="rId8" Type="http://schemas.openxmlformats.org/officeDocument/2006/relationships/hyperlink" Target="http://www.ncbi.nlm.nih.gov/entrez/query.fcgi?db=pubmed&amp;cmd=Search&amp;itool=pubmed_AbstractPlus&amp;term=%22Berger+DH%22%5BAuthor%5D"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bookshop.europa.eu/is-bin/INTERSHOP.enfinity/WFS/EU-Bookshop-Site/en_GB/-/EUR/ViewPublication-Start?PublicationKey=KIN124551" TargetMode="External"/><Relationship Id="rId17" Type="http://schemas.openxmlformats.org/officeDocument/2006/relationships/hyperlink" Target="http://neuron.mefst.hr/docs/dokumenti/pravilnici/Eticki%20kodeks.doc" TargetMode="External"/><Relationship Id="rId25" Type="http://schemas.openxmlformats.org/officeDocument/2006/relationships/hyperlink" Target="http://www.amazon.com/reader/0879697083?_encoding=UTF8&amp;ref_=sib%5Fdp%5Fpt" TargetMode="External"/><Relationship Id="rId33" Type="http://schemas.openxmlformats.org/officeDocument/2006/relationships/hyperlink" Target="http://www.ncbi.nlm.nih.gov.gate2.inist.fr/pubmed/19450525?itool=EntrezSystem2.PEntrez.Pubmed.Pubmed_ResultsPanel.Pubmed_RVDocSum&amp;ordinalpos=3" TargetMode="External"/><Relationship Id="rId38" Type="http://schemas.openxmlformats.org/officeDocument/2006/relationships/hyperlink" Target="https://www-ncbi-nlm-nih-gov-s.frodon.univ-paris5.fr/pubmed/?term=krieg+repeated+mapping+of+cortical+language+sites" TargetMode="External"/><Relationship Id="rId46" Type="http://schemas.openxmlformats.org/officeDocument/2006/relationships/hyperlink" Target="http://www.ncbi.nlm.nih.gov/pubmed/23946728" TargetMode="External"/><Relationship Id="rId20" Type="http://schemas.openxmlformats.org/officeDocument/2006/relationships/hyperlink" Target="http://www.cochrane.org" TargetMode="External"/><Relationship Id="rId41" Type="http://schemas.openxmlformats.org/officeDocument/2006/relationships/hyperlink" Target="https://www-ncbi-nlm-nih-gov-s.frodon.univ-paris5.fr/pubmed/?term=de+witte+the+dutch+linguistic+protocl" TargetMode="External"/><Relationship Id="rId1" Type="http://schemas.openxmlformats.org/officeDocument/2006/relationships/numbering" Target="numbering.xml"/><Relationship Id="rId6" Type="http://schemas.openxmlformats.org/officeDocument/2006/relationships/hyperlink" Target="http://www.ncbi.nlm.nih.gov/entrez/query.fcgi?db=pubmed&amp;cmd=Search&amp;itool=pubmed_AbstractPlus&amp;term=%22Kessel+D%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1305</TotalTime>
  <Pages>90</Pages>
  <Words>28432</Words>
  <Characters>162066</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Sapunar</dc:creator>
  <cp:lastModifiedBy>Damir Sapunar</cp:lastModifiedBy>
  <cp:revision>95</cp:revision>
  <cp:lastPrinted>2015-01-21T14:05:00Z</cp:lastPrinted>
  <dcterms:created xsi:type="dcterms:W3CDTF">2015-01-16T10:49:00Z</dcterms:created>
  <dcterms:modified xsi:type="dcterms:W3CDTF">2015-01-23T08:17:00Z</dcterms:modified>
</cp:coreProperties>
</file>