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29" w:rsidRPr="00C57F29" w:rsidRDefault="00C57F29" w:rsidP="00C57F29">
      <w:pPr>
        <w:jc w:val="center"/>
        <w:rPr>
          <w:rFonts w:ascii="Arial" w:hAnsi="Arial" w:cs="Arial"/>
          <w:b/>
          <w:sz w:val="28"/>
          <w:szCs w:val="28"/>
        </w:rPr>
      </w:pPr>
      <w:r w:rsidRPr="00C57F29">
        <w:rPr>
          <w:rFonts w:ascii="Arial" w:hAnsi="Arial" w:cs="Arial"/>
          <w:b/>
          <w:sz w:val="28"/>
          <w:szCs w:val="28"/>
          <w:lang w:val="en-US"/>
        </w:rPr>
        <w:t>Medical Chemistry and Biochemistry</w:t>
      </w:r>
    </w:p>
    <w:p w:rsidR="00C57F29" w:rsidRPr="00C57F29" w:rsidRDefault="00C57F29" w:rsidP="00C57F29">
      <w:pPr>
        <w:jc w:val="center"/>
        <w:rPr>
          <w:rFonts w:ascii="Arial" w:hAnsi="Arial" w:cs="Arial"/>
          <w:b/>
          <w:sz w:val="28"/>
          <w:szCs w:val="28"/>
        </w:rPr>
      </w:pPr>
      <w:r w:rsidRPr="00C57F29">
        <w:rPr>
          <w:rFonts w:ascii="Arial" w:hAnsi="Arial" w:cs="Arial"/>
          <w:b/>
          <w:sz w:val="28"/>
          <w:szCs w:val="28"/>
        </w:rPr>
        <w:t>Results C2</w:t>
      </w:r>
      <w:bookmarkStart w:id="0" w:name="_GoBack"/>
      <w:bookmarkEnd w:id="0"/>
    </w:p>
    <w:tbl>
      <w:tblPr>
        <w:tblW w:w="1920" w:type="dxa"/>
        <w:tblLook w:val="04A0" w:firstRow="1" w:lastRow="0" w:firstColumn="1" w:lastColumn="0" w:noHBand="0" w:noVBand="1"/>
      </w:tblPr>
      <w:tblGrid>
        <w:gridCol w:w="1106"/>
        <w:gridCol w:w="960"/>
      </w:tblGrid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F29" w:rsidRPr="00C57F29" w:rsidRDefault="00C57F29" w:rsidP="00C57F29">
            <w:pPr>
              <w:spacing w:line="24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F29" w:rsidRPr="00C57F29" w:rsidRDefault="00C57F29" w:rsidP="00C57F2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JMBAG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C2 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63043057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63043335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10.5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63038380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63042819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9.5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63036617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63042796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7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63040931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63042780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63042824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63042887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9.5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63042936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63042775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2.5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63043083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13.5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63043015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63042941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63042957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4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63043111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63042684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11.5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63040910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63043127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63042920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63042728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11.5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63043132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63038466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8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63043148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8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63042754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18108487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63043377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63040994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92D050"/>
                <w:sz w:val="20"/>
                <w:szCs w:val="20"/>
                <w:lang w:eastAsia="en-GB"/>
              </w:rPr>
              <w:t>8.5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63043174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92D050"/>
                <w:sz w:val="20"/>
                <w:szCs w:val="20"/>
                <w:lang w:eastAsia="en-GB"/>
              </w:rPr>
              <w:t>8.5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63043153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10.5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1.77E+08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0.5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63043314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10.5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63042850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14.5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63042866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7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1.08E+08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12.5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63042962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63043020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13.5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63043036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63038674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63040926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63043218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63043340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63042892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9.5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63043270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13.5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63043309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63042978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10.5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63040947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63043239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63042679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12.5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63042803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7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63042845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7</w:t>
            </w:r>
          </w:p>
        </w:tc>
      </w:tr>
      <w:tr w:rsidR="00C57F29" w:rsidRPr="00C57F29" w:rsidTr="00C57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F29" w:rsidRPr="00C57F29" w:rsidRDefault="00C57F29" w:rsidP="00C57F2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57F2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Stazić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F29" w:rsidRPr="00C57F29" w:rsidRDefault="00C57F29" w:rsidP="00C57F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57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10.5</w:t>
            </w:r>
          </w:p>
        </w:tc>
      </w:tr>
    </w:tbl>
    <w:p w:rsidR="00F343BB" w:rsidRPr="00C57F29" w:rsidRDefault="00F343BB" w:rsidP="00C57F29"/>
    <w:sectPr w:rsidR="00F343BB" w:rsidRPr="00C57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29"/>
    <w:rsid w:val="00C57F29"/>
    <w:rsid w:val="00F3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195B"/>
  <w15:chartTrackingRefBased/>
  <w15:docId w15:val="{8C87CE52-6890-4AA1-B416-77FBFA0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Režić</dc:creator>
  <cp:keywords/>
  <dc:description/>
  <cp:lastModifiedBy>Nikolina Režić</cp:lastModifiedBy>
  <cp:revision>1</cp:revision>
  <dcterms:created xsi:type="dcterms:W3CDTF">2022-05-16T08:37:00Z</dcterms:created>
  <dcterms:modified xsi:type="dcterms:W3CDTF">2022-05-16T08:41:00Z</dcterms:modified>
</cp:coreProperties>
</file>