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D" w:rsidRPr="00617292" w:rsidRDefault="00C07E95" w:rsidP="001827ED">
      <w:pPr>
        <w:ind w:left="709"/>
        <w:rPr>
          <w:color w:val="404040" w:themeColor="text1" w:themeTint="BF"/>
          <w:sz w:val="20"/>
          <w:szCs w:val="20"/>
        </w:rPr>
      </w:pPr>
      <w:r w:rsidRPr="006D396D">
        <w:rPr>
          <w:b/>
          <w:color w:val="404040" w:themeColor="text1" w:themeTint="BF"/>
          <w:sz w:val="20"/>
          <w:szCs w:val="20"/>
        </w:rPr>
        <w:t>POSLIJEDIPLOMSKI TEČAJ PRVE KATEGORIJE</w:t>
      </w:r>
      <w:r w:rsidR="00AF08F3">
        <w:rPr>
          <w:b/>
          <w:color w:val="404040" w:themeColor="text1" w:themeTint="BF"/>
          <w:sz w:val="20"/>
          <w:szCs w:val="20"/>
        </w:rPr>
        <w:br/>
      </w:r>
      <w:r w:rsidRPr="00617292">
        <w:rPr>
          <w:rFonts w:ascii="Calibri Light" w:hAnsi="Calibri Light"/>
          <w:color w:val="00AEEF"/>
          <w:sz w:val="48"/>
          <w:szCs w:val="48"/>
        </w:rPr>
        <w:t>Znanost o laboratorijskim životinjama</w:t>
      </w:r>
    </w:p>
    <w:p w:rsidR="0012616C" w:rsidRDefault="0012616C" w:rsidP="006B1B9E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</w:rPr>
      </w:pPr>
    </w:p>
    <w:p w:rsidR="00C07E95" w:rsidRPr="004503A9" w:rsidRDefault="00C07E95" w:rsidP="006B1B9E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</w:rPr>
      </w:pP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Medicinski fakultet Sveučilišta u Splitu organizira tečaj za osposobljavanje osoba koje koriste životinje u znanstvene svrhe. Tečaj obuhvaća osposobljavanje voditelja pokusa i njihovih zamjenika (kategorija 3) te osob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>a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 koje provod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>e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 pokuse na životinjama (kategorija 2).</w:t>
      </w:r>
    </w:p>
    <w:p w:rsidR="00C07E95" w:rsidRDefault="00C07E95" w:rsidP="001827ED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</w:rPr>
      </w:pP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Program tečaja sastoji se od 6 modula ukupnog trajanja od 60 sati koje polaznici slušaju tijekom 6 dana. Stečena potvrda vrijedi </w:t>
      </w:r>
      <w:r w:rsidR="006D396D"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pet godina od datuma izdavanja. </w:t>
      </w:r>
      <w:r w:rsidR="006D396D" w:rsidRPr="004503A9">
        <w:rPr>
          <w:rFonts w:ascii="Calibri Light" w:hAnsi="Calibri Light"/>
          <w:color w:val="262626" w:themeColor="text1" w:themeTint="D9"/>
          <w:sz w:val="20"/>
          <w:szCs w:val="20"/>
        </w:rPr>
        <w:br/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 xml:space="preserve">Za osobe koje su opravdano </w:t>
      </w:r>
      <w:r w:rsidR="004B69C4">
        <w:rPr>
          <w:rFonts w:ascii="Calibri Light" w:hAnsi="Calibri Light"/>
          <w:color w:val="262626" w:themeColor="text1" w:themeTint="D9"/>
          <w:sz w:val="20"/>
          <w:szCs w:val="20"/>
        </w:rPr>
        <w:t>spriječene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 xml:space="preserve"> n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astava prva 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 xml:space="preserve">četiri modula organizirat će se 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putem Interneta 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 xml:space="preserve">i uz 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korištenje kolaboracijskog alata Adobe </w:t>
      </w:r>
      <w:proofErr w:type="spellStart"/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Connect</w:t>
      </w:r>
      <w:proofErr w:type="spellEnd"/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 i </w:t>
      </w:r>
      <w:proofErr w:type="spellStart"/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CARNetLoomen</w:t>
      </w:r>
      <w:proofErr w:type="spellEnd"/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 sustava. Prisustvovanje na dva zadnja modula je obavezno</w:t>
      </w:r>
      <w:r w:rsidR="00557915">
        <w:rPr>
          <w:rFonts w:ascii="Calibri Light" w:hAnsi="Calibri Light"/>
          <w:color w:val="262626" w:themeColor="text1" w:themeTint="D9"/>
          <w:sz w:val="20"/>
          <w:szCs w:val="20"/>
        </w:rPr>
        <w:t xml:space="preserve"> za sve polaznike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.</w:t>
      </w:r>
    </w:p>
    <w:p w:rsidR="001827ED" w:rsidRPr="001827ED" w:rsidRDefault="001827ED" w:rsidP="001827ED">
      <w:pPr>
        <w:ind w:left="709" w:right="141"/>
        <w:rPr>
          <w:rFonts w:ascii="Calibri Light" w:hAnsi="Calibri Light"/>
          <w:color w:val="262626" w:themeColor="text1" w:themeTint="D9"/>
          <w:sz w:val="20"/>
          <w:szCs w:val="20"/>
        </w:rPr>
      </w:pPr>
    </w:p>
    <w:p w:rsidR="00C07E95" w:rsidRPr="00C07E95" w:rsidRDefault="006D396D" w:rsidP="006B1B9E">
      <w:pPr>
        <w:spacing w:line="240" w:lineRule="auto"/>
        <w:ind w:left="709" w:right="141"/>
        <w:rPr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ORGANIZATORI TEČAJA</w:t>
      </w:r>
      <w:r w:rsidRPr="004503A9">
        <w:rPr>
          <w:b/>
          <w:color w:val="00AEEF"/>
        </w:rPr>
        <w:t>:</w:t>
      </w:r>
      <w:r>
        <w:rPr>
          <w:sz w:val="20"/>
          <w:szCs w:val="20"/>
        </w:rPr>
        <w:br/>
      </w:r>
      <w:r w:rsidR="00C07E95"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Medicinski 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fakultet Sveučilišta u Splitu,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br/>
      </w:r>
      <w:r w:rsidR="00C07E95" w:rsidRPr="004503A9">
        <w:rPr>
          <w:rFonts w:ascii="Calibri Light" w:hAnsi="Calibri Light"/>
          <w:color w:val="262626" w:themeColor="text1" w:themeTint="D9"/>
          <w:sz w:val="20"/>
          <w:szCs w:val="20"/>
        </w:rPr>
        <w:t>Poslijediplomski doktorski studij TRIBE</w:t>
      </w:r>
    </w:p>
    <w:p w:rsidR="00C07E95" w:rsidRPr="00C07E95" w:rsidRDefault="00C07E95" w:rsidP="006B1B9E">
      <w:pPr>
        <w:spacing w:line="240" w:lineRule="auto"/>
        <w:ind w:left="709" w:right="141"/>
        <w:rPr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VRIJEME ODRŽAVANJA TEČAJA:</w:t>
      </w:r>
      <w:r w:rsidRPr="004503A9">
        <w:rPr>
          <w:color w:val="00AEEF"/>
          <w:sz w:val="20"/>
          <w:szCs w:val="20"/>
        </w:rPr>
        <w:t xml:space="preserve"> 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2. do </w:t>
      </w:r>
      <w:r w:rsidR="000D485A">
        <w:rPr>
          <w:rFonts w:ascii="Calibri Light" w:hAnsi="Calibri Light"/>
          <w:color w:val="262626" w:themeColor="text1" w:themeTint="D9"/>
          <w:sz w:val="20"/>
          <w:szCs w:val="20"/>
        </w:rPr>
        <w:t>7. listopada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 201</w:t>
      </w:r>
      <w:r w:rsidR="000D485A">
        <w:rPr>
          <w:rFonts w:ascii="Calibri Light" w:hAnsi="Calibri Light"/>
          <w:color w:val="262626" w:themeColor="text1" w:themeTint="D9"/>
          <w:sz w:val="20"/>
          <w:szCs w:val="20"/>
        </w:rPr>
        <w:t>7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.</w:t>
      </w:r>
    </w:p>
    <w:p w:rsidR="00C07E95" w:rsidRPr="004503A9" w:rsidRDefault="00C07E95" w:rsidP="006B1B9E">
      <w:pPr>
        <w:spacing w:line="240" w:lineRule="auto"/>
        <w:ind w:left="709" w:right="141"/>
        <w:rPr>
          <w:rFonts w:ascii="Calibri Light" w:hAnsi="Calibri Light"/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MJESTO ODRŽAVANJA:</w:t>
      </w:r>
      <w:r w:rsidR="004503A9">
        <w:rPr>
          <w:color w:val="00AEEF"/>
          <w:sz w:val="20"/>
          <w:szCs w:val="20"/>
        </w:rPr>
        <w:br/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 xml:space="preserve">Medicinski fakultet Sveučilišta u Splitu </w:t>
      </w:r>
      <w:r w:rsidR="004503A9" w:rsidRPr="004503A9">
        <w:rPr>
          <w:rFonts w:ascii="Calibri Light" w:hAnsi="Calibri Light"/>
          <w:color w:val="262626" w:themeColor="text1" w:themeTint="D9"/>
          <w:sz w:val="20"/>
          <w:szCs w:val="20"/>
        </w:rPr>
        <w:br/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Nastamba za eksperimentalne životinje Sveučilišta u Splitu, Šoltanska 2, Split</w:t>
      </w:r>
      <w:bookmarkStart w:id="0" w:name="_GoBack"/>
      <w:bookmarkEnd w:id="0"/>
    </w:p>
    <w:p w:rsidR="00C07E95" w:rsidRPr="00C07E95" w:rsidRDefault="00C07E95" w:rsidP="006B1B9E">
      <w:pPr>
        <w:spacing w:line="240" w:lineRule="auto"/>
        <w:ind w:left="709" w:right="141"/>
        <w:rPr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KOTIZACIJA:</w:t>
      </w:r>
      <w:r w:rsidRPr="004503A9">
        <w:rPr>
          <w:color w:val="00AEEF"/>
          <w:sz w:val="20"/>
          <w:szCs w:val="20"/>
        </w:rPr>
        <w:t xml:space="preserve"> </w:t>
      </w:r>
      <w:r w:rsidRPr="004503A9">
        <w:rPr>
          <w:rFonts w:ascii="Calibri Light" w:hAnsi="Calibri Light"/>
          <w:color w:val="262626" w:themeColor="text1" w:themeTint="D9"/>
          <w:sz w:val="20"/>
          <w:szCs w:val="20"/>
        </w:rPr>
        <w:t>4.000 kn</w:t>
      </w:r>
    </w:p>
    <w:p w:rsidR="00C07E95" w:rsidRPr="00D76BAA" w:rsidRDefault="00C07E95" w:rsidP="006B1B9E">
      <w:pPr>
        <w:spacing w:line="240" w:lineRule="auto"/>
        <w:ind w:left="709" w:right="141"/>
        <w:rPr>
          <w:color w:val="262626" w:themeColor="text1" w:themeTint="D9"/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MREŽNA STRANICA TEČAJA:</w:t>
      </w:r>
      <w:r w:rsidRPr="004503A9">
        <w:rPr>
          <w:color w:val="00AEEF"/>
          <w:sz w:val="20"/>
          <w:szCs w:val="20"/>
        </w:rPr>
        <w:t xml:space="preserve"> </w:t>
      </w:r>
      <w:r w:rsidRPr="00D76BAA">
        <w:rPr>
          <w:b/>
          <w:color w:val="262626" w:themeColor="text1" w:themeTint="D9"/>
          <w:sz w:val="20"/>
          <w:szCs w:val="20"/>
        </w:rPr>
        <w:t>www.mefst.hr/AnimTRIBE</w:t>
      </w:r>
    </w:p>
    <w:p w:rsidR="00C07E95" w:rsidRPr="00C07E95" w:rsidRDefault="00C07E95" w:rsidP="006B1B9E">
      <w:pPr>
        <w:spacing w:line="240" w:lineRule="auto"/>
        <w:ind w:left="709" w:right="141"/>
        <w:rPr>
          <w:sz w:val="20"/>
          <w:szCs w:val="20"/>
        </w:rPr>
      </w:pPr>
      <w:r w:rsidRPr="004503A9">
        <w:rPr>
          <w:b/>
          <w:color w:val="00AEEF"/>
          <w:sz w:val="20"/>
          <w:szCs w:val="20"/>
        </w:rPr>
        <w:t>BROJ SUDIONIKA:</w:t>
      </w:r>
      <w:r w:rsidRPr="004503A9">
        <w:rPr>
          <w:color w:val="00AEEF"/>
          <w:sz w:val="20"/>
          <w:szCs w:val="20"/>
        </w:rPr>
        <w:t xml:space="preserve"> </w:t>
      </w:r>
      <w:r w:rsidRPr="004503A9">
        <w:rPr>
          <w:color w:val="262626" w:themeColor="text1" w:themeTint="D9"/>
          <w:sz w:val="20"/>
          <w:szCs w:val="20"/>
        </w:rPr>
        <w:t>15</w:t>
      </w:r>
    </w:p>
    <w:p w:rsidR="00C07E95" w:rsidRPr="00C07E95" w:rsidRDefault="00C07E95" w:rsidP="006B1B9E">
      <w:pPr>
        <w:ind w:left="709" w:right="141"/>
        <w:rPr>
          <w:sz w:val="20"/>
          <w:szCs w:val="20"/>
        </w:rPr>
      </w:pPr>
    </w:p>
    <w:p w:rsidR="00C07E95" w:rsidRPr="004503A9" w:rsidRDefault="00C07E95" w:rsidP="006B1B9E">
      <w:pPr>
        <w:ind w:left="709" w:right="141"/>
        <w:rPr>
          <w:color w:val="262626" w:themeColor="text1" w:themeTint="D9"/>
          <w:sz w:val="20"/>
          <w:szCs w:val="20"/>
        </w:rPr>
      </w:pPr>
      <w:r w:rsidRPr="004503A9">
        <w:rPr>
          <w:color w:val="262626" w:themeColor="text1" w:themeTint="D9"/>
          <w:sz w:val="20"/>
          <w:szCs w:val="20"/>
        </w:rPr>
        <w:t xml:space="preserve">Za prijavu i za sve druge informacije obratite nam se na adresu e-pošte: </w:t>
      </w:r>
      <w:r w:rsidRPr="00AF08F3">
        <w:rPr>
          <w:b/>
          <w:color w:val="262626" w:themeColor="text1" w:themeTint="D9"/>
          <w:sz w:val="20"/>
          <w:szCs w:val="20"/>
        </w:rPr>
        <w:t>tribe@mefst.hr</w:t>
      </w:r>
    </w:p>
    <w:p w:rsidR="00A052C4" w:rsidRPr="004503A9" w:rsidRDefault="00AF08F3" w:rsidP="006B1B9E">
      <w:pPr>
        <w:ind w:left="709" w:right="141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Voditelj tečaja</w:t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br/>
      </w:r>
      <w:r w:rsidR="00D76BAA">
        <w:rPr>
          <w:b/>
          <w:color w:val="262626" w:themeColor="text1" w:themeTint="D9"/>
          <w:sz w:val="20"/>
          <w:szCs w:val="20"/>
        </w:rPr>
        <w:t xml:space="preserve">prof.dr.sc. </w:t>
      </w:r>
      <w:r w:rsidR="00C07E95" w:rsidRPr="00AF08F3">
        <w:rPr>
          <w:b/>
          <w:color w:val="262626" w:themeColor="text1" w:themeTint="D9"/>
          <w:sz w:val="20"/>
          <w:szCs w:val="20"/>
        </w:rPr>
        <w:t>Damir Sapunar</w:t>
      </w:r>
    </w:p>
    <w:sectPr w:rsidR="00A052C4" w:rsidRPr="00450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17" w:rsidRDefault="00965D17" w:rsidP="007501A6">
      <w:pPr>
        <w:spacing w:after="0" w:line="240" w:lineRule="auto"/>
      </w:pPr>
      <w:r>
        <w:separator/>
      </w:r>
    </w:p>
  </w:endnote>
  <w:endnote w:type="continuationSeparator" w:id="0">
    <w:p w:rsidR="00965D17" w:rsidRDefault="00965D17" w:rsidP="0075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A6" w:rsidRDefault="009A1D8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-898525</wp:posOffset>
          </wp:positionH>
          <wp:positionV relativeFrom="margin">
            <wp:posOffset>8902700</wp:posOffset>
          </wp:positionV>
          <wp:extent cx="7556500" cy="892810"/>
          <wp:effectExtent l="0" t="0" r="635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17" w:rsidRDefault="00965D17" w:rsidP="007501A6">
      <w:pPr>
        <w:spacing w:after="0" w:line="240" w:lineRule="auto"/>
      </w:pPr>
      <w:r>
        <w:separator/>
      </w:r>
    </w:p>
  </w:footnote>
  <w:footnote w:type="continuationSeparator" w:id="0">
    <w:p w:rsidR="00965D17" w:rsidRDefault="00965D17" w:rsidP="0075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A6" w:rsidRDefault="00EC4C5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-899795</wp:posOffset>
          </wp:positionV>
          <wp:extent cx="7559675" cy="1773555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7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A6"/>
    <w:rsid w:val="000D485A"/>
    <w:rsid w:val="00107E38"/>
    <w:rsid w:val="0012616C"/>
    <w:rsid w:val="001827ED"/>
    <w:rsid w:val="002A5BD0"/>
    <w:rsid w:val="004503A9"/>
    <w:rsid w:val="004B69C4"/>
    <w:rsid w:val="00557915"/>
    <w:rsid w:val="00617292"/>
    <w:rsid w:val="00656B68"/>
    <w:rsid w:val="006B1B9E"/>
    <w:rsid w:val="006D396D"/>
    <w:rsid w:val="007501A6"/>
    <w:rsid w:val="007C508E"/>
    <w:rsid w:val="008073A4"/>
    <w:rsid w:val="00923CA7"/>
    <w:rsid w:val="00965D17"/>
    <w:rsid w:val="009A1D88"/>
    <w:rsid w:val="009E2344"/>
    <w:rsid w:val="00A052C4"/>
    <w:rsid w:val="00A228AC"/>
    <w:rsid w:val="00AF08F3"/>
    <w:rsid w:val="00B65D06"/>
    <w:rsid w:val="00C07E95"/>
    <w:rsid w:val="00C21655"/>
    <w:rsid w:val="00C50995"/>
    <w:rsid w:val="00D76BAA"/>
    <w:rsid w:val="00DA2A30"/>
    <w:rsid w:val="00DA5A02"/>
    <w:rsid w:val="00EA65A8"/>
    <w:rsid w:val="00EC4C56"/>
    <w:rsid w:val="00EF4A39"/>
    <w:rsid w:val="00E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A54A"/>
  <w15:docId w15:val="{A3038546-D35E-46FB-ABC1-5D1CAAF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A6"/>
  </w:style>
  <w:style w:type="paragraph" w:styleId="Footer">
    <w:name w:val="footer"/>
    <w:basedOn w:val="Normal"/>
    <w:link w:val="FooterChar"/>
    <w:uiPriority w:val="99"/>
    <w:unhideWhenUsed/>
    <w:rsid w:val="0075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A6"/>
  </w:style>
  <w:style w:type="paragraph" w:styleId="BalloonText">
    <w:name w:val="Balloon Text"/>
    <w:basedOn w:val="Normal"/>
    <w:link w:val="BalloonTextChar"/>
    <w:uiPriority w:val="99"/>
    <w:semiHidden/>
    <w:unhideWhenUsed/>
    <w:rsid w:val="0075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088D-5FD3-4FE4-9298-709CD755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Damir Sapunar</cp:lastModifiedBy>
  <cp:revision>3</cp:revision>
  <dcterms:created xsi:type="dcterms:W3CDTF">2017-05-30T07:58:00Z</dcterms:created>
  <dcterms:modified xsi:type="dcterms:W3CDTF">2017-05-30T07:59:00Z</dcterms:modified>
</cp:coreProperties>
</file>