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ED" w:rsidRDefault="00F963ED" w:rsidP="00F963ED">
      <w:r>
        <w:t>LITERATURE</w:t>
      </w:r>
    </w:p>
    <w:p w:rsidR="00F963ED" w:rsidRDefault="00F963ED" w:rsidP="00F963ED">
      <w:r>
        <w:t xml:space="preserve"> </w:t>
      </w:r>
    </w:p>
    <w:p w:rsidR="00F963ED" w:rsidRDefault="00F963ED" w:rsidP="00F963ED">
      <w:r>
        <w:t>Kumar V, Abbas A, Aste</w:t>
      </w:r>
      <w:r w:rsidR="00785E98">
        <w:t>r J: Robbins Basic Pathology, 11</w:t>
      </w:r>
      <w:r>
        <w:t xml:space="preserve">th </w:t>
      </w:r>
      <w:r w:rsidR="00785E98">
        <w:t>edition, Elservier Saunders, 2023</w:t>
      </w:r>
      <w:r>
        <w:t>.</w:t>
      </w:r>
    </w:p>
    <w:p w:rsidR="00F963ED" w:rsidRDefault="00AA1465" w:rsidP="00F963ED">
      <w:r>
        <w:t>Macroscopic and microscopic images from the</w:t>
      </w:r>
      <w:r w:rsidR="00F963ED">
        <w:t xml:space="preserve"> practical part of course</w:t>
      </w:r>
      <w:r>
        <w:t xml:space="preserve"> (ppt presentations)</w:t>
      </w:r>
      <w:bookmarkStart w:id="0" w:name="_GoBack"/>
      <w:bookmarkEnd w:id="0"/>
    </w:p>
    <w:p w:rsidR="00F963ED" w:rsidRDefault="00F963ED" w:rsidP="00F963ED">
      <w:r>
        <w:t xml:space="preserve"> </w:t>
      </w:r>
    </w:p>
    <w:p w:rsidR="00F963ED" w:rsidRDefault="00F963ED" w:rsidP="00F963ED">
      <w:r>
        <w:t>L1, S1 - CELL INJURY, CELL DEATH, AND ADAPTATIONS I: Overview of cellular responses to stress and noxious stimuli, Causes of cell injury, Sequence of events in injury and cell death (p</w:t>
      </w:r>
      <w:r w:rsidR="0017013C">
        <w:t>.</w:t>
      </w:r>
      <w:r>
        <w:t xml:space="preserve"> </w:t>
      </w:r>
      <w:r w:rsidR="00785E98">
        <w:t>1-10</w:t>
      </w:r>
      <w:r>
        <w:t>)</w:t>
      </w:r>
    </w:p>
    <w:p w:rsidR="00F963ED" w:rsidRDefault="00F963ED" w:rsidP="00F963ED">
      <w:r>
        <w:t xml:space="preserve">L2, S2 - CELL INJURY, CELL DEATH, AND ADAPTATIONS: II: Mechanisms of cell injury and cell deaths, Cellular adaptations to stress, Intracellular </w:t>
      </w:r>
      <w:r w:rsidR="00785E98">
        <w:t>and extracellular depositions, Cellular aging (p</w:t>
      </w:r>
      <w:r w:rsidR="0017013C">
        <w:t xml:space="preserve">. </w:t>
      </w:r>
      <w:r w:rsidR="00785E98">
        <w:t>10</w:t>
      </w:r>
      <w:r>
        <w:t>-</w:t>
      </w:r>
      <w:r w:rsidR="00785E98">
        <w:t>24</w:t>
      </w:r>
      <w:r>
        <w:t>)</w:t>
      </w:r>
    </w:p>
    <w:p w:rsidR="00F963ED" w:rsidRDefault="00F963ED" w:rsidP="00F963ED">
      <w:r>
        <w:t xml:space="preserve">L3, S3 – INFLAMMATION AND REPAIR I: </w:t>
      </w:r>
      <w:r w:rsidR="00785E98">
        <w:t xml:space="preserve">General features </w:t>
      </w:r>
      <w:r>
        <w:t>of inflammation, Causes of inflammation, Recognitions of microbes and damaged cells, Acute inflammatio</w:t>
      </w:r>
      <w:r w:rsidR="0017013C">
        <w:t>n, Mediators of inflammation (p.</w:t>
      </w:r>
      <w:r>
        <w:t xml:space="preserve"> </w:t>
      </w:r>
      <w:r w:rsidR="00785E98">
        <w:t>25-39</w:t>
      </w:r>
      <w:r>
        <w:t>)</w:t>
      </w:r>
    </w:p>
    <w:p w:rsidR="00F963ED" w:rsidRDefault="00F963ED" w:rsidP="00F963ED">
      <w:r>
        <w:t>L4, S4 – INFLAMMATION AND REPAIR II: Morphologic patterns of acute inflammation, Outcomes of acute inflammation, Chronic inflammation, Systemic effects of inflammation, Tissue repair (p</w:t>
      </w:r>
      <w:r w:rsidR="0017013C">
        <w:t>.</w:t>
      </w:r>
      <w:r>
        <w:t xml:space="preserve"> </w:t>
      </w:r>
      <w:r w:rsidR="00785E98">
        <w:t>39-56</w:t>
      </w:r>
      <w:r>
        <w:t>)</w:t>
      </w:r>
    </w:p>
    <w:p w:rsidR="00F963ED" w:rsidRDefault="00F963ED" w:rsidP="00F963ED">
      <w:r>
        <w:t>L5, S5- HEMODYNAMIC DISORDERS, THROMBOEMBOLISM AND SHOCK Hyperemia and congestion</w:t>
      </w:r>
      <w:r w:rsidR="00785E98">
        <w:t>,</w:t>
      </w:r>
      <w:r>
        <w:t xml:space="preserve"> Edema</w:t>
      </w:r>
      <w:r w:rsidR="00785E98">
        <w:t>,</w:t>
      </w:r>
      <w:r>
        <w:t xml:space="preserve"> Haemorrh</w:t>
      </w:r>
      <w:r w:rsidR="00785E98">
        <w:t>age, Hemostasis and thrombosis,</w:t>
      </w:r>
      <w:r>
        <w:t xml:space="preserve"> Embolism, Infarction, Shock (p</w:t>
      </w:r>
      <w:r w:rsidR="0017013C">
        <w:t>.</w:t>
      </w:r>
      <w:r w:rsidR="00785E98">
        <w:t xml:space="preserve"> 57-78</w:t>
      </w:r>
      <w:r>
        <w:t>).</w:t>
      </w:r>
    </w:p>
    <w:p w:rsidR="00F963ED" w:rsidRDefault="00F963ED" w:rsidP="00F963ED">
      <w:r>
        <w:t>L6, S6 – DISEASES OF THE IMMUNE SYSTEM I: The normal immune response, Cells of the immune system, Overview of lymphocyte activation and adaptive immune responses, Hypersensitivity: Immunologically mediated tissue injury (</w:t>
      </w:r>
      <w:r w:rsidR="00200BB1">
        <w:t>p. 131-149), Immunology of transplantation (p. 160-165)</w:t>
      </w:r>
    </w:p>
    <w:p w:rsidR="00F963ED" w:rsidRDefault="00F963ED" w:rsidP="00F963ED">
      <w:r>
        <w:t>L7, S7 – DISEASES OF THE IMMUNE SYSTEM II: Autoimmune diseases</w:t>
      </w:r>
      <w:r w:rsidR="00200BB1">
        <w:t xml:space="preserve"> (p.149-160), Immunodeficiency syndromes (165-170)</w:t>
      </w:r>
      <w:r>
        <w:t xml:space="preserve"> Acquired immunodeficiency syndrome</w:t>
      </w:r>
      <w:r w:rsidR="00200BB1">
        <w:t xml:space="preserve"> (p. 175-176), Amyloidosis (p. 177-181</w:t>
      </w:r>
      <w:r>
        <w:t xml:space="preserve">) </w:t>
      </w:r>
    </w:p>
    <w:p w:rsidR="00F963ED" w:rsidRDefault="00F963ED" w:rsidP="00F963ED">
      <w:r>
        <w:t>L8, S8 - NEOPLASIA I: Nomenclature, Characteristics of benign and malignant neoplasms, Epidemiology, Cancer genes, Genetic lesions in cancer, Carcinogenesis: a multistep process (</w:t>
      </w:r>
      <w:r w:rsidR="0017013C">
        <w:t xml:space="preserve">p. </w:t>
      </w:r>
      <w:r>
        <w:t>18</w:t>
      </w:r>
      <w:r w:rsidR="00200BB1">
        <w:t>7</w:t>
      </w:r>
      <w:r>
        <w:t>-</w:t>
      </w:r>
      <w:r w:rsidR="00200BB1">
        <w:t>199</w:t>
      </w:r>
      <w:r>
        <w:t>)</w:t>
      </w:r>
    </w:p>
    <w:p w:rsidR="00F963ED" w:rsidRDefault="00F963ED" w:rsidP="00F963ED">
      <w:r>
        <w:t>L9, S9 - NEOPLASIA II:, Hallmarks of cancer</w:t>
      </w:r>
      <w:r w:rsidR="00200BB1">
        <w:t xml:space="preserve">, Etiology of cancer, </w:t>
      </w:r>
      <w:r>
        <w:t>Clinical aspects of neoplasia (</w:t>
      </w:r>
      <w:r w:rsidR="0017013C">
        <w:t xml:space="preserve">p. </w:t>
      </w:r>
      <w:r w:rsidR="00200BB1">
        <w:t>200-230</w:t>
      </w:r>
      <w:r>
        <w:t>)</w:t>
      </w:r>
    </w:p>
    <w:p w:rsidR="00F963ED" w:rsidRDefault="00F963ED" w:rsidP="00F963ED">
      <w:r>
        <w:t>L10, S10 - GENETIC AND PEDIATRIC DISEASES: Marfan s</w:t>
      </w:r>
      <w:r w:rsidR="00785E98">
        <w:t xml:space="preserve">yndrome, Ehlers-Danlos syndrome, Familial Hypercholesterolemia, Cystic fibrosis, </w:t>
      </w:r>
      <w:r>
        <w:t>Phenylketonuria (</w:t>
      </w:r>
      <w:r w:rsidR="0017013C">
        <w:t xml:space="preserve">p. </w:t>
      </w:r>
      <w:r w:rsidR="00785E98">
        <w:t>86-92); Complex multigenic disorders: Trisomy 21, Klinefelter syndrome</w:t>
      </w:r>
      <w:r w:rsidR="00200BB1">
        <w:t>, Turner syndrome (</w:t>
      </w:r>
      <w:r w:rsidR="0017013C">
        <w:t xml:space="preserve">p. </w:t>
      </w:r>
      <w:r w:rsidR="00200BB1">
        <w:t>97-105)</w:t>
      </w:r>
      <w:r>
        <w:t xml:space="preserve">; Fragile </w:t>
      </w:r>
      <w:r w:rsidR="0017013C">
        <w:t>X</w:t>
      </w:r>
      <w:r>
        <w:t xml:space="preserve"> syndrome (p.</w:t>
      </w:r>
      <w:r w:rsidR="0017013C">
        <w:t xml:space="preserve"> </w:t>
      </w:r>
      <w:r w:rsidR="00200BB1">
        <w:t>105</w:t>
      </w:r>
      <w:r>
        <w:t>); Congenital anomalies</w:t>
      </w:r>
      <w:r w:rsidR="00200BB1">
        <w:t xml:space="preserve">, </w:t>
      </w:r>
      <w:r>
        <w:t>Perinatal infections, prematurity and fetal growth restrictions, RDS, Necrotizing enterocolitis, SIDS, Fetal hydrops, Tumors and tumor like lesions of infancy and childhood (p</w:t>
      </w:r>
      <w:r w:rsidR="00200BB1">
        <w:t>.</w:t>
      </w:r>
      <w:r w:rsidR="0017013C">
        <w:t xml:space="preserve"> </w:t>
      </w:r>
      <w:r w:rsidR="00200BB1">
        <w:t>109-122)</w:t>
      </w:r>
    </w:p>
    <w:p w:rsidR="00F963ED" w:rsidRDefault="00F963ED" w:rsidP="00F963ED">
      <w:r>
        <w:t xml:space="preserve">L11, S11 – BLOOD VESSELS: Structure and function of blood vessels, Congenital anomalies, </w:t>
      </w:r>
      <w:r w:rsidR="00200BB1">
        <w:t xml:space="preserve">Blood pressure regulation, </w:t>
      </w:r>
      <w:r>
        <w:t xml:space="preserve">Hypertensive vascular disease, Arteriosclerosis, Atherosclerosis, Aneurysms and dissections,Vasculitis, Disorders of blood vessels hyper reactivity, Veins and lypmphatics, Tumors </w:t>
      </w:r>
      <w:r w:rsidR="0017013C">
        <w:t xml:space="preserve">    </w:t>
      </w:r>
      <w:r>
        <w:t>(p</w:t>
      </w:r>
      <w:r w:rsidR="0017013C">
        <w:t>.</w:t>
      </w:r>
      <w:r>
        <w:t xml:space="preserve"> </w:t>
      </w:r>
      <w:r w:rsidR="00200BB1">
        <w:t>274-</w:t>
      </w:r>
      <w:r w:rsidR="00D65779">
        <w:t>304</w:t>
      </w:r>
      <w:r>
        <w:t>)</w:t>
      </w:r>
    </w:p>
    <w:p w:rsidR="00F963ED" w:rsidRDefault="00F963ED" w:rsidP="00F963ED">
      <w:r>
        <w:t xml:space="preserve">L12, S12 – HEART  I: </w:t>
      </w:r>
      <w:r w:rsidR="00D65779">
        <w:t xml:space="preserve">Overview of heart disease, </w:t>
      </w:r>
      <w:r>
        <w:t>Heart failure, Congenital heart diseases, Ischemic heart diseases,  Arrhythmias  (</w:t>
      </w:r>
      <w:r w:rsidR="0017013C">
        <w:t xml:space="preserve">p. </w:t>
      </w:r>
      <w:r w:rsidR="00D65779">
        <w:t>308-326</w:t>
      </w:r>
      <w:r>
        <w:t>)</w:t>
      </w:r>
    </w:p>
    <w:p w:rsidR="00F963ED" w:rsidRDefault="00F963ED" w:rsidP="00F963ED">
      <w:r>
        <w:lastRenderedPageBreak/>
        <w:t xml:space="preserve">L13, S13 - HEART II: Hypertensive heart disease, Valvular </w:t>
      </w:r>
      <w:r w:rsidR="00D65779">
        <w:t>heart disease, Cardiomyopathies, M</w:t>
      </w:r>
      <w:r>
        <w:t>yocarditis, Pericardial disease, Cardiac tumors (p</w:t>
      </w:r>
      <w:r w:rsidR="0017013C">
        <w:t>.</w:t>
      </w:r>
      <w:r>
        <w:t xml:space="preserve"> </w:t>
      </w:r>
      <w:r w:rsidR="00D65779">
        <w:t>308-341</w:t>
      </w:r>
      <w:r>
        <w:t>)</w:t>
      </w:r>
    </w:p>
    <w:p w:rsidR="00F963ED" w:rsidRDefault="00F963ED" w:rsidP="00F963ED">
      <w:r>
        <w:t>L14, S14 - THE HEMATOPOIETIC AND LYMPHOID SYSTEM I: Red cell disorder; Bleeding disorders; Complication of transfusion; Disorders of the spleen and thymus (</w:t>
      </w:r>
      <w:r w:rsidR="0017013C">
        <w:t>p</w:t>
      </w:r>
      <w:r w:rsidR="00D65779">
        <w:t>.</w:t>
      </w:r>
      <w:r w:rsidR="0017013C">
        <w:t xml:space="preserve"> </w:t>
      </w:r>
      <w:r w:rsidR="00D65779">
        <w:t>346-362</w:t>
      </w:r>
      <w:r>
        <w:t xml:space="preserve">; </w:t>
      </w:r>
      <w:r w:rsidR="0017013C">
        <w:t xml:space="preserve">p. </w:t>
      </w:r>
      <w:r w:rsidR="00D65779">
        <w:t>383-390</w:t>
      </w:r>
      <w:r>
        <w:t>)</w:t>
      </w:r>
    </w:p>
    <w:p w:rsidR="00F963ED" w:rsidRDefault="00F963ED" w:rsidP="00F963ED">
      <w:r>
        <w:t>L15, S15 - THE HEMATOPOIETIC AND LYMPHOID SYS</w:t>
      </w:r>
      <w:r w:rsidR="00D65779">
        <w:t>TEM II: White cell disorders (p.</w:t>
      </w:r>
      <w:r>
        <w:t xml:space="preserve"> </w:t>
      </w:r>
      <w:r w:rsidR="00D65779">
        <w:t>362-383</w:t>
      </w:r>
      <w:r>
        <w:t>)</w:t>
      </w:r>
    </w:p>
    <w:p w:rsidR="00F963ED" w:rsidRDefault="00F963ED" w:rsidP="00F963ED">
      <w:r>
        <w:t>L16, S16 - LUNG I: Atelectasis</w:t>
      </w:r>
      <w:r w:rsidR="00D65779">
        <w:t xml:space="preserve"> (Collapse); ARDS; Obstructive and </w:t>
      </w:r>
      <w:r>
        <w:t xml:space="preserve">Restrictive pulmonary diseases; Obstructive lung (airway) diseases; Chronic interstitial (Restrictive infiltrative) lung diseases; </w:t>
      </w:r>
      <w:r w:rsidR="00D65779">
        <w:t>Diseases of pulmonary vessels (p.</w:t>
      </w:r>
      <w:r>
        <w:t xml:space="preserve"> </w:t>
      </w:r>
      <w:r w:rsidR="00D65779">
        <w:t>401-420</w:t>
      </w:r>
      <w:r>
        <w:t>)</w:t>
      </w:r>
    </w:p>
    <w:p w:rsidR="00F963ED" w:rsidRDefault="00F963ED" w:rsidP="00F963ED">
      <w:r>
        <w:t>L17, S17 - LUNG II:  Pulmonary infections; Lung tumors; Pleural lesions; Lesions of the upper respiratory tract (</w:t>
      </w:r>
      <w:r w:rsidR="00D65779">
        <w:t>p. 420-446</w:t>
      </w:r>
      <w:r>
        <w:t>)</w:t>
      </w:r>
    </w:p>
    <w:p w:rsidR="00F963ED" w:rsidRDefault="00F963ED" w:rsidP="00F963ED">
      <w:r>
        <w:t xml:space="preserve">L18, S18 – </w:t>
      </w:r>
      <w:r w:rsidR="00D65779">
        <w:t>KIDNEY</w:t>
      </w:r>
      <w:r>
        <w:t xml:space="preserve"> I: Clinical manifestations of renal diseases; </w:t>
      </w:r>
      <w:r w:rsidR="00D65779">
        <w:t>Diseases of glomeruli (p. 450-464</w:t>
      </w:r>
      <w:r>
        <w:t>)</w:t>
      </w:r>
    </w:p>
    <w:p w:rsidR="00F963ED" w:rsidRDefault="00F963ED" w:rsidP="00F963ED">
      <w:r>
        <w:t xml:space="preserve">L19, S19 - </w:t>
      </w:r>
      <w:r w:rsidR="00D65779">
        <w:t>KIDNEY</w:t>
      </w:r>
      <w:r>
        <w:t xml:space="preserve"> II: Diseases affecting tubuls and interstitium; Diseases involving blood vessels; Chronic kidney diseases; Cystic diseases</w:t>
      </w:r>
      <w:r w:rsidR="00D65779">
        <w:t>; Urinary tract</w:t>
      </w:r>
      <w:r>
        <w:t xml:space="preserve"> obstruction; Neoplasms (p</w:t>
      </w:r>
      <w:r w:rsidR="00D65779">
        <w:t>.464-479</w:t>
      </w:r>
      <w:r>
        <w:t>)</w:t>
      </w:r>
    </w:p>
    <w:p w:rsidR="00F963ED" w:rsidRDefault="00F963ED" w:rsidP="00F963ED">
      <w:r>
        <w:t>L20, S20 – ORAL CAVI</w:t>
      </w:r>
      <w:r w:rsidR="00D65779">
        <w:t xml:space="preserve">TIES AND GI TRACT I: Oral cavit), Esophagus, </w:t>
      </w:r>
      <w:r>
        <w:t>Stomach (</w:t>
      </w:r>
      <w:r w:rsidR="00D65779">
        <w:t>p.484-503</w:t>
      </w:r>
      <w:r>
        <w:t>)</w:t>
      </w:r>
    </w:p>
    <w:p w:rsidR="00F963ED" w:rsidRDefault="00F963ED" w:rsidP="00F963ED">
      <w:r>
        <w:t>L21, S21- ORAL CAVITIES AND GI TRACT II: Small and large intestine (</w:t>
      </w:r>
      <w:r w:rsidR="00D65779">
        <w:t>p. 503-527</w:t>
      </w:r>
      <w:r>
        <w:t>), Appendix (</w:t>
      </w:r>
      <w:r w:rsidR="0017013C">
        <w:t xml:space="preserve">p. </w:t>
      </w:r>
      <w:r w:rsidR="00D65779">
        <w:t>527-528</w:t>
      </w:r>
      <w:r>
        <w:t>)</w:t>
      </w:r>
    </w:p>
    <w:p w:rsidR="00F963ED" w:rsidRDefault="00F963ED" w:rsidP="00F963ED">
      <w:r>
        <w:t>L22, S22 –</w:t>
      </w:r>
      <w:r w:rsidR="00862C11">
        <w:t xml:space="preserve"> </w:t>
      </w:r>
      <w:r>
        <w:t xml:space="preserve">LIVER AND </w:t>
      </w:r>
      <w:r w:rsidR="00D65779">
        <w:t>GALLBLADDER</w:t>
      </w:r>
      <w:r>
        <w:t xml:space="preserve"> I: General features of liver diseases, Infectious disorders, Autoimmune hepatitis, Drug and toxin</w:t>
      </w:r>
      <w:r w:rsidR="00D65779">
        <w:t xml:space="preserve"> induced liver injury, Alcohol-Related and N</w:t>
      </w:r>
      <w:r>
        <w:t>on-alcoholic fatty liver disease, Inherited metabolic liver diseases (p</w:t>
      </w:r>
      <w:r w:rsidR="00D65779">
        <w:t>. 534-553</w:t>
      </w:r>
      <w:r>
        <w:t>)</w:t>
      </w:r>
    </w:p>
    <w:p w:rsidR="00F963ED" w:rsidRDefault="00F963ED" w:rsidP="00F963ED">
      <w:r>
        <w:t xml:space="preserve">L23, S23 – </w:t>
      </w:r>
      <w:r w:rsidR="00862C11">
        <w:t>LIVER AND GALLBLADDER II: Cholestatic disorders,</w:t>
      </w:r>
      <w:r>
        <w:t xml:space="preserve"> Circulatory disorders; Nodules and tumors</w:t>
      </w:r>
      <w:r w:rsidR="00862C11">
        <w:t>, Gallbladder</w:t>
      </w:r>
      <w:r>
        <w:t xml:space="preserve"> (</w:t>
      </w:r>
      <w:r w:rsidR="00862C11">
        <w:t>p. 553-568</w:t>
      </w:r>
      <w:r>
        <w:t>)</w:t>
      </w:r>
    </w:p>
    <w:p w:rsidR="00F963ED" w:rsidRDefault="00F963ED" w:rsidP="00241E2F">
      <w:r>
        <w:t>L24, S24 – THE PANCREAS: Congenital anomalies; Pancreatitis; Pancreatic neoplasms (p</w:t>
      </w:r>
      <w:r w:rsidR="00862C11">
        <w:t>. 572-580</w:t>
      </w:r>
      <w:r>
        <w:t>)</w:t>
      </w:r>
      <w:r w:rsidR="00241E2F">
        <w:t>; Endocrine pancreas (p.661-666);</w:t>
      </w:r>
    </w:p>
    <w:p w:rsidR="00F963ED" w:rsidRDefault="00F963ED" w:rsidP="00F963ED">
      <w:r>
        <w:t xml:space="preserve">L25, S25 – THE MALE GENITAL SYSTEM AND LOWER URINARY TRACT: Penis; Scrotum, testis and epididymis; Prostate; </w:t>
      </w:r>
      <w:r w:rsidR="00862C11">
        <w:t>Lower urinary tract</w:t>
      </w:r>
      <w:r>
        <w:t>; Sexually transmitted diseases (</w:t>
      </w:r>
      <w:r w:rsidR="00862C11">
        <w:t>p. 582-599</w:t>
      </w:r>
      <w:r>
        <w:t>)</w:t>
      </w:r>
    </w:p>
    <w:p w:rsidR="00F963ED" w:rsidRDefault="00F963ED" w:rsidP="00F963ED">
      <w:r>
        <w:t xml:space="preserve">L26, S26 – THE FEMALE </w:t>
      </w:r>
      <w:r w:rsidR="00862C11">
        <w:t>GENITAL</w:t>
      </w:r>
      <w:r>
        <w:t xml:space="preserve"> SYSTEM I: Vulva; Vagina; Cervix; Uterus (</w:t>
      </w:r>
      <w:r w:rsidR="00862C11">
        <w:t>P. 602-613</w:t>
      </w:r>
      <w:r>
        <w:t>)</w:t>
      </w:r>
    </w:p>
    <w:p w:rsidR="00F963ED" w:rsidRDefault="00F963ED" w:rsidP="00F963ED">
      <w:r>
        <w:t xml:space="preserve">L27, S27 – THE FEMALE </w:t>
      </w:r>
      <w:r w:rsidR="00862C11">
        <w:t>GENITAL</w:t>
      </w:r>
      <w:r>
        <w:t xml:space="preserve"> SYSTEM II: Fallopian tubes; Ovaries; Diseases of pregnancy (</w:t>
      </w:r>
      <w:r w:rsidR="00862C11">
        <w:t>p. 613-621</w:t>
      </w:r>
      <w:r>
        <w:t>)</w:t>
      </w:r>
    </w:p>
    <w:p w:rsidR="00F963ED" w:rsidRDefault="00F963ED" w:rsidP="00F963ED">
      <w:r>
        <w:t>L28, S28- THE BREAST: Clinical presentations of breast disease; Inflammatory processes; Stromal neoplasms; Benign epithelial lesions; Carcinoma (</w:t>
      </w:r>
      <w:r w:rsidR="00862C11">
        <w:t>p. 621-631</w:t>
      </w:r>
      <w:r>
        <w:t>)</w:t>
      </w:r>
    </w:p>
    <w:p w:rsidR="00F963ED" w:rsidRDefault="00F963ED" w:rsidP="00F963ED">
      <w:r>
        <w:t>L29, S29- THE ENDOCRINE SYSTEM I: Thyroid (</w:t>
      </w:r>
      <w:r w:rsidR="00862C11">
        <w:t>p. 641-652</w:t>
      </w:r>
      <w:r>
        <w:t>); Parathyroid glands (</w:t>
      </w:r>
      <w:r w:rsidR="00862C11">
        <w:t>p. 652-655</w:t>
      </w:r>
      <w:r>
        <w:t>)</w:t>
      </w:r>
    </w:p>
    <w:p w:rsidR="00862C11" w:rsidRDefault="00F963ED" w:rsidP="00F963ED">
      <w:r>
        <w:t>L30, S30 - THE ENDOCRINE SYSTEM II: Pituitary (</w:t>
      </w:r>
      <w:r w:rsidR="00862C11">
        <w:t>p. 637-641</w:t>
      </w:r>
      <w:r>
        <w:t xml:space="preserve">); Adrenal </w:t>
      </w:r>
      <w:r w:rsidR="00862C11">
        <w:t xml:space="preserve">glands (p. 666-674), Multiple endocrine neoplasia syndromes </w:t>
      </w:r>
      <w:r>
        <w:t xml:space="preserve"> (</w:t>
      </w:r>
      <w:r w:rsidR="00862C11">
        <w:t>p. 674)</w:t>
      </w:r>
    </w:p>
    <w:p w:rsidR="00F963ED" w:rsidRDefault="00F963ED" w:rsidP="00F963ED">
      <w:r>
        <w:t>L3</w:t>
      </w:r>
      <w:r w:rsidR="005A46DA">
        <w:t>1</w:t>
      </w:r>
      <w:r>
        <w:t>, S3</w:t>
      </w:r>
      <w:r w:rsidR="005A46DA">
        <w:t>1</w:t>
      </w:r>
      <w:r>
        <w:t xml:space="preserve"> – BONES AND JOINTS I: </w:t>
      </w:r>
      <w:r w:rsidR="005A46DA">
        <w:t>Bone (p. 680-698)</w:t>
      </w:r>
    </w:p>
    <w:p w:rsidR="00F963ED" w:rsidRDefault="00F963ED" w:rsidP="00F963ED">
      <w:r>
        <w:t>L3</w:t>
      </w:r>
      <w:r w:rsidR="005A46DA">
        <w:t>2</w:t>
      </w:r>
      <w:r>
        <w:t>, S3</w:t>
      </w:r>
      <w:r w:rsidR="005A46DA">
        <w:t>2</w:t>
      </w:r>
      <w:r>
        <w:t xml:space="preserve"> – BONES AND JOINTS II: Joints (p</w:t>
      </w:r>
      <w:r w:rsidR="005A46DA">
        <w:t>. 698-707); Soft tissue tumors (p.707-711</w:t>
      </w:r>
      <w:r>
        <w:t>) + selected topics from PERIPHERAL NERVES AND MUSCLES (</w:t>
      </w:r>
      <w:r w:rsidR="005A46DA">
        <w:t xml:space="preserve">Myasthenia gravis and </w:t>
      </w:r>
      <w:r>
        <w:t xml:space="preserve">Lambert-Eaton syndrome </w:t>
      </w:r>
      <w:r w:rsidR="005A46DA">
        <w:t>p. 717;</w:t>
      </w:r>
      <w:r>
        <w:t xml:space="preserve"> Duchenne and Becker Muscular Dystrophy </w:t>
      </w:r>
      <w:r w:rsidR="005A46DA">
        <w:t>p.718-720),</w:t>
      </w:r>
      <w:r>
        <w:t xml:space="preserve"> Peripheral nerve tumors</w:t>
      </w:r>
      <w:r w:rsidR="005A46DA">
        <w:t xml:space="preserve"> (p. 723-724)</w:t>
      </w:r>
    </w:p>
    <w:p w:rsidR="00F963ED" w:rsidRDefault="005A46DA" w:rsidP="00F963ED">
      <w:r>
        <w:lastRenderedPageBreak/>
        <w:t>L33, S33</w:t>
      </w:r>
      <w:r w:rsidR="00F963ED">
        <w:t xml:space="preserve"> – THE </w:t>
      </w:r>
      <w:r>
        <w:t>NERVOUS SYSTEM I: Edema, Herniation and hydrocephalus, Congenital malformation, Cerebrovascular diseases,</w:t>
      </w:r>
      <w:r w:rsidR="00F963ED">
        <w:t xml:space="preserve"> Central nervous system trauma</w:t>
      </w:r>
      <w:r>
        <w:t>,</w:t>
      </w:r>
      <w:r w:rsidR="00F963ED">
        <w:t xml:space="preserve"> Infections of the Nervous system (p</w:t>
      </w:r>
      <w:r>
        <w:t>.727-745</w:t>
      </w:r>
      <w:r w:rsidR="00F963ED">
        <w:t>)</w:t>
      </w:r>
    </w:p>
    <w:p w:rsidR="005A46DA" w:rsidRDefault="00F963ED" w:rsidP="005A46DA">
      <w:r>
        <w:t>L3</w:t>
      </w:r>
      <w:r w:rsidR="005A46DA">
        <w:t>4</w:t>
      </w:r>
      <w:r>
        <w:t>, S3</w:t>
      </w:r>
      <w:r w:rsidR="005A46DA">
        <w:t>4</w:t>
      </w:r>
      <w:r>
        <w:t xml:space="preserve"> - THE NERVOUS SYSTEM II: </w:t>
      </w:r>
      <w:r w:rsidR="005A46DA">
        <w:t>Nutritional disorders; Diseases of myelin</w:t>
      </w:r>
      <w:r>
        <w:t>; Neurodegenerative diseases; Tumors (</w:t>
      </w:r>
      <w:r w:rsidR="005A46DA">
        <w:t>p. 745-764</w:t>
      </w:r>
      <w:r>
        <w:t>)</w:t>
      </w:r>
      <w:r w:rsidR="00FB65DE">
        <w:t xml:space="preserve"> </w:t>
      </w:r>
    </w:p>
    <w:p w:rsidR="005A46DA" w:rsidRDefault="005A46DA" w:rsidP="005A46DA">
      <w:r>
        <w:t>L3</w:t>
      </w:r>
      <w:r w:rsidR="0017013C">
        <w:t>5</w:t>
      </w:r>
      <w:r>
        <w:t>, S3</w:t>
      </w:r>
      <w:r w:rsidR="0017013C">
        <w:t>5</w:t>
      </w:r>
      <w:r>
        <w:t xml:space="preserve"> – THE SKIN: Acute Inflammatory dermatoses; Chronic Inflammatory dermatoses; Infectious dermatoses; Blistering (Bullous) disorders; Tumors of the skin (</w:t>
      </w:r>
      <w:r w:rsidR="0017013C">
        <w:t>p. 775-792</w:t>
      </w:r>
      <w:r>
        <w:t>)</w:t>
      </w:r>
    </w:p>
    <w:p w:rsidR="00FB65DE" w:rsidRPr="00FB65DE" w:rsidRDefault="00FB65DE" w:rsidP="00F963ED"/>
    <w:sectPr w:rsidR="00FB65DE" w:rsidRPr="00FB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D"/>
    <w:rsid w:val="00142BD2"/>
    <w:rsid w:val="0017013C"/>
    <w:rsid w:val="00200BB1"/>
    <w:rsid w:val="00241E2F"/>
    <w:rsid w:val="005A46DA"/>
    <w:rsid w:val="00785E98"/>
    <w:rsid w:val="00862C11"/>
    <w:rsid w:val="00A374D5"/>
    <w:rsid w:val="00AA1465"/>
    <w:rsid w:val="00B21F2D"/>
    <w:rsid w:val="00D65779"/>
    <w:rsid w:val="00EF43B9"/>
    <w:rsid w:val="00F963ED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BFFA"/>
  <w15:chartTrackingRefBased/>
  <w15:docId w15:val="{3783B5B1-F93F-4C54-8132-5FF7859D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Zekic-Tomas</dc:creator>
  <cp:keywords/>
  <dc:description/>
  <cp:lastModifiedBy>Sandra Zekic-Tomas</cp:lastModifiedBy>
  <cp:revision>4</cp:revision>
  <dcterms:created xsi:type="dcterms:W3CDTF">2025-06-05T06:47:00Z</dcterms:created>
  <dcterms:modified xsi:type="dcterms:W3CDTF">2025-10-10T11:10:00Z</dcterms:modified>
</cp:coreProperties>
</file>